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D28B" w14:textId="5E0A2FCF" w:rsidR="00A6272C" w:rsidRDefault="00A6272C"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47D90CB6" w14:textId="77777777" w:rsidR="008B25D0" w:rsidRDefault="008B25D0"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6D6132EB" w14:textId="77777777" w:rsidR="003C764A" w:rsidRDefault="00E94C3C" w:rsidP="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t xml:space="preserve">Exploring </w:t>
      </w:r>
      <w:r w:rsidR="008F2B12" w:rsidRPr="008F2B12">
        <w:rPr>
          <w:rFonts w:ascii="Times New Roman" w:hAnsi="Times New Roman" w:cs="Times New Roman"/>
          <w:b/>
          <w:lang w:val="en-US"/>
        </w:rPr>
        <w:t xml:space="preserve">How </w:t>
      </w:r>
      <w:r w:rsidR="008832FF">
        <w:rPr>
          <w:rFonts w:ascii="Times New Roman" w:hAnsi="Times New Roman" w:cs="Times New Roman"/>
          <w:b/>
          <w:lang w:val="en-US"/>
        </w:rPr>
        <w:t xml:space="preserve">Members of </w:t>
      </w:r>
      <w:r w:rsidR="008F2B12" w:rsidRPr="008F2B12">
        <w:rPr>
          <w:rFonts w:ascii="Times New Roman" w:hAnsi="Times New Roman" w:cs="Times New Roman"/>
          <w:b/>
          <w:lang w:val="en-US"/>
        </w:rPr>
        <w:t>Illi</w:t>
      </w:r>
      <w:r w:rsidR="008F2B12">
        <w:rPr>
          <w:rFonts w:ascii="Times New Roman" w:hAnsi="Times New Roman" w:cs="Times New Roman"/>
          <w:b/>
          <w:lang w:val="en-US"/>
        </w:rPr>
        <w:t>cit Networks Navigate Investigative Interviews</w:t>
      </w:r>
    </w:p>
    <w:p w14:paraId="11B27CB1" w14:textId="77777777" w:rsidR="003C764A" w:rsidRDefault="003C764A" w:rsidP="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07664CC0" w14:textId="77777777" w:rsidR="003C764A" w:rsidRPr="007E5B52" w:rsidRDefault="003C764A" w:rsidP="003C764A">
      <w:pPr>
        <w:tabs>
          <w:tab w:val="left" w:pos="720"/>
        </w:tabs>
        <w:spacing w:line="480" w:lineRule="auto"/>
        <w:jc w:val="center"/>
        <w:rPr>
          <w:rFonts w:ascii="Times New Roman" w:hAnsi="Times New Roman" w:cs="Times New Roman"/>
          <w:lang w:val="en-US"/>
        </w:rPr>
      </w:pPr>
      <w:r w:rsidRPr="007E5B52">
        <w:rPr>
          <w:rFonts w:ascii="Times New Roman" w:hAnsi="Times New Roman" w:cs="Times New Roman"/>
          <w:lang w:val="en-US"/>
        </w:rPr>
        <w:t>Author Note</w:t>
      </w:r>
    </w:p>
    <w:p w14:paraId="7A9B08EF"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David A. Neequaye, </w:t>
      </w:r>
      <w:proofErr w:type="spellStart"/>
      <w:r w:rsidRPr="007E5B52">
        <w:rPr>
          <w:rFonts w:ascii="Times New Roman" w:hAnsi="Times New Roman" w:cs="Times New Roman"/>
          <w:lang w:val="en-US"/>
        </w:rPr>
        <w:t>Pär</w:t>
      </w:r>
      <w:proofErr w:type="spellEnd"/>
      <w:r w:rsidRPr="007E5B52">
        <w:rPr>
          <w:rFonts w:ascii="Times New Roman" w:hAnsi="Times New Roman" w:cs="Times New Roman"/>
          <w:lang w:val="en-US"/>
        </w:rPr>
        <w:t xml:space="preserve"> Anders </w:t>
      </w:r>
      <w:proofErr w:type="spellStart"/>
      <w:r w:rsidRPr="007E5B52">
        <w:rPr>
          <w:rFonts w:ascii="Times New Roman" w:hAnsi="Times New Roman" w:cs="Times New Roman"/>
          <w:lang w:val="en-US"/>
        </w:rPr>
        <w:t>Granhag</w:t>
      </w:r>
      <w:proofErr w:type="spellEnd"/>
      <w:r w:rsidRPr="007E5B52">
        <w:rPr>
          <w:rFonts w:ascii="Times New Roman" w:hAnsi="Times New Roman" w:cs="Times New Roman"/>
          <w:lang w:val="en-US"/>
        </w:rPr>
        <w:t xml:space="preserve">, Timothy </w:t>
      </w:r>
      <w:r>
        <w:rPr>
          <w:rFonts w:ascii="Times New Roman" w:hAnsi="Times New Roman" w:cs="Times New Roman"/>
          <w:lang w:val="en-US"/>
        </w:rPr>
        <w:t xml:space="preserve">J. </w:t>
      </w:r>
      <w:r w:rsidRPr="007E5B52">
        <w:rPr>
          <w:rFonts w:ascii="Times New Roman" w:hAnsi="Times New Roman" w:cs="Times New Roman"/>
          <w:lang w:val="en-US"/>
        </w:rPr>
        <w:t>Luke</w:t>
      </w:r>
      <w:r>
        <w:rPr>
          <w:rFonts w:ascii="Times New Roman" w:hAnsi="Times New Roman" w:cs="Times New Roman"/>
          <w:lang w:val="en-US"/>
        </w:rPr>
        <w:t>,</w:t>
      </w:r>
      <w:r w:rsidRPr="007E5B52">
        <w:rPr>
          <w:rFonts w:ascii="Times New Roman" w:hAnsi="Times New Roman" w:cs="Times New Roman"/>
          <w:lang w:val="en-US"/>
        </w:rPr>
        <w:t xml:space="preserve"> Department of Psychology, University of Gothenburg.</w:t>
      </w:r>
    </w:p>
    <w:p w14:paraId="28B2B8F4"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This research is funded by the United States High-Value Detainee Interrogation Group Contract 15F06720C0002022 awarded to David A. Neequaye and the University of Gothenburg. Statements of fact, opinion, and analysis in this work are those of the authors and do not reflect the official policy or position of the Federal Bureau of Investigation or the United States Government.</w:t>
      </w:r>
    </w:p>
    <w:p w14:paraId="6B6E337E"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Correspondence to: David A. Neequaye, Department of Psychology, University of Gothenburg. Box 500, 40530 Gothenburg, Sweden; Email: david.neequaye@psy.gu.se</w:t>
      </w:r>
    </w:p>
    <w:p w14:paraId="7DBA5438" w14:textId="55941843" w:rsidR="003C764A" w:rsidRPr="003C764A" w:rsidRDefault="003C764A" w:rsidP="003C764A">
      <w:pPr>
        <w:widowControl w:val="0"/>
        <w:tabs>
          <w:tab w:val="left" w:pos="720"/>
          <w:tab w:val="left" w:pos="1440"/>
          <w:tab w:val="left" w:pos="2160"/>
          <w:tab w:val="left" w:pos="2880"/>
        </w:tabs>
        <w:autoSpaceDE w:val="0"/>
        <w:autoSpaceDN w:val="0"/>
        <w:adjustRightInd w:val="0"/>
        <w:spacing w:line="480" w:lineRule="auto"/>
        <w:jc w:val="both"/>
        <w:rPr>
          <w:rFonts w:ascii="Times-Roman" w:eastAsia="Times-Roman" w:hAnsi="TimesNewRomanPSMT" w:cs="Times-Roman"/>
          <w:lang w:val="en-US"/>
        </w:rPr>
      </w:pPr>
      <w:r w:rsidRPr="007E5B52">
        <w:rPr>
          <w:rFonts w:ascii="Times New Roman" w:hAnsi="Times New Roman" w:cs="Times New Roman"/>
          <w:lang w:val="en-US"/>
        </w:rPr>
        <w:tab/>
      </w:r>
      <w:r w:rsidRPr="007E5B52">
        <w:rPr>
          <w:rFonts w:ascii="Times New Roman" w:hAnsi="Times New Roman" w:cs="Times New Roman"/>
          <w:b/>
          <w:lang w:val="en-US"/>
        </w:rPr>
        <w:t xml:space="preserve">Data Availability Statement: </w:t>
      </w:r>
      <w:r w:rsidRPr="003C764A">
        <w:rPr>
          <w:rFonts w:ascii="Times-Roman" w:eastAsia="Times-Roman" w:hAnsi="TimesNewRomanPSMT" w:cs="Times-Roman"/>
          <w:lang w:val="en-US"/>
        </w:rPr>
        <w:t>All data supporting the findings in this research will be</w:t>
      </w:r>
      <w:r w:rsidRPr="00765169">
        <w:rPr>
          <w:rFonts w:ascii="Times-Roman" w:eastAsia="Times-Roman" w:hAnsi="TimesNewRomanPSMT" w:cs="Times-Roman"/>
          <w:lang w:val="en-US"/>
        </w:rPr>
        <w:t xml:space="preserve"> </w:t>
      </w:r>
      <w:r w:rsidRPr="003C764A">
        <w:rPr>
          <w:rFonts w:ascii="Times-Roman" w:eastAsia="Times-Roman" w:hAnsi="TimesNewRomanPSMT" w:cs="Times-Roman"/>
          <w:lang w:val="en-US"/>
        </w:rPr>
        <w:t>publicly available on the open science framework repository (osf.io).</w:t>
      </w:r>
      <w:r w:rsidR="00EB384F">
        <w:rPr>
          <w:rFonts w:ascii="Times-Roman" w:eastAsia="Times-Roman" w:hAnsi="TimesNewRomanPSMT" w:cs="Times-Roman"/>
          <w:lang w:val="en-US"/>
        </w:rPr>
        <w:t xml:space="preserve"> </w:t>
      </w:r>
    </w:p>
    <w:p w14:paraId="0F0CB745" w14:textId="77777777" w:rsidR="003C764A"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Contributor roles:</w:t>
      </w:r>
    </w:p>
    <w:p w14:paraId="75DF840A" w14:textId="77777777" w:rsidR="003C764A" w:rsidRPr="007E5B52" w:rsidRDefault="003C764A" w:rsidP="003C764A">
      <w:pPr>
        <w:pStyle w:val="ListParagraph"/>
        <w:numPr>
          <w:ilvl w:val="0"/>
          <w:numId w:val="2"/>
        </w:num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David A. Neequaye: Conceptualization, Data curation, Formal Analysis, Funding acquisition, Investigation, Methodology, Project administration, Writing – original draft, Writing – review &amp; editing</w:t>
      </w:r>
    </w:p>
    <w:p w14:paraId="1AD979C2" w14:textId="77777777" w:rsidR="003C764A" w:rsidRPr="003C764A" w:rsidRDefault="003C764A" w:rsidP="003C764A">
      <w:pPr>
        <w:pStyle w:val="ListParagraph"/>
        <w:numPr>
          <w:ilvl w:val="0"/>
          <w:numId w:val="2"/>
        </w:numPr>
        <w:tabs>
          <w:tab w:val="left" w:pos="720"/>
        </w:tabs>
        <w:spacing w:line="480" w:lineRule="auto"/>
        <w:jc w:val="both"/>
        <w:rPr>
          <w:rFonts w:ascii="Times New Roman" w:hAnsi="Times New Roman" w:cs="Times New Roman"/>
          <w:lang w:val="en-US"/>
        </w:rPr>
      </w:pPr>
      <w:proofErr w:type="spellStart"/>
      <w:r w:rsidRPr="007E5B52">
        <w:rPr>
          <w:rFonts w:ascii="Times New Roman" w:hAnsi="Times New Roman" w:cs="Times New Roman"/>
          <w:lang w:val="en-US"/>
        </w:rPr>
        <w:t>Pär</w:t>
      </w:r>
      <w:proofErr w:type="spellEnd"/>
      <w:r w:rsidRPr="007E5B52">
        <w:rPr>
          <w:rFonts w:ascii="Times New Roman" w:hAnsi="Times New Roman" w:cs="Times New Roman"/>
          <w:lang w:val="en-US"/>
        </w:rPr>
        <w:t xml:space="preserve"> Anders </w:t>
      </w:r>
      <w:proofErr w:type="spellStart"/>
      <w:r w:rsidRPr="007E5B52">
        <w:rPr>
          <w:rFonts w:ascii="Times New Roman" w:hAnsi="Times New Roman" w:cs="Times New Roman"/>
          <w:lang w:val="en-US"/>
        </w:rPr>
        <w:t>Granhag</w:t>
      </w:r>
      <w:proofErr w:type="spellEnd"/>
      <w:r w:rsidRPr="007E5B52">
        <w:rPr>
          <w:rFonts w:ascii="Times New Roman" w:hAnsi="Times New Roman" w:cs="Times New Roman"/>
          <w:lang w:val="en-US"/>
        </w:rPr>
        <w:t xml:space="preserve">: </w:t>
      </w:r>
      <w:r w:rsidRPr="003C764A">
        <w:rPr>
          <w:rFonts w:ascii="Times New Roman" w:hAnsi="Times New Roman" w:cs="Times New Roman"/>
          <w:lang w:val="en-US"/>
        </w:rPr>
        <w:t>Funding acquisition</w:t>
      </w:r>
      <w:r w:rsidRPr="007E5B52">
        <w:rPr>
          <w:rFonts w:ascii="Times New Roman" w:hAnsi="Times New Roman" w:cs="Times New Roman"/>
          <w:lang w:val="en-US"/>
        </w:rPr>
        <w:t xml:space="preserve">, </w:t>
      </w:r>
      <w:r w:rsidRPr="003C764A">
        <w:rPr>
          <w:rFonts w:ascii="Times New Roman" w:hAnsi="Times New Roman" w:cs="Times New Roman"/>
          <w:lang w:val="en-US"/>
        </w:rPr>
        <w:t>Methodology</w:t>
      </w:r>
      <w:r w:rsidRPr="007E5B52">
        <w:rPr>
          <w:rFonts w:ascii="Times New Roman" w:hAnsi="Times New Roman" w:cs="Times New Roman"/>
          <w:lang w:val="en-US"/>
        </w:rPr>
        <w:t xml:space="preserve">, </w:t>
      </w:r>
      <w:r w:rsidRPr="003C764A">
        <w:rPr>
          <w:rFonts w:ascii="Times New Roman" w:hAnsi="Times New Roman" w:cs="Times New Roman"/>
          <w:lang w:val="en-US"/>
        </w:rPr>
        <w:t>Writing – review &amp; editing</w:t>
      </w:r>
    </w:p>
    <w:p w14:paraId="3F476940" w14:textId="2420C059" w:rsidR="008F2B12" w:rsidRPr="000C74BB" w:rsidRDefault="003C764A" w:rsidP="000C74BB">
      <w:pPr>
        <w:pStyle w:val="ListParagraph"/>
        <w:keepNext/>
        <w:keepLines/>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
          <w:lang w:val="en-US"/>
        </w:rPr>
      </w:pPr>
      <w:r w:rsidRPr="000C74BB">
        <w:rPr>
          <w:rFonts w:ascii="Times New Roman" w:hAnsi="Times New Roman" w:cs="Times New Roman"/>
          <w:lang w:val="en-US"/>
        </w:rPr>
        <w:t>Timothy J. Luke: Conceptualization, Data curation, Formal Analysis, Writing – review &amp; editing</w:t>
      </w:r>
      <w:r w:rsidR="00A6272C" w:rsidRPr="000C74BB">
        <w:rPr>
          <w:rFonts w:ascii="Times New Roman" w:hAnsi="Times New Roman" w:cs="Times New Roman"/>
          <w:b/>
          <w:lang w:val="en-US"/>
        </w:rPr>
        <w:br w:type="page"/>
      </w:r>
    </w:p>
    <w:p w14:paraId="19501216" w14:textId="5FC7EBC5" w:rsidR="00A110DD" w:rsidRPr="008F2B12"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Abstract</w:t>
      </w:r>
    </w:p>
    <w:p w14:paraId="2FD29216" w14:textId="29A69CE1"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 xml:space="preserve">This study will explore how members of an illicit network navigate investigative interviews probing their crimes. We will </w:t>
      </w:r>
      <w:r w:rsidR="0060242A">
        <w:rPr>
          <w:rFonts w:ascii="Times New Roman" w:hAnsi="Times New Roman" w:cs="Times New Roman"/>
          <w:lang w:val="en-US"/>
        </w:rPr>
        <w:t>examine</w:t>
      </w:r>
      <w:r w:rsidRPr="008F2B12">
        <w:rPr>
          <w:rFonts w:ascii="Times New Roman" w:hAnsi="Times New Roman" w:cs="Times New Roman"/>
          <w:lang w:val="en-US"/>
        </w:rPr>
        <w:t xml:space="preserve"> how perceived disclosure outcomes, namely, the projected costs and benefits, affect what members choose to reveal. We aim to recruit a minimum of </w:t>
      </w:r>
      <w:r w:rsidRPr="008F2B12">
        <w:rPr>
          <w:rFonts w:ascii="Times New Roman" w:hAnsi="Times New Roman" w:cs="Times New Roman"/>
          <w:i/>
          <w:lang w:val="en-US"/>
        </w:rPr>
        <w:t>N</w:t>
      </w:r>
      <w:r w:rsidRPr="008F2B12">
        <w:rPr>
          <w:rFonts w:ascii="Times New Roman" w:hAnsi="Times New Roman" w:cs="Times New Roman"/>
          <w:lang w:val="en-US"/>
        </w:rPr>
        <w:t xml:space="preserve"> = 20 groups, six participants per group. Each group will assume the role of an illicit network. The network is to plan for possible interviews with investigators probing into the legitimacy of a business the network owns. All participants will undergo an interview after the group planning stage. We will examine two research questions. (1) What do network members choose to reveal, and why do they make the choices they do</w:t>
      </w:r>
      <w:r w:rsidR="0060242A">
        <w:rPr>
          <w:rFonts w:ascii="Times New Roman" w:hAnsi="Times New Roman" w:cs="Times New Roman"/>
          <w:lang w:val="en-US"/>
        </w:rPr>
        <w:t>?</w:t>
      </w:r>
      <w:r w:rsidRPr="008F2B12">
        <w:rPr>
          <w:rFonts w:ascii="Times New Roman" w:hAnsi="Times New Roman" w:cs="Times New Roman"/>
          <w:lang w:val="en-US"/>
        </w:rPr>
        <w:t xml:space="preserve"> (2) </w:t>
      </w:r>
      <w:r w:rsidR="00C46898">
        <w:rPr>
          <w:rFonts w:ascii="Times New Roman" w:hAnsi="Times New Roman" w:cs="Times New Roman"/>
          <w:lang w:val="en-US"/>
        </w:rPr>
        <w:t xml:space="preserve">To what </w:t>
      </w:r>
      <w:r w:rsidR="00C46898" w:rsidRPr="00C46898">
        <w:rPr>
          <w:rFonts w:ascii="Times New Roman" w:hAnsi="Times New Roman" w:cs="Times New Roman"/>
          <w:lang w:val="en-US"/>
        </w:rPr>
        <w:t xml:space="preserve">extent </w:t>
      </w:r>
      <w:r w:rsidR="00C46898">
        <w:rPr>
          <w:rFonts w:ascii="Times New Roman" w:hAnsi="Times New Roman" w:cs="Times New Roman"/>
          <w:lang w:val="en-US"/>
        </w:rPr>
        <w:t>do</w:t>
      </w:r>
      <w:r w:rsidR="00C46898" w:rsidRPr="00C46898">
        <w:rPr>
          <w:rFonts w:ascii="Times New Roman" w:hAnsi="Times New Roman" w:cs="Times New Roman"/>
          <w:lang w:val="en-US"/>
        </w:rPr>
        <w:t xml:space="preserve"> individual decision-making and </w:t>
      </w:r>
      <w:ins w:id="0" w:author="David Neequaye" w:date="2022-03-18T15:16:00Z">
        <w:r w:rsidR="00FD6F90">
          <w:rPr>
            <w:rFonts w:ascii="Times New Roman" w:hAnsi="Times New Roman" w:cs="Times New Roman"/>
            <w:lang w:val="en-US"/>
          </w:rPr>
          <w:t xml:space="preserve">the network a person belongs to </w:t>
        </w:r>
      </w:ins>
      <w:del w:id="1" w:author="David Neequaye" w:date="2022-03-18T15:16:00Z">
        <w:r w:rsidR="00C46898" w:rsidRPr="00C46898" w:rsidDel="00FD6F90">
          <w:rPr>
            <w:rFonts w:ascii="Times New Roman" w:hAnsi="Times New Roman" w:cs="Times New Roman"/>
            <w:lang w:val="en-US"/>
          </w:rPr>
          <w:delText xml:space="preserve">network membership </w:delText>
        </w:r>
      </w:del>
      <w:r w:rsidR="00C46898" w:rsidRPr="00C46898">
        <w:rPr>
          <w:rFonts w:ascii="Times New Roman" w:hAnsi="Times New Roman" w:cs="Times New Roman"/>
          <w:lang w:val="en-US"/>
        </w:rPr>
        <w:t xml:space="preserve">independently and jointly predict the kinds of information people </w:t>
      </w:r>
      <w:r w:rsidR="0060242A">
        <w:rPr>
          <w:rFonts w:ascii="Times New Roman" w:hAnsi="Times New Roman" w:cs="Times New Roman"/>
          <w:lang w:val="en-US"/>
        </w:rPr>
        <w:t xml:space="preserve">choose to </w:t>
      </w:r>
      <w:r w:rsidR="00C46898" w:rsidRPr="00C46898">
        <w:rPr>
          <w:rFonts w:ascii="Times New Roman" w:hAnsi="Times New Roman" w:cs="Times New Roman"/>
          <w:lang w:val="en-US"/>
        </w:rPr>
        <w:t>disclose about their network</w:t>
      </w:r>
      <w:r w:rsidR="0060242A">
        <w:rPr>
          <w:rFonts w:ascii="Times New Roman" w:hAnsi="Times New Roman" w:cs="Times New Roman"/>
          <w:lang w:val="en-US"/>
        </w:rPr>
        <w:t>?</w:t>
      </w:r>
      <w:r w:rsidRPr="008F2B12">
        <w:rPr>
          <w:rFonts w:ascii="Times New Roman" w:hAnsi="Times New Roman" w:cs="Times New Roman"/>
          <w:lang w:val="en-US"/>
        </w:rPr>
        <w:t xml:space="preserve"> The results will contribute to understanding how illicit networks are likely to manage information disclosure in investigative interviews. </w:t>
      </w:r>
    </w:p>
    <w:p w14:paraId="47F82EB1" w14:textId="4FF11C8A" w:rsidR="0014197A" w:rsidRPr="008F2B12" w:rsidRDefault="0014197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8C5D0E">
        <w:rPr>
          <w:rFonts w:ascii="Times New Roman" w:hAnsi="Times New Roman" w:cs="Times New Roman"/>
          <w:i/>
          <w:iCs/>
          <w:lang w:val="en-US"/>
        </w:rPr>
        <w:t>Keywords.</w:t>
      </w:r>
      <w:r>
        <w:rPr>
          <w:rFonts w:ascii="Times New Roman" w:hAnsi="Times New Roman" w:cs="Times New Roman"/>
          <w:lang w:val="en-US"/>
        </w:rPr>
        <w:t xml:space="preserve"> </w:t>
      </w:r>
      <w:r w:rsidR="008C5D0E">
        <w:rPr>
          <w:rFonts w:ascii="Times New Roman" w:hAnsi="Times New Roman" w:cs="Times New Roman"/>
          <w:lang w:val="en-US"/>
        </w:rPr>
        <w:t xml:space="preserve">criminal networks, decision-making, disclosure, investigative interviewing, terror </w:t>
      </w:r>
      <w:r w:rsidR="00A91FD5">
        <w:rPr>
          <w:rFonts w:ascii="Times New Roman" w:hAnsi="Times New Roman" w:cs="Times New Roman"/>
          <w:lang w:val="en-US"/>
        </w:rPr>
        <w:t>groups</w:t>
      </w:r>
    </w:p>
    <w:p w14:paraId="6BEB4726" w14:textId="77777777" w:rsidR="00FD0F23" w:rsidRDefault="00FD0F2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br w:type="page"/>
      </w:r>
    </w:p>
    <w:p w14:paraId="74DA1C05" w14:textId="1525657F" w:rsidR="000633BC" w:rsidRDefault="00470626" w:rsidP="000633BC">
      <w:pPr>
        <w:tabs>
          <w:tab w:val="left" w:pos="720"/>
        </w:tabs>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Exploring </w:t>
      </w:r>
      <w:r w:rsidR="000633BC" w:rsidRPr="008F2B12">
        <w:rPr>
          <w:rFonts w:ascii="Times New Roman" w:hAnsi="Times New Roman" w:cs="Times New Roman"/>
          <w:b/>
          <w:lang w:val="en-US"/>
        </w:rPr>
        <w:t xml:space="preserve">How </w:t>
      </w:r>
      <w:r w:rsidR="000633BC">
        <w:rPr>
          <w:rFonts w:ascii="Times New Roman" w:hAnsi="Times New Roman" w:cs="Times New Roman"/>
          <w:b/>
          <w:lang w:val="en-US"/>
        </w:rPr>
        <w:t xml:space="preserve">Members of </w:t>
      </w:r>
      <w:r w:rsidR="000633BC" w:rsidRPr="008F2B12">
        <w:rPr>
          <w:rFonts w:ascii="Times New Roman" w:hAnsi="Times New Roman" w:cs="Times New Roman"/>
          <w:b/>
          <w:lang w:val="en-US"/>
        </w:rPr>
        <w:t>Illi</w:t>
      </w:r>
      <w:r w:rsidR="000633BC">
        <w:rPr>
          <w:rFonts w:ascii="Times New Roman" w:hAnsi="Times New Roman" w:cs="Times New Roman"/>
          <w:b/>
          <w:lang w:val="en-US"/>
        </w:rPr>
        <w:t>cit Networks Navigate Investigative Interviews</w:t>
      </w:r>
    </w:p>
    <w:p w14:paraId="43C9A585" w14:textId="55024A1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Imagine Detective Doe is investigating an illicit network called MERSA. MERSA is suspected of laundering money via a chain of tanning salons: MERSA’s </w:t>
      </w:r>
      <w:r w:rsidR="00AC50B0">
        <w:rPr>
          <w:rFonts w:ascii="Times New Roman" w:hAnsi="Times New Roman" w:cs="Times New Roman"/>
          <w:lang w:val="en-US"/>
        </w:rPr>
        <w:t>supposed</w:t>
      </w:r>
      <w:r w:rsidRPr="008F2B12">
        <w:rPr>
          <w:rFonts w:ascii="Times New Roman" w:hAnsi="Times New Roman" w:cs="Times New Roman"/>
          <w:lang w:val="en-US"/>
        </w:rPr>
        <w:t xml:space="preserve"> legitimate business. Doe will interview some managers of the tanning salons: the suspected founders of MERSA. The detective is eager to learn from the psychological science of investigative interviewing to assist in preparing for the interviews. Stakeholders advise law enforcement officers to rely on science when soliciting information from human sources </w:t>
      </w:r>
      <w:r w:rsidR="00C96A33">
        <w:rPr>
          <w:rFonts w:ascii="Times New Roman" w:hAnsi="Times New Roman" w:cs="Times New Roman"/>
          <w:lang w:val="en-US"/>
        </w:rPr>
        <w:fldChar w:fldCharType="begin"/>
      </w:r>
      <w:r w:rsidR="00350AAF">
        <w:rPr>
          <w:rFonts w:ascii="Times New Roman" w:hAnsi="Times New Roman" w:cs="Times New Roman"/>
          <w:lang w:val="en-US"/>
        </w:rPr>
        <w:instrText xml:space="preserve"> ADDIN ZOTERO_ITEM CSL_CITATION {"citationID":"VaGPCQBr","properties":{"formattedCitation":"(Vrij et al., 2017)","plainCitation":"(Vrij et al., 2017)","dontUpdate":true,"noteIndex":0},"citationItems":[{"id":596,"uris":["http://zotero.org/users/6831952/items/AZIN4HJE"],"uri":["http://zotero.org/users/6831952/items/AZIN4HJE"],"itemData":{"id":596,"type":"article-journal","abstract":"Proponents of “enhanced interrogation techniques” in the United States have claimed that such methods are necessary for obtaining information from uncooperative terrorism subjects. In the present article, we offer an informed, academic perspective on such claims. Psychological theory and research shows that harsh interrogation methods are ineffective. First, they are likely to increase resistance by the subject rather than facilitate cooperation. Second, the threatening and adversarial nature of harsh interrogation is often inimical to the goal of facilitating the retrieval of information from memory and therefore reduces the likelihood that a subject will provide reports that are extensive, detailed, and accurate. Third, harsh interrogation methods make lie detection difficult. Analyzing speech content and eliciting verifiable details are the most reliable cues to assessing credibility; however, to elicit such cues subjects must be encouraged to provide extensive narratives, something that does not occur in harsh interrogations. Evidence is accumulating for the effectiveness of rapport-based information-gathering approaches as an alternative to harsh interrogations. Such approaches promote cooperation, enhance recall of relevant and reliable information, and facilitate assessments of credibility. Given the available evidence that torture is ineffective, why might some laypersons, policymakers, and interrogation personnel support the use of torture? We conclude our review by offering a psychological perspective on this important question.","container-title":"Perspectives on Psychological Science","DOI":"10.1177/1745691617706515","ISSN":"1745-6916, 1745-6924","issue":"6","journalAbbreviation":"Perspect Psychol Sci","language":"en","page":"927-955","source":"DOI.org (Crossref)","title":"Psychological Perspectives on Interrogation","volume":"12","author":[{"family":"Vrij","given":"Aldert"},{"family":"Meissner","given":"Christian A."},{"family":"Fisher","given":"Ronald P."},{"family":"Kassin","given":"Saul M."},{"family":"Morgan","given":"Charles A."},{"family":"Kleinman","given":"Steven M."}],"issued":{"date-parts":[["2017",11]]}}}],"schema":"https://github.com/citation-style-language/schema/raw/master/csl-citation.json"}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19780E">
        <w:rPr>
          <w:rFonts w:ascii="Times New Roman" w:hAnsi="Times New Roman" w:cs="Times New Roman"/>
          <w:noProof/>
          <w:lang w:val="en-US"/>
        </w:rPr>
        <w:t xml:space="preserve">e.g., </w:t>
      </w:r>
      <w:r w:rsidR="00C96A33">
        <w:rPr>
          <w:rFonts w:ascii="Times New Roman" w:hAnsi="Times New Roman" w:cs="Times New Roman"/>
          <w:noProof/>
          <w:lang w:val="en-US"/>
        </w:rPr>
        <w:t>Vrij et al., 2017)</w:t>
      </w:r>
      <w:r w:rsidR="00C96A33">
        <w:rPr>
          <w:rFonts w:ascii="Times New Roman" w:hAnsi="Times New Roman" w:cs="Times New Roman"/>
          <w:lang w:val="en-US"/>
        </w:rPr>
        <w:fldChar w:fldCharType="end"/>
      </w:r>
      <w:r w:rsidRPr="008F2B12">
        <w:rPr>
          <w:rFonts w:ascii="Times New Roman" w:hAnsi="Times New Roman" w:cs="Times New Roman"/>
          <w:lang w:val="en-US"/>
        </w:rPr>
        <w:t>. This study aims to contribute to efforts like Doe’s by examining how members of illicit networks manage information disclosure in an investigative interview. Existing research focuses on the individual strategies of interviewees, even when those interviewees belong to a small group</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350AAF">
        <w:rPr>
          <w:rFonts w:ascii="Times New Roman" w:hAnsi="Times New Roman" w:cs="Times New Roman"/>
          <w:lang w:val="en-US"/>
        </w:rPr>
        <w:instrText xml:space="preserve"> ADDIN ZOTERO_ITEM CSL_CITATION {"citationID":"ksDOEan8","properties":{"formattedCitation":"(Granhag et al., 2016)","plainCitation":"(Granhag et al., 2016)","dontUpdate":true,"noteIndex":0},"citationItems":[{"id":2045,"uris":["http://zotero.org/users/6831952/items/RZMN5CIC"],"uri":["http://zotero.org/users/6831952/items/RZMN5CIC"],"itemData":{"id":2045,"type":"article-journal","abstract":"In past research, the Scharff technique has consistently outperformed different comparison techniques with respect to the elicitation of human intelligence. This study extends previous work by examining the efficacy of the Scharff technique applied to small cells of sources. The sources worked in triads (N = 180), and were given information about a planned terrorist attack. They were then interviewed individually with either the Scharff technique (conceptualised as five tactics) or the Direct Approach (open and direct questions). The two techniques resulted in an equal amount of new information. As predicted, the sources in the Scharff condition underestimated, whereas the sources in the Direct Approach condition overestimated, their own contribution of new information. Furthermore, the Scharff tactics resulted in the sources overestimating the amount of information revealed by their fellow group members, whereas this was not the case in the Direct Approach. The paper advances the knowledge on elicitation techniques on several accounts: with respect to the context (focusing on small cells of sources), measures of efficacy (introducing a new dependent measure) and tactics (introducing novel context-dependent tactics). The outcome of the study marks the Scharff technique as a promising technique for eliciting information in intelligence settings.","container-title":"Journal of Policing, Intelligence and Counter Terrorism","DOI":"10.1080/18335330.2016.1215507","ISSN":"1833-5330","issue":"2","note":"publisher: Routledge\n_eprint: https://doi.org/10.1080/18335330.2016.1215507","page":"143-162","source":"Taylor and Francis+NEJM","title":"Eliciting information from small cells of sources","volume":"11","author":[{"family":"Granhag","given":"Pär Anders"},{"family":"Oleszkiewicz","given":"Simon"},{"family":"Kleinman","given":"Steven"}],"issued":{"date-parts":[["2016",7,2]]}}}],"schema":"https://github.com/citation-style-language/schema/raw/master/csl-citation.json"}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8869D9">
        <w:rPr>
          <w:rFonts w:ascii="Times New Roman" w:hAnsi="Times New Roman" w:cs="Times New Roman"/>
          <w:noProof/>
          <w:lang w:val="en-US"/>
        </w:rPr>
        <w:t xml:space="preserve">e.g., </w:t>
      </w:r>
      <w:r w:rsidR="00C96A33">
        <w:rPr>
          <w:rFonts w:ascii="Times New Roman" w:hAnsi="Times New Roman" w:cs="Times New Roman"/>
          <w:noProof/>
          <w:lang w:val="en-US"/>
        </w:rPr>
        <w:t>Granhag et al., 2016)</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w:t>
      </w:r>
      <w:del w:id="2" w:author="David Neequaye" w:date="2022-03-18T19:11:00Z">
        <w:r w:rsidRPr="008F2B12" w:rsidDel="007C2A09">
          <w:rPr>
            <w:rFonts w:ascii="Times New Roman" w:hAnsi="Times New Roman" w:cs="Times New Roman"/>
            <w:lang w:val="en-US"/>
          </w:rPr>
          <w:delText>Thus, p</w:delText>
        </w:r>
      </w:del>
      <w:ins w:id="3" w:author="David Neequaye" w:date="2022-03-18T19:11:00Z">
        <w:r w:rsidR="007C2A09">
          <w:rPr>
            <w:rFonts w:ascii="Times New Roman" w:hAnsi="Times New Roman" w:cs="Times New Roman"/>
            <w:lang w:val="en-US"/>
          </w:rPr>
          <w:t>P</w:t>
        </w:r>
      </w:ins>
      <w:r w:rsidRPr="008F2B12">
        <w:rPr>
          <w:rFonts w:ascii="Times New Roman" w:hAnsi="Times New Roman" w:cs="Times New Roman"/>
          <w:lang w:val="en-US"/>
        </w:rPr>
        <w:t>resently, Detective Doe is unlikely to find the most suited answers</w:t>
      </w:r>
      <w:r w:rsidR="006305D2">
        <w:rPr>
          <w:rFonts w:ascii="Times New Roman" w:hAnsi="Times New Roman" w:cs="Times New Roman"/>
          <w:lang w:val="en-US"/>
        </w:rPr>
        <w:t xml:space="preserve"> to understand how illicit networks </w:t>
      </w:r>
      <w:r w:rsidR="006305D2" w:rsidRPr="008F2B12">
        <w:rPr>
          <w:rFonts w:ascii="Times New Roman" w:hAnsi="Times New Roman" w:cs="Times New Roman"/>
          <w:lang w:val="en-US"/>
        </w:rPr>
        <w:t>navigate investigative interviews</w:t>
      </w:r>
      <w:r w:rsidRPr="008F2B12">
        <w:rPr>
          <w:rFonts w:ascii="Times New Roman" w:hAnsi="Times New Roman" w:cs="Times New Roman"/>
          <w:lang w:val="en-US"/>
        </w:rPr>
        <w:t xml:space="preserve">. This research is an initial attempt to address </w:t>
      </w:r>
      <w:r w:rsidR="008869D9">
        <w:rPr>
          <w:rFonts w:ascii="Times New Roman" w:hAnsi="Times New Roman" w:cs="Times New Roman"/>
          <w:lang w:val="en-US"/>
        </w:rPr>
        <w:t>the detective’s</w:t>
      </w:r>
      <w:r w:rsidRPr="008F2B12">
        <w:rPr>
          <w:rFonts w:ascii="Times New Roman" w:hAnsi="Times New Roman" w:cs="Times New Roman"/>
          <w:lang w:val="en-US"/>
        </w:rPr>
        <w:t xml:space="preserve"> need by examining</w:t>
      </w:r>
      <w:r w:rsidR="006305D2">
        <w:rPr>
          <w:rFonts w:ascii="Times New Roman" w:hAnsi="Times New Roman" w:cs="Times New Roman"/>
          <w:lang w:val="en-US"/>
        </w:rPr>
        <w:t xml:space="preserve"> </w:t>
      </w:r>
      <w:r w:rsidR="000633BC">
        <w:rPr>
          <w:rFonts w:ascii="Times New Roman" w:hAnsi="Times New Roman" w:cs="Times New Roman"/>
          <w:lang w:val="en-US"/>
        </w:rPr>
        <w:t xml:space="preserve">the </w:t>
      </w:r>
      <w:r w:rsidR="006305D2">
        <w:rPr>
          <w:rFonts w:ascii="Times New Roman" w:hAnsi="Times New Roman" w:cs="Times New Roman"/>
          <w:lang w:val="en-US"/>
        </w:rPr>
        <w:t xml:space="preserve">influence </w:t>
      </w:r>
      <w:r w:rsidR="0019780E">
        <w:rPr>
          <w:rFonts w:ascii="Times New Roman" w:hAnsi="Times New Roman" w:cs="Times New Roman"/>
          <w:lang w:val="en-US"/>
        </w:rPr>
        <w:t xml:space="preserve">of </w:t>
      </w:r>
      <w:r w:rsidR="006305D2">
        <w:rPr>
          <w:rFonts w:ascii="Times New Roman" w:hAnsi="Times New Roman" w:cs="Times New Roman"/>
          <w:lang w:val="en-US"/>
        </w:rPr>
        <w:t xml:space="preserve">a network’s </w:t>
      </w:r>
      <w:r w:rsidR="000633BC">
        <w:rPr>
          <w:rFonts w:ascii="Times New Roman" w:hAnsi="Times New Roman" w:cs="Times New Roman"/>
          <w:lang w:val="en-US"/>
        </w:rPr>
        <w:t>collective plan</w:t>
      </w:r>
      <w:r w:rsidR="006305D2">
        <w:rPr>
          <w:rFonts w:ascii="Times New Roman" w:hAnsi="Times New Roman" w:cs="Times New Roman"/>
          <w:lang w:val="en-US"/>
        </w:rPr>
        <w:t xml:space="preserve">ning and the decision-making of individual </w:t>
      </w:r>
      <w:r w:rsidRPr="008F2B12">
        <w:rPr>
          <w:rFonts w:ascii="Times New Roman" w:hAnsi="Times New Roman" w:cs="Times New Roman"/>
          <w:lang w:val="en-US"/>
        </w:rPr>
        <w:t>members</w:t>
      </w:r>
      <w:r w:rsidR="0019780E">
        <w:rPr>
          <w:rFonts w:ascii="Times New Roman" w:hAnsi="Times New Roman" w:cs="Times New Roman"/>
          <w:lang w:val="en-US"/>
        </w:rPr>
        <w:t xml:space="preserve"> therein</w:t>
      </w:r>
      <w:r w:rsidRPr="008F2B12">
        <w:rPr>
          <w:rFonts w:ascii="Times New Roman" w:hAnsi="Times New Roman" w:cs="Times New Roman"/>
          <w:lang w:val="en-US"/>
        </w:rPr>
        <w:t xml:space="preserve">. </w:t>
      </w:r>
      <w:r w:rsidR="006305D2">
        <w:rPr>
          <w:rFonts w:ascii="Times New Roman" w:hAnsi="Times New Roman" w:cs="Times New Roman"/>
          <w:lang w:val="en-US"/>
        </w:rPr>
        <w:t xml:space="preserve"> </w:t>
      </w:r>
    </w:p>
    <w:p w14:paraId="0F3DF06E" w14:textId="77777777" w:rsidR="006E1CD3" w:rsidRDefault="00361654">
      <w:pPr>
        <w:tabs>
          <w:tab w:val="left" w:pos="720"/>
        </w:tabs>
        <w:spacing w:line="480" w:lineRule="auto"/>
        <w:jc w:val="both"/>
        <w:rPr>
          <w:ins w:id="4" w:author="David Neequaye" w:date="2022-03-18T19:13:00Z"/>
          <w:rFonts w:ascii="Times New Roman" w:hAnsi="Times New Roman" w:cs="Times New Roman"/>
          <w:lang w:val="en-US"/>
        </w:rPr>
      </w:pPr>
      <w:r w:rsidRPr="008F2B12">
        <w:rPr>
          <w:rFonts w:ascii="Times New Roman" w:hAnsi="Times New Roman" w:cs="Times New Roman"/>
          <w:lang w:val="en-US"/>
        </w:rPr>
        <w:tab/>
        <w:t>We will explore how perceived disclosure outcomes, namely, the projected costs and benefits, affect what networks choose to reveal. The study will focus on disclosure pertaining to the</w:t>
      </w:r>
      <w:ins w:id="5" w:author="David Neequaye" w:date="2022-03-16T11:06:00Z">
        <w:r w:rsidR="00991606">
          <w:rPr>
            <w:rFonts w:ascii="Times New Roman" w:hAnsi="Times New Roman" w:cs="Times New Roman"/>
            <w:lang w:val="en-US"/>
          </w:rPr>
          <w:t xml:space="preserve"> </w:t>
        </w:r>
      </w:ins>
      <w:del w:id="6" w:author="David Neequaye" w:date="2022-03-16T11:06:00Z">
        <w:r w:rsidRPr="008F2B12" w:rsidDel="00991606">
          <w:rPr>
            <w:rFonts w:ascii="Times New Roman" w:hAnsi="Times New Roman" w:cs="Times New Roman"/>
            <w:lang w:val="en-US"/>
          </w:rPr>
          <w:delText xml:space="preserve"> </w:delText>
        </w:r>
      </w:del>
      <w:r w:rsidRPr="008F2B12">
        <w:rPr>
          <w:rFonts w:ascii="Times New Roman" w:hAnsi="Times New Roman" w:cs="Times New Roman"/>
          <w:lang w:val="en-US"/>
        </w:rPr>
        <w:t xml:space="preserve">network as a whole, not </w:t>
      </w:r>
      <w:r w:rsidR="0000038B">
        <w:rPr>
          <w:rFonts w:ascii="Times New Roman" w:hAnsi="Times New Roman" w:cs="Times New Roman"/>
          <w:lang w:val="en-US"/>
        </w:rPr>
        <w:t xml:space="preserve">about </w:t>
      </w:r>
      <w:r w:rsidRPr="008F2B12">
        <w:rPr>
          <w:rFonts w:ascii="Times New Roman" w:hAnsi="Times New Roman" w:cs="Times New Roman"/>
          <w:lang w:val="en-US"/>
        </w:rPr>
        <w:t>the individual being interviewed</w:t>
      </w:r>
      <w:del w:id="7" w:author="David Neequaye" w:date="2022-03-18T19:12:00Z">
        <w:r w:rsidRPr="008F2B12" w:rsidDel="007C2A09">
          <w:rPr>
            <w:rFonts w:ascii="Times New Roman" w:hAnsi="Times New Roman" w:cs="Times New Roman"/>
            <w:lang w:val="en-US"/>
          </w:rPr>
          <w:delText>, per se</w:delText>
        </w:r>
      </w:del>
      <w:r w:rsidRPr="008F2B12">
        <w:rPr>
          <w:rFonts w:ascii="Times New Roman" w:hAnsi="Times New Roman" w:cs="Times New Roman"/>
          <w:lang w:val="en-US"/>
        </w:rPr>
        <w:t xml:space="preserve">. </w:t>
      </w:r>
      <w:del w:id="8" w:author="David Neequaye" w:date="2022-03-18T19:12:00Z">
        <w:r w:rsidR="00BB6CC6" w:rsidRPr="00BB6CC6" w:rsidDel="007C2A09">
          <w:rPr>
            <w:rFonts w:ascii="Times New Roman" w:hAnsi="Times New Roman" w:cs="Times New Roman"/>
            <w:lang w:val="en-US"/>
          </w:rPr>
          <w:delText>As such, t</w:delText>
        </w:r>
      </w:del>
      <w:ins w:id="9" w:author="David Neequaye" w:date="2022-03-18T19:12:00Z">
        <w:r w:rsidR="007C2A09">
          <w:rPr>
            <w:rFonts w:ascii="Times New Roman" w:hAnsi="Times New Roman" w:cs="Times New Roman"/>
            <w:lang w:val="en-US"/>
          </w:rPr>
          <w:t>T</w:t>
        </w:r>
      </w:ins>
      <w:r w:rsidR="00BB6CC6" w:rsidRPr="00BB6CC6">
        <w:rPr>
          <w:rFonts w:ascii="Times New Roman" w:hAnsi="Times New Roman" w:cs="Times New Roman"/>
          <w:lang w:val="en-US"/>
        </w:rPr>
        <w:t xml:space="preserve">his study focuses on a situation where the individual’s goals align with their network’s goals. The proposal is </w:t>
      </w:r>
      <w:r w:rsidR="00BB6CC6" w:rsidRPr="006E1CD3">
        <w:rPr>
          <w:rFonts w:ascii="Times New Roman" w:hAnsi="Times New Roman" w:cs="Times New Roman"/>
          <w:i/>
          <w:iCs/>
          <w:lang w:val="en-US"/>
          <w:rPrChange w:id="10" w:author="David Neequaye" w:date="2022-03-18T19:12:00Z">
            <w:rPr>
              <w:rFonts w:ascii="Times New Roman" w:hAnsi="Times New Roman" w:cs="Times New Roman"/>
              <w:lang w:val="en-US"/>
            </w:rPr>
          </w:rPrChange>
        </w:rPr>
        <w:t>not</w:t>
      </w:r>
      <w:r w:rsidR="00BB6CC6" w:rsidRPr="00BB6CC6">
        <w:rPr>
          <w:rFonts w:ascii="Times New Roman" w:hAnsi="Times New Roman" w:cs="Times New Roman"/>
          <w:lang w:val="en-US"/>
        </w:rPr>
        <w:t xml:space="preserve"> about the potential scenario wherein the individual’s goal</w:t>
      </w:r>
      <w:r w:rsidR="00BB6CC6">
        <w:rPr>
          <w:rFonts w:ascii="Times New Roman" w:hAnsi="Times New Roman" w:cs="Times New Roman"/>
          <w:lang w:val="en-US"/>
        </w:rPr>
        <w:t>s</w:t>
      </w:r>
      <w:r w:rsidR="00BB6CC6" w:rsidRPr="00BB6CC6">
        <w:rPr>
          <w:rFonts w:ascii="Times New Roman" w:hAnsi="Times New Roman" w:cs="Times New Roman"/>
          <w:lang w:val="en-US"/>
        </w:rPr>
        <w:t xml:space="preserve"> conflict with their network’s goals. Examining such a conflict will be useful to the literature, but this aspect is not our current objective.</w:t>
      </w:r>
      <w:r w:rsidR="00BB6CC6">
        <w:rPr>
          <w:rFonts w:ascii="Times New Roman" w:hAnsi="Times New Roman" w:cs="Times New Roman"/>
          <w:lang w:val="en-US"/>
        </w:rPr>
        <w:t xml:space="preserve"> </w:t>
      </w:r>
    </w:p>
    <w:p w14:paraId="29DFB244" w14:textId="10EA90B6" w:rsidR="00A110DD" w:rsidRDefault="006E1CD3">
      <w:pPr>
        <w:tabs>
          <w:tab w:val="left" w:pos="720"/>
        </w:tabs>
        <w:spacing w:line="480" w:lineRule="auto"/>
        <w:jc w:val="both"/>
        <w:rPr>
          <w:ins w:id="11" w:author="David Neequaye" w:date="2022-03-17T17:16:00Z"/>
          <w:rFonts w:ascii="Times New Roman" w:hAnsi="Times New Roman" w:cs="Times New Roman"/>
          <w:lang w:val="en-US"/>
        </w:rPr>
      </w:pPr>
      <w:ins w:id="12" w:author="David Neequaye" w:date="2022-03-18T19:13:00Z">
        <w:r>
          <w:rPr>
            <w:rFonts w:ascii="Times New Roman" w:hAnsi="Times New Roman" w:cs="Times New Roman"/>
            <w:lang w:val="en-US"/>
          </w:rPr>
          <w:tab/>
        </w:r>
      </w:ins>
      <w:r w:rsidR="00361654" w:rsidRPr="008F2B12">
        <w:rPr>
          <w:rFonts w:ascii="Times New Roman" w:hAnsi="Times New Roman" w:cs="Times New Roman"/>
          <w:lang w:val="en-US"/>
        </w:rPr>
        <w:t xml:space="preserve">Our quest is to explore </w:t>
      </w:r>
      <w:r w:rsidR="00FC5EB6">
        <w:rPr>
          <w:rFonts w:ascii="Times New Roman" w:hAnsi="Times New Roman" w:cs="Times New Roman"/>
          <w:lang w:val="en-US"/>
        </w:rPr>
        <w:t xml:space="preserve">the extent to which group and individual decision-making predict </w:t>
      </w:r>
      <w:r w:rsidR="00361654" w:rsidRPr="008F2B12">
        <w:rPr>
          <w:rFonts w:ascii="Times New Roman" w:hAnsi="Times New Roman" w:cs="Times New Roman"/>
          <w:lang w:val="en-US"/>
        </w:rPr>
        <w:t>the management of information disclosure</w:t>
      </w:r>
      <w:ins w:id="13" w:author="David Neequaye" w:date="2022-03-16T11:11:00Z">
        <w:r w:rsidR="00D235D8">
          <w:rPr>
            <w:rFonts w:ascii="Times New Roman" w:hAnsi="Times New Roman" w:cs="Times New Roman"/>
            <w:lang w:val="en-US"/>
          </w:rPr>
          <w:t xml:space="preserve"> about a netw</w:t>
        </w:r>
      </w:ins>
      <w:ins w:id="14" w:author="David Neequaye" w:date="2022-03-16T11:12:00Z">
        <w:r w:rsidR="00D235D8">
          <w:rPr>
            <w:rFonts w:ascii="Times New Roman" w:hAnsi="Times New Roman" w:cs="Times New Roman"/>
            <w:lang w:val="en-US"/>
          </w:rPr>
          <w:t xml:space="preserve">ork, not </w:t>
        </w:r>
      </w:ins>
      <w:ins w:id="15" w:author="David Neequaye" w:date="2022-03-16T11:13:00Z">
        <w:r w:rsidR="00F80891">
          <w:rPr>
            <w:rFonts w:ascii="Times New Roman" w:hAnsi="Times New Roman" w:cs="Times New Roman"/>
            <w:lang w:val="en-US"/>
          </w:rPr>
          <w:t xml:space="preserve">information disclosure </w:t>
        </w:r>
      </w:ins>
      <w:ins w:id="16" w:author="David Neequaye" w:date="2022-03-16T11:12:00Z">
        <w:r w:rsidR="00D235D8">
          <w:rPr>
            <w:rFonts w:ascii="Times New Roman" w:hAnsi="Times New Roman" w:cs="Times New Roman"/>
            <w:lang w:val="en-US"/>
          </w:rPr>
          <w:t>about the network members undergoing an interview</w:t>
        </w:r>
      </w:ins>
      <w:r w:rsidR="00361654" w:rsidRPr="008F2B12">
        <w:rPr>
          <w:rFonts w:ascii="Times New Roman" w:hAnsi="Times New Roman" w:cs="Times New Roman"/>
          <w:lang w:val="en-US"/>
        </w:rPr>
        <w:t xml:space="preserve">. When interviewing someone about their network—and the focus is solely on the network—to what extent does </w:t>
      </w:r>
      <w:ins w:id="17" w:author="David Neequaye" w:date="2022-03-18T15:13:00Z">
        <w:r w:rsidR="00E76B2E">
          <w:rPr>
            <w:rFonts w:ascii="Times New Roman" w:hAnsi="Times New Roman" w:cs="Times New Roman"/>
            <w:lang w:val="en-US"/>
          </w:rPr>
          <w:t xml:space="preserve">the </w:t>
        </w:r>
      </w:ins>
      <w:r w:rsidR="00361654" w:rsidRPr="008F2B12">
        <w:rPr>
          <w:rFonts w:ascii="Times New Roman" w:hAnsi="Times New Roman" w:cs="Times New Roman"/>
          <w:lang w:val="en-US"/>
        </w:rPr>
        <w:t xml:space="preserve">network </w:t>
      </w:r>
      <w:del w:id="18" w:author="David Neequaye" w:date="2022-03-18T15:13:00Z">
        <w:r w:rsidR="00361654" w:rsidRPr="008F2B12" w:rsidDel="00E76B2E">
          <w:rPr>
            <w:rFonts w:ascii="Times New Roman" w:hAnsi="Times New Roman" w:cs="Times New Roman"/>
            <w:lang w:val="en-US"/>
          </w:rPr>
          <w:delText xml:space="preserve">membership </w:delText>
        </w:r>
      </w:del>
      <w:ins w:id="19" w:author="David Neequaye" w:date="2022-03-18T15:14:00Z">
        <w:r w:rsidR="00E76B2E">
          <w:rPr>
            <w:rFonts w:ascii="Times New Roman" w:hAnsi="Times New Roman" w:cs="Times New Roman"/>
            <w:lang w:val="en-US"/>
          </w:rPr>
          <w:t xml:space="preserve">the </w:t>
        </w:r>
        <w:r w:rsidR="00E76B2E">
          <w:rPr>
            <w:rFonts w:ascii="Times New Roman" w:hAnsi="Times New Roman" w:cs="Times New Roman"/>
            <w:lang w:val="en-US"/>
          </w:rPr>
          <w:lastRenderedPageBreak/>
          <w:t>interviewee belongs to</w:t>
        </w:r>
      </w:ins>
      <w:ins w:id="20" w:author="David Neequaye" w:date="2022-03-18T15:13:00Z">
        <w:r w:rsidR="00E76B2E">
          <w:rPr>
            <w:rFonts w:ascii="Times New Roman" w:hAnsi="Times New Roman" w:cs="Times New Roman"/>
            <w:lang w:val="en-US"/>
          </w:rPr>
          <w:t xml:space="preserve"> </w:t>
        </w:r>
      </w:ins>
      <w:r w:rsidR="00361654" w:rsidRPr="008F2B12">
        <w:rPr>
          <w:rFonts w:ascii="Times New Roman" w:hAnsi="Times New Roman" w:cs="Times New Roman"/>
          <w:lang w:val="en-US"/>
        </w:rPr>
        <w:t xml:space="preserve">predict the </w:t>
      </w:r>
      <w:r w:rsidR="00361654" w:rsidRPr="008F2B12">
        <w:rPr>
          <w:rFonts w:ascii="Times New Roman" w:hAnsi="Times New Roman" w:cs="Times New Roman"/>
          <w:i/>
          <w:lang w:val="en-US"/>
        </w:rPr>
        <w:t>type of information</w:t>
      </w:r>
      <w:r w:rsidR="00361654" w:rsidRPr="008F2B12">
        <w:rPr>
          <w:rFonts w:ascii="Times New Roman" w:hAnsi="Times New Roman" w:cs="Times New Roman"/>
          <w:lang w:val="en-US"/>
        </w:rPr>
        <w:t xml:space="preserve"> the interviewee will </w:t>
      </w:r>
      <w:r w:rsidR="00361654" w:rsidRPr="008F2B12">
        <w:rPr>
          <w:rFonts w:ascii="Times New Roman" w:hAnsi="Times New Roman" w:cs="Times New Roman"/>
          <w:i/>
          <w:lang w:val="en-US"/>
        </w:rPr>
        <w:t>choose</w:t>
      </w:r>
      <w:r w:rsidR="00361654" w:rsidRPr="008F2B12">
        <w:rPr>
          <w:rFonts w:ascii="Times New Roman" w:hAnsi="Times New Roman" w:cs="Times New Roman"/>
          <w:lang w:val="en-US"/>
        </w:rPr>
        <w:t xml:space="preserve"> to reveal. Are two or more different people from the same network likely to disclose similar kinds of information? </w:t>
      </w:r>
      <w:del w:id="21" w:author="David Neequaye" w:date="2022-03-18T19:13:00Z">
        <w:r w:rsidR="00361654" w:rsidRPr="008F2B12" w:rsidDel="006E1CD3">
          <w:rPr>
            <w:rFonts w:ascii="Times New Roman" w:hAnsi="Times New Roman" w:cs="Times New Roman"/>
            <w:lang w:val="en-US"/>
          </w:rPr>
          <w:delText>Or d</w:delText>
        </w:r>
      </w:del>
      <w:ins w:id="22" w:author="David Neequaye" w:date="2022-03-18T19:13:00Z">
        <w:r>
          <w:rPr>
            <w:rFonts w:ascii="Times New Roman" w:hAnsi="Times New Roman" w:cs="Times New Roman"/>
            <w:lang w:val="en-US"/>
          </w:rPr>
          <w:t>D</w:t>
        </w:r>
      </w:ins>
      <w:r w:rsidR="00361654" w:rsidRPr="008F2B12">
        <w:rPr>
          <w:rFonts w:ascii="Times New Roman" w:hAnsi="Times New Roman" w:cs="Times New Roman"/>
          <w:lang w:val="en-US"/>
        </w:rPr>
        <w:t>oes disclosure in this context better resemble individuals independently managing the potential outcomes of revealing information?</w:t>
      </w:r>
      <w:r w:rsidR="00E50920">
        <w:rPr>
          <w:rFonts w:ascii="Times New Roman" w:hAnsi="Times New Roman" w:cs="Times New Roman"/>
          <w:lang w:val="en-US"/>
        </w:rPr>
        <w:t xml:space="preserve"> </w:t>
      </w:r>
    </w:p>
    <w:p w14:paraId="1DF7C668" w14:textId="1963182E" w:rsidR="000932DA" w:rsidRPr="008F2B12" w:rsidRDefault="000932DA">
      <w:pPr>
        <w:tabs>
          <w:tab w:val="left" w:pos="720"/>
        </w:tabs>
        <w:spacing w:line="480" w:lineRule="auto"/>
        <w:jc w:val="both"/>
        <w:rPr>
          <w:rFonts w:ascii="Times New Roman" w:hAnsi="Times New Roman" w:cs="Times New Roman"/>
          <w:lang w:val="en-US"/>
        </w:rPr>
      </w:pPr>
      <w:ins w:id="23" w:author="David Neequaye" w:date="2022-03-17T17:16:00Z">
        <w:r>
          <w:rPr>
            <w:rFonts w:ascii="Times New Roman" w:hAnsi="Times New Roman" w:cs="Times New Roman"/>
            <w:lang w:val="en-US"/>
          </w:rPr>
          <w:tab/>
        </w:r>
      </w:ins>
      <w:ins w:id="24" w:author="David Neequaye" w:date="2022-03-17T17:27:00Z">
        <w:r w:rsidR="00DA2A54">
          <w:rPr>
            <w:rFonts w:ascii="Times New Roman" w:hAnsi="Times New Roman" w:cs="Times New Roman"/>
            <w:lang w:val="en-US"/>
          </w:rPr>
          <w:t>Various features could characterize i</w:t>
        </w:r>
      </w:ins>
      <w:ins w:id="25" w:author="David Neequaye" w:date="2022-03-17T17:22:00Z">
        <w:r w:rsidR="007D6E4F">
          <w:rPr>
            <w:rFonts w:ascii="Times New Roman" w:hAnsi="Times New Roman" w:cs="Times New Roman"/>
            <w:lang w:val="en-US"/>
          </w:rPr>
          <w:t>llicit networks</w:t>
        </w:r>
      </w:ins>
      <w:ins w:id="26" w:author="David Neequaye" w:date="2022-03-17T17:27:00Z">
        <w:r w:rsidR="00DA2A54">
          <w:rPr>
            <w:rFonts w:ascii="Times New Roman" w:hAnsi="Times New Roman" w:cs="Times New Roman"/>
            <w:lang w:val="en-US"/>
          </w:rPr>
          <w:t>,</w:t>
        </w:r>
      </w:ins>
      <w:ins w:id="27" w:author="David Neequaye" w:date="2022-03-17T17:23:00Z">
        <w:r w:rsidR="007D6E4F">
          <w:rPr>
            <w:rFonts w:ascii="Times New Roman" w:hAnsi="Times New Roman" w:cs="Times New Roman"/>
            <w:lang w:val="en-US"/>
          </w:rPr>
          <w:t xml:space="preserve"> for example, hierarchical differences between members, </w:t>
        </w:r>
      </w:ins>
      <w:ins w:id="28" w:author="David Neequaye" w:date="2022-03-17T17:24:00Z">
        <w:r w:rsidR="007D6E4F">
          <w:rPr>
            <w:rFonts w:ascii="Times New Roman" w:hAnsi="Times New Roman" w:cs="Times New Roman"/>
            <w:lang w:val="en-US"/>
          </w:rPr>
          <w:t>centralized versus decentralized structure</w:t>
        </w:r>
      </w:ins>
      <w:ins w:id="29" w:author="David Neequaye" w:date="2022-03-17T17:25:00Z">
        <w:r w:rsidR="00DA2A54">
          <w:rPr>
            <w:rFonts w:ascii="Times New Roman" w:hAnsi="Times New Roman" w:cs="Times New Roman"/>
            <w:lang w:val="en-US"/>
          </w:rPr>
          <w:t>s</w:t>
        </w:r>
      </w:ins>
      <w:ins w:id="30" w:author="David Neequaye" w:date="2022-03-17T17:24:00Z">
        <w:r w:rsidR="007D6E4F">
          <w:rPr>
            <w:rFonts w:ascii="Times New Roman" w:hAnsi="Times New Roman" w:cs="Times New Roman"/>
            <w:lang w:val="en-US"/>
          </w:rPr>
          <w:t xml:space="preserve">, and </w:t>
        </w:r>
      </w:ins>
      <w:ins w:id="31" w:author="David Neequaye" w:date="2022-03-17T17:26:00Z">
        <w:r w:rsidR="00DA2A54">
          <w:rPr>
            <w:rFonts w:ascii="Times New Roman" w:hAnsi="Times New Roman" w:cs="Times New Roman"/>
            <w:lang w:val="en-US"/>
          </w:rPr>
          <w:t xml:space="preserve">the </w:t>
        </w:r>
      </w:ins>
      <w:ins w:id="32" w:author="David Neequaye" w:date="2022-03-17T17:24:00Z">
        <w:r w:rsidR="007D6E4F">
          <w:rPr>
            <w:rFonts w:ascii="Times New Roman" w:hAnsi="Times New Roman" w:cs="Times New Roman"/>
            <w:lang w:val="en-US"/>
          </w:rPr>
          <w:t xml:space="preserve">intensity of members’ loyalty. </w:t>
        </w:r>
      </w:ins>
      <w:ins w:id="33" w:author="David Neequaye" w:date="2022-03-17T17:25:00Z">
        <w:r w:rsidR="007D6E4F">
          <w:rPr>
            <w:rFonts w:ascii="Times New Roman" w:hAnsi="Times New Roman" w:cs="Times New Roman"/>
            <w:lang w:val="en-US"/>
          </w:rPr>
          <w:t xml:space="preserve">To pave the way for future research, </w:t>
        </w:r>
        <w:r w:rsidR="007D6E4F">
          <w:rPr>
            <w:rFonts w:ascii="Times New Roman" w:hAnsi="Times New Roman" w:cs="Times New Roman"/>
            <w:lang w:val="en-GB"/>
          </w:rPr>
          <w:t>o</w:t>
        </w:r>
      </w:ins>
      <w:ins w:id="34" w:author="David Neequaye" w:date="2022-03-17T17:16:00Z">
        <w:r w:rsidRPr="000932DA">
          <w:rPr>
            <w:rFonts w:ascii="Times New Roman" w:hAnsi="Times New Roman" w:cs="Times New Roman"/>
            <w:lang w:val="en-GB"/>
          </w:rPr>
          <w:t xml:space="preserve">ur goal at this </w:t>
        </w:r>
        <w:r w:rsidRPr="00463521">
          <w:rPr>
            <w:rFonts w:ascii="Times New Roman" w:hAnsi="Times New Roman" w:cs="Times New Roman"/>
            <w:lang w:val="en-GB"/>
          </w:rPr>
          <w:t>initial</w:t>
        </w:r>
        <w:r w:rsidRPr="000932DA">
          <w:rPr>
            <w:rFonts w:ascii="Times New Roman" w:hAnsi="Times New Roman" w:cs="Times New Roman"/>
            <w:lang w:val="en-GB"/>
          </w:rPr>
          <w:t xml:space="preserve"> stage is to examine a </w:t>
        </w:r>
        <w:r w:rsidRPr="00DA2A54">
          <w:rPr>
            <w:rFonts w:ascii="Times New Roman" w:hAnsi="Times New Roman" w:cs="Times New Roman"/>
            <w:lang w:val="en-GB"/>
          </w:rPr>
          <w:t>basic or generic</w:t>
        </w:r>
        <w:r w:rsidRPr="000932DA">
          <w:rPr>
            <w:rFonts w:ascii="Times New Roman" w:hAnsi="Times New Roman" w:cs="Times New Roman"/>
            <w:lang w:val="en-GB"/>
          </w:rPr>
          <w:t xml:space="preserve"> form</w:t>
        </w:r>
        <w:r>
          <w:rPr>
            <w:rFonts w:ascii="Times New Roman" w:hAnsi="Times New Roman" w:cs="Times New Roman"/>
            <w:lang w:val="en-GB"/>
          </w:rPr>
          <w:t xml:space="preserve"> </w:t>
        </w:r>
      </w:ins>
      <w:ins w:id="35" w:author="David Neequaye" w:date="2022-03-17T17:28:00Z">
        <w:r w:rsidR="00B4707E">
          <w:rPr>
            <w:rFonts w:ascii="Times New Roman" w:hAnsi="Times New Roman" w:cs="Times New Roman"/>
            <w:lang w:val="en-GB"/>
          </w:rPr>
          <w:t xml:space="preserve">of </w:t>
        </w:r>
      </w:ins>
      <w:ins w:id="36" w:author="David Neequaye" w:date="2022-03-17T17:16:00Z">
        <w:r>
          <w:rPr>
            <w:rFonts w:ascii="Times New Roman" w:hAnsi="Times New Roman" w:cs="Times New Roman"/>
            <w:lang w:val="en-GB"/>
          </w:rPr>
          <w:t>a</w:t>
        </w:r>
      </w:ins>
      <w:ins w:id="37" w:author="David Neequaye" w:date="2022-03-17T17:20:00Z">
        <w:r>
          <w:rPr>
            <w:rFonts w:ascii="Times New Roman" w:hAnsi="Times New Roman" w:cs="Times New Roman"/>
            <w:lang w:val="en-GB"/>
          </w:rPr>
          <w:t xml:space="preserve"> </w:t>
        </w:r>
      </w:ins>
      <w:ins w:id="38" w:author="David Neequaye" w:date="2022-03-17T17:16:00Z">
        <w:r>
          <w:rPr>
            <w:rFonts w:ascii="Times New Roman" w:hAnsi="Times New Roman" w:cs="Times New Roman"/>
            <w:lang w:val="en-GB"/>
          </w:rPr>
          <w:t>network</w:t>
        </w:r>
      </w:ins>
      <w:ins w:id="39" w:author="David Neequaye" w:date="2022-03-17T17:17:00Z">
        <w:r>
          <w:rPr>
            <w:rFonts w:ascii="Times New Roman" w:hAnsi="Times New Roman" w:cs="Times New Roman"/>
            <w:lang w:val="en-GB"/>
          </w:rPr>
          <w:t>. A</w:t>
        </w:r>
      </w:ins>
      <w:ins w:id="40" w:author="David Neequaye" w:date="2022-03-17T17:16:00Z">
        <w:r w:rsidRPr="000932DA">
          <w:rPr>
            <w:rFonts w:ascii="Times New Roman" w:hAnsi="Times New Roman" w:cs="Times New Roman"/>
            <w:lang w:val="en-GB"/>
          </w:rPr>
          <w:t xml:space="preserve"> group consisting of a flat hierarchy </w:t>
        </w:r>
      </w:ins>
      <w:ins w:id="41" w:author="David Neequaye" w:date="2022-03-17T17:20:00Z">
        <w:r>
          <w:rPr>
            <w:rFonts w:ascii="Times New Roman" w:hAnsi="Times New Roman" w:cs="Times New Roman"/>
            <w:lang w:val="en-GB"/>
          </w:rPr>
          <w:t xml:space="preserve">wherein the members </w:t>
        </w:r>
      </w:ins>
      <w:ins w:id="42" w:author="David Neequaye" w:date="2022-03-17T17:21:00Z">
        <w:r w:rsidR="007D6E4F">
          <w:rPr>
            <w:rFonts w:ascii="Times New Roman" w:hAnsi="Times New Roman" w:cs="Times New Roman"/>
            <w:lang w:val="en-GB"/>
          </w:rPr>
          <w:t>share a common illicit goal</w:t>
        </w:r>
      </w:ins>
      <w:ins w:id="43" w:author="David Neequaye" w:date="2022-03-17T17:16:00Z">
        <w:r w:rsidRPr="000932DA">
          <w:rPr>
            <w:rFonts w:ascii="Times New Roman" w:hAnsi="Times New Roman" w:cs="Times New Roman"/>
            <w:lang w:val="en-GB"/>
          </w:rPr>
          <w:t>.</w:t>
        </w:r>
      </w:ins>
      <w:ins w:id="44" w:author="David Neequaye" w:date="2022-03-17T17:19:00Z">
        <w:r>
          <w:rPr>
            <w:rFonts w:ascii="Times New Roman" w:hAnsi="Times New Roman" w:cs="Times New Roman"/>
            <w:lang w:val="en-GB"/>
          </w:rPr>
          <w:t xml:space="preserve"> </w:t>
        </w:r>
      </w:ins>
    </w:p>
    <w:p w14:paraId="05C6911B" w14:textId="277D2F4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Conceptualizing a Generalizable Taxonomy of Information-Types</w:t>
      </w:r>
    </w:p>
    <w:p w14:paraId="7F14B3F7" w14:textId="7A22615D" w:rsidR="002914A0"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We draw on the disclosure-outcomes management (DOM) model to conceive the types of information an interviewee can disclose </w:t>
      </w:r>
      <w:r w:rsidRPr="00714717">
        <w:rPr>
          <w:rFonts w:ascii="Times New Roman" w:hAnsi="Times New Roman" w:cs="Times New Roman"/>
          <w:lang w:val="en-US"/>
        </w:rPr>
        <w:t xml:space="preserve">(Neequaye </w:t>
      </w:r>
      <w:r w:rsidR="000B54E1">
        <w:rPr>
          <w:rFonts w:ascii="Times New Roman" w:hAnsi="Times New Roman" w:cs="Times New Roman"/>
          <w:lang w:val="en-US"/>
        </w:rPr>
        <w:t>et al.</w:t>
      </w:r>
      <w:r w:rsidRPr="00714717">
        <w:rPr>
          <w:rFonts w:ascii="Times New Roman" w:hAnsi="Times New Roman" w:cs="Times New Roman"/>
          <w:lang w:val="en-US"/>
        </w:rPr>
        <w:t>, 202</w:t>
      </w:r>
      <w:r w:rsidR="00714717" w:rsidRPr="00714717">
        <w:rPr>
          <w:rFonts w:ascii="Times New Roman" w:hAnsi="Times New Roman" w:cs="Times New Roman"/>
          <w:lang w:val="en-US"/>
        </w:rPr>
        <w:t>1</w:t>
      </w:r>
      <w:r w:rsidRPr="00714717">
        <w:rPr>
          <w:rFonts w:ascii="Times New Roman" w:hAnsi="Times New Roman" w:cs="Times New Roman"/>
          <w:lang w:val="en-US"/>
        </w:rPr>
        <w:t>)</w:t>
      </w:r>
      <w:r w:rsidRPr="008F2B12">
        <w:rPr>
          <w:rFonts w:ascii="Times New Roman" w:hAnsi="Times New Roman" w:cs="Times New Roman"/>
          <w:lang w:val="en-US"/>
        </w:rPr>
        <w:t>. Descriptions of investigative interviews in the field suggest that interviewees typically face a dilemma: conflicting goals wherein some desired outcomes prevent other goals or compete for resources with other goals</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C96A33">
        <w:rPr>
          <w:rFonts w:ascii="Times New Roman" w:hAnsi="Times New Roman" w:cs="Times New Roman"/>
          <w:lang w:val="en-US"/>
        </w:rPr>
        <w:instrText xml:space="preserve"> ADDIN ZOTERO_ITEM CSL_CITATION {"citationID":"I6UFvhyv","properties":{"formattedCitation":"(Soufan, 2011; Toliver, 1997)","plainCitation":"(Soufan, 2011; Toliver, 1997)","noteIndex":0},"citationItems":[{"id":164,"uris":["http://zotero.org/users/6831952/items/6R7YW6II"],"uri":["http://zotero.org/users/6831952/items/6R7YW6II"],"itemData":{"id":164,"type":"book","abstract":"A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justice.","ISBN":"978-0-393-08347-7","language":"en","number-of-pages":"599","publisher":"W. W. Norton &amp; Company","source":"Google Books","title":"The Black Banners: The Inside Story of 9/11 and the War Against al-Qaeda","title-short":"The Black Banners","author":[{"family":"Soufan","given":"Ali"}],"issued":{"date-parts":[["2011",9,12]]}},"label":"page"},{"id":399,"uris":["http://zotero.org/users/6831952/items/TFB7CFC4"],"uri":["http://zotero.org/users/6831952/items/TFB7CFC4"],"itemData":{"id":399,"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(Soufan, 2011; Toliver, 1997)</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Consequently, interviewees manage their disclosures such that they reveal some information but not every information they hold: a finding that features in the published literature </w:t>
      </w:r>
      <w:r w:rsidR="00C96A33">
        <w:rPr>
          <w:rFonts w:ascii="Times New Roman" w:hAnsi="Times New Roman" w:cs="Times New Roman"/>
          <w:lang w:val="en-US"/>
        </w:rPr>
        <w:fldChar w:fldCharType="begin"/>
      </w:r>
      <w:r w:rsidR="004445C4">
        <w:rPr>
          <w:rFonts w:ascii="Times New Roman" w:hAnsi="Times New Roman" w:cs="Times New Roman"/>
          <w:lang w:val="en-US"/>
        </w:rPr>
        <w:instrText xml:space="preserve"> ADDIN ZOTERO_ITEM CSL_CITATION {"citationID":"S6qbUYt7","properties":{"formattedCitation":"(Luke, 2021)","plainCitation":"(Luke, 2021)","noteIndex":0},"citationItems":[{"id":1684,"uris":["http://zotero.org/users/6831952/items/4B3KBHAN"],"uri":["http://zotero.org/users/6831952/items/4B3KBHAN"],"itemData":{"id":1684,"type":"article-journal","abstract":"Hanns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C96A33">
        <w:rPr>
          <w:rFonts w:ascii="Times New Roman" w:hAnsi="Times New Roman" w:cs="Times New Roman"/>
          <w:lang w:val="en-US"/>
        </w:rPr>
        <w:fldChar w:fldCharType="separate"/>
      </w:r>
      <w:r w:rsidR="004445C4">
        <w:rPr>
          <w:rFonts w:ascii="Times New Roman" w:hAnsi="Times New Roman" w:cs="Times New Roman"/>
          <w:noProof/>
          <w:lang w:val="en-US"/>
        </w:rPr>
        <w:t>(Luke, 2021)</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Currently, there is little research examining what interviewees disclose and why they elect to reveal the information they do. </w:t>
      </w:r>
      <w:r w:rsidR="002914A0">
        <w:rPr>
          <w:rFonts w:ascii="Times New Roman" w:hAnsi="Times New Roman" w:cs="Times New Roman"/>
          <w:lang w:val="en-US"/>
        </w:rPr>
        <w:t xml:space="preserve">Existing research focuses heavily on the amount of information interviewees disclose </w:t>
      </w:r>
      <w:r w:rsidR="002914A0">
        <w:rPr>
          <w:rFonts w:ascii="Times New Roman" w:hAnsi="Times New Roman" w:cs="Times New Roman"/>
          <w:lang w:val="en-US"/>
        </w:rPr>
        <w:fldChar w:fldCharType="begin"/>
      </w:r>
      <w:r w:rsidR="00350AAF">
        <w:rPr>
          <w:rFonts w:ascii="Times New Roman" w:hAnsi="Times New Roman" w:cs="Times New Roman"/>
          <w:lang w:val="en-US"/>
        </w:rPr>
        <w:instrText xml:space="preserve"> ADDIN ZOTERO_ITEM CSL_CITATION {"citationID":"eskiVrWD","properties":{"formattedCitation":"(Luke, 2021)","plainCitation":"(Luke, 2021)","dontUpdate":true,"noteIndex":0},"citationItems":[{"id":1684,"uris":["http://zotero.org/users/6831952/items/4B3KBHAN"],"uri":["http://zotero.org/users/6831952/items/4B3KBHAN"],"itemData":{"id":1684,"type":"article-journal","abstract":"Hanns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2914A0">
        <w:rPr>
          <w:rFonts w:ascii="Times New Roman" w:hAnsi="Times New Roman" w:cs="Times New Roman"/>
          <w:lang w:val="en-US"/>
        </w:rPr>
        <w:fldChar w:fldCharType="separate"/>
      </w:r>
      <w:r w:rsidR="002914A0">
        <w:rPr>
          <w:rFonts w:ascii="Times New Roman" w:hAnsi="Times New Roman" w:cs="Times New Roman"/>
          <w:noProof/>
          <w:lang w:val="en-US"/>
        </w:rPr>
        <w:t>(see, e.g., Luke, 2021)</w:t>
      </w:r>
      <w:r w:rsidR="002914A0">
        <w:rPr>
          <w:rFonts w:ascii="Times New Roman" w:hAnsi="Times New Roman" w:cs="Times New Roman"/>
          <w:lang w:val="en-US"/>
        </w:rPr>
        <w:fldChar w:fldCharType="end"/>
      </w:r>
      <w:r w:rsidR="002914A0">
        <w:rPr>
          <w:rFonts w:ascii="Times New Roman" w:hAnsi="Times New Roman" w:cs="Times New Roman"/>
          <w:lang w:val="en-US"/>
        </w:rPr>
        <w:t xml:space="preserve">. Examining the processes driving those disclosures will be a useful addition to the literature. </w:t>
      </w:r>
    </w:p>
    <w:p w14:paraId="3CBE46BA" w14:textId="2D09AAAE" w:rsidR="00A110DD" w:rsidRPr="008F2B12" w:rsidRDefault="002914A0">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ins w:id="45" w:author="David Neequaye" w:date="2022-03-17T16:56:00Z">
        <w:r w:rsidR="00B509F9">
          <w:rPr>
            <w:rFonts w:ascii="Times New Roman" w:hAnsi="Times New Roman" w:cs="Times New Roman"/>
            <w:lang w:val="en-US"/>
          </w:rPr>
          <w:t xml:space="preserve">The DOM model draws on the established idea that </w:t>
        </w:r>
      </w:ins>
      <w:ins w:id="46" w:author="David Neequaye" w:date="2022-03-17T16:54:00Z">
        <w:r w:rsidR="00905EB7" w:rsidRPr="00905EB7">
          <w:rPr>
            <w:rFonts w:ascii="Times New Roman" w:hAnsi="Times New Roman" w:cs="Times New Roman"/>
            <w:lang w:val="en-US"/>
          </w:rPr>
          <w:t>decisions</w:t>
        </w:r>
      </w:ins>
      <w:ins w:id="47" w:author="David Neequaye" w:date="2022-03-17T16:56:00Z">
        <w:r w:rsidR="00B509F9">
          <w:rPr>
            <w:rFonts w:ascii="Times New Roman" w:hAnsi="Times New Roman" w:cs="Times New Roman"/>
            <w:lang w:val="en-US"/>
          </w:rPr>
          <w:t xml:space="preserve"> are usually</w:t>
        </w:r>
      </w:ins>
      <w:ins w:id="48" w:author="David Neequaye" w:date="2022-03-17T16:54:00Z">
        <w:r w:rsidR="00905EB7" w:rsidRPr="00905EB7">
          <w:rPr>
            <w:rFonts w:ascii="Times New Roman" w:hAnsi="Times New Roman" w:cs="Times New Roman"/>
            <w:lang w:val="en-US"/>
          </w:rPr>
          <w:t xml:space="preserve"> a function of the joint influence of perceived costs and benefits </w:t>
        </w:r>
        <w:r w:rsidR="00905EB7" w:rsidRPr="00905EB7">
          <w:rPr>
            <w:rFonts w:ascii="Times New Roman" w:hAnsi="Times New Roman" w:cs="Times New Roman"/>
            <w:lang w:val="en-US"/>
          </w:rPr>
          <w:fldChar w:fldCharType="begin"/>
        </w:r>
        <w:r w:rsidR="00905EB7" w:rsidRPr="00905EB7">
          <w:rPr>
            <w:rFonts w:ascii="Times New Roman" w:hAnsi="Times New Roman" w:cs="Times New Roman"/>
            <w:lang w:val="en-US"/>
          </w:rPr>
          <w:instrText xml:space="preserve"> ADDIN ZOTERO_ITEM CSL_CITATION {"citationID":"4nqro0RV","properties":{"formattedCitation":"(Tversky &amp; Fox, 1995; Tversky &amp; Kahneman, 1992)","plainCitation":"(Tversky &amp; Fox, 1995; Tversky &amp; Kahneman, 1992)","noteIndex":0},"citationItems":[{"id":114,"uris":["http://zotero.org/users/6831952/items/QPQDLKJC"],"uri":["http://zotero.org/users/6831952/items/QPQDLKJC"],"itemData":{"id":114,"type":"article-journal","abstract":"Decision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Review","DOI":"http://dx.doi.org.ezproxy.ub.gu.se/10.1037/0033-295X.102.2.269","ISSN":"0033-295X","issue":"2","language":"English","page":"269-283","source":"ProQuest","title":"Weighing risk and uncertainty","volume":"102","author":[{"family":"Tversky","given":"Amos"},{"family":"Fox","given":"Craig R."}],"issued":{"date-parts":[["1995",4]]}},"label":"page"},{"id":110,"uris":["http://zotero.org/users/6831952/items/JLC9F7KH"],"uri":["http://zotero.org/users/6831952/items/JLC9F7KH"],"itemData":{"id":110,"type":"article-journal","abstract":"We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theory","volume":"5","author":[{"family":"Tversky","given":"Amos"},{"family":"Kahneman","given":"Daniel"}],"issued":{"date-parts":[["1992",10,1]]}},"label":"page"}],"schema":"https://github.com/citation-style-language/schema/raw/master/csl-citation.json"} </w:instrText>
        </w:r>
        <w:r w:rsidR="00905EB7" w:rsidRPr="00905EB7">
          <w:rPr>
            <w:rFonts w:ascii="Times New Roman" w:hAnsi="Times New Roman" w:cs="Times New Roman"/>
            <w:lang w:val="en-US"/>
          </w:rPr>
          <w:fldChar w:fldCharType="separate"/>
        </w:r>
        <w:r w:rsidR="00905EB7" w:rsidRPr="00905EB7">
          <w:rPr>
            <w:rFonts w:ascii="Times New Roman" w:hAnsi="Times New Roman" w:cs="Times New Roman"/>
            <w:lang w:val="en-US"/>
          </w:rPr>
          <w:t>(Tversky &amp; Fox, 1995; Tversky &amp; Kahneman, 1992)</w:t>
        </w:r>
        <w:r w:rsidR="00905EB7" w:rsidRPr="00905EB7">
          <w:rPr>
            <w:rFonts w:ascii="Times New Roman" w:hAnsi="Times New Roman" w:cs="Times New Roman"/>
            <w:lang w:val="en-US"/>
          </w:rPr>
          <w:fldChar w:fldCharType="end"/>
        </w:r>
        <w:r w:rsidR="00905EB7" w:rsidRPr="00905EB7">
          <w:rPr>
            <w:rFonts w:ascii="Times New Roman" w:hAnsi="Times New Roman" w:cs="Times New Roman"/>
            <w:lang w:val="en-US"/>
          </w:rPr>
          <w:t>.</w:t>
        </w:r>
      </w:ins>
      <w:ins w:id="49" w:author="David Neequaye" w:date="2022-03-17T16:55:00Z">
        <w:r w:rsidR="00905EB7">
          <w:rPr>
            <w:rFonts w:ascii="Times New Roman" w:hAnsi="Times New Roman" w:cs="Times New Roman"/>
            <w:lang w:val="en-US"/>
          </w:rPr>
          <w:t xml:space="preserve"> </w:t>
        </w:r>
      </w:ins>
      <w:r w:rsidR="00361654" w:rsidRPr="008F2B12">
        <w:rPr>
          <w:rFonts w:ascii="Times New Roman" w:hAnsi="Times New Roman" w:cs="Times New Roman"/>
          <w:lang w:val="en-US"/>
        </w:rPr>
        <w:t xml:space="preserve">The </w:t>
      </w:r>
      <w:del w:id="50" w:author="David Neequaye" w:date="2022-03-18T19:16:00Z">
        <w:r w:rsidR="00361654" w:rsidRPr="008F2B12" w:rsidDel="006E1CD3">
          <w:rPr>
            <w:rFonts w:ascii="Times New Roman" w:hAnsi="Times New Roman" w:cs="Times New Roman"/>
            <w:lang w:val="en-US"/>
          </w:rPr>
          <w:delText xml:space="preserve">DOM </w:delText>
        </w:r>
      </w:del>
      <w:r w:rsidR="00361654" w:rsidRPr="008F2B12">
        <w:rPr>
          <w:rFonts w:ascii="Times New Roman" w:hAnsi="Times New Roman" w:cs="Times New Roman"/>
          <w:lang w:val="en-US"/>
        </w:rPr>
        <w:t xml:space="preserve">model predicts that interviewees determine what to disclose via intuitive cost-benefit considerations. Interviewees navigate the conflicting goals of their </w:t>
      </w:r>
      <w:r w:rsidR="00361654" w:rsidRPr="008F2B12">
        <w:rPr>
          <w:rFonts w:ascii="Times New Roman" w:hAnsi="Times New Roman" w:cs="Times New Roman"/>
          <w:lang w:val="en-US"/>
        </w:rPr>
        <w:lastRenderedPageBreak/>
        <w:t>dilemma by estimating what disclosures will likely yield beneficial (or desirable) rather than costly (or undesirable) outcomes, and they disclose those items accordingly. Thus</w:t>
      </w:r>
      <w:r>
        <w:rPr>
          <w:rFonts w:ascii="Times New Roman" w:hAnsi="Times New Roman" w:cs="Times New Roman"/>
          <w:lang w:val="en-US"/>
        </w:rPr>
        <w:t>,</w:t>
      </w:r>
      <w:r w:rsidR="00361654" w:rsidRPr="008F2B12">
        <w:rPr>
          <w:rFonts w:ascii="Times New Roman" w:hAnsi="Times New Roman" w:cs="Times New Roman"/>
          <w:lang w:val="en-US"/>
        </w:rPr>
        <w:t xml:space="preserve"> an interviewee might be more willing to disclose some information items than others when considering the entire lot of </w:t>
      </w:r>
      <w:proofErr w:type="gramStart"/>
      <w:r w:rsidR="00361654" w:rsidRPr="008F2B12">
        <w:rPr>
          <w:rFonts w:ascii="Times New Roman" w:hAnsi="Times New Roman" w:cs="Times New Roman"/>
          <w:lang w:val="en-US"/>
        </w:rPr>
        <w:t>information</w:t>
      </w:r>
      <w:proofErr w:type="gramEnd"/>
      <w:r w:rsidR="00361654" w:rsidRPr="008F2B12">
        <w:rPr>
          <w:rFonts w:ascii="Times New Roman" w:hAnsi="Times New Roman" w:cs="Times New Roman"/>
          <w:lang w:val="en-US"/>
        </w:rPr>
        <w:t xml:space="preserve"> the interviewee holds.</w:t>
      </w:r>
      <w:r>
        <w:rPr>
          <w:rFonts w:ascii="Times New Roman" w:hAnsi="Times New Roman" w:cs="Times New Roman"/>
          <w:lang w:val="en-US"/>
        </w:rPr>
        <w:t xml:space="preserve"> </w:t>
      </w:r>
      <w:r w:rsidR="00361654" w:rsidRPr="008F2B12">
        <w:rPr>
          <w:rFonts w:ascii="Times New Roman" w:hAnsi="Times New Roman" w:cs="Times New Roman"/>
          <w:lang w:val="en-US"/>
        </w:rPr>
        <w:t>The DOM model posits that from an interviewee’s point of view, the expected outcomes of disclosure, namely, the costs and benefits, can be high or low in magnitude. Such perceived valence depends on two characteristics of the interviewee: the pieces of information the interviewee holds and the interviewee’s current dilemma. Using that conceptualization, the model provides a wieldy and generalizable taxonomy of information-types.</w:t>
      </w:r>
    </w:p>
    <w:p w14:paraId="6AAC2A67" w14:textId="3E20A38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Low-stakes information.</w:t>
      </w:r>
      <w:r w:rsidRPr="008F2B12">
        <w:rPr>
          <w:rFonts w:ascii="Times New Roman" w:hAnsi="Times New Roman" w:cs="Times New Roman"/>
          <w:lang w:val="en-US"/>
        </w:rPr>
        <w:t xml:space="preserve"> Suppose an interviewee expects no tangible benefits or costs with revealing an information item: the perceived costs and benefits of disclosure are low. These information units have relatively few or unimportant consequences for the interviewee. </w:t>
      </w:r>
      <w:r w:rsidR="00EF0818">
        <w:rPr>
          <w:rFonts w:ascii="Times New Roman" w:hAnsi="Times New Roman" w:cs="Times New Roman"/>
          <w:lang w:val="en-US"/>
        </w:rPr>
        <w:t>The DOM model predicts</w:t>
      </w:r>
      <w:r w:rsidR="00EF0818" w:rsidRPr="00EF0818">
        <w:rPr>
          <w:rFonts w:ascii="Times New Roman" w:hAnsi="Times New Roman" w:cs="Times New Roman"/>
          <w:lang w:val="en-US"/>
        </w:rPr>
        <w:t xml:space="preserve"> that interviewees will refrain from disclosing Low-stakes information to avoid taking unnecessary risks. Such disclosure is not immediately beneficial to navigating the self-interest dilemma but carries potential costs.</w:t>
      </w:r>
    </w:p>
    <w:p w14:paraId="69E3B3A4"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Guarded information.</w:t>
      </w:r>
      <w:r w:rsidRPr="008F2B12">
        <w:rPr>
          <w:rFonts w:ascii="Times New Roman" w:hAnsi="Times New Roman" w:cs="Times New Roman"/>
          <w:lang w:val="en-US"/>
        </w:rPr>
        <w:t xml:space="preserve"> Sometimes, the benefits of revealing a piece of information can be low, while the costs of disclosing it are high. In such cases, interviewees will be unyieldingly unwilling to disclose the information. From an interviewee’s perspective, the costs of revealing such information far outweigh the benefits.</w:t>
      </w:r>
    </w:p>
    <w:p w14:paraId="5F6F8EF1"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Unguarded information.</w:t>
      </w:r>
      <w:r w:rsidRPr="008F2B12">
        <w:rPr>
          <w:rFonts w:ascii="Times New Roman" w:hAnsi="Times New Roman" w:cs="Times New Roman"/>
          <w:lang w:val="en-US"/>
        </w:rPr>
        <w:t xml:space="preserve"> An interviewee could expect disclosing an information unit to yield a highly beneficial outcome and little to no costly consequences. In this case, revealing the information is in the interviewee’s best interests; the interviewee will be maximally willing to disclose things that have the features of unguarded information.</w:t>
      </w:r>
    </w:p>
    <w:p w14:paraId="55CB90C3"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r>
      <w:r w:rsidRPr="008F2B12">
        <w:rPr>
          <w:rFonts w:ascii="Times New Roman" w:hAnsi="Times New Roman" w:cs="Times New Roman"/>
          <w:b/>
          <w:lang w:val="en-US"/>
        </w:rPr>
        <w:t>High-stakes information.</w:t>
      </w:r>
      <w:r w:rsidRPr="008F2B12">
        <w:rPr>
          <w:rFonts w:ascii="Times New Roman" w:hAnsi="Times New Roman" w:cs="Times New Roman"/>
          <w:lang w:val="en-US"/>
        </w:rPr>
        <w:t xml:space="preserve"> The costs and benefits of some expected outcomes can be both high in magnitude. These situations will elicit a stark motivational conflict. Thus, interviewees are likely to either disclose or withhold the information entirely.</w:t>
      </w:r>
    </w:p>
    <w:p w14:paraId="7D7D612D" w14:textId="77777777" w:rsidR="00A110DD" w:rsidRPr="008F2B12" w:rsidRDefault="00361654" w:rsidP="00FC5EB6">
      <w:pPr>
        <w:tabs>
          <w:tab w:val="left" w:pos="720"/>
        </w:tabs>
        <w:spacing w:line="480" w:lineRule="auto"/>
        <w:jc w:val="center"/>
        <w:rPr>
          <w:rFonts w:ascii="Times New Roman" w:hAnsi="Times New Roman" w:cs="Times New Roman"/>
          <w:lang w:val="en-US"/>
        </w:rPr>
      </w:pPr>
      <w:r w:rsidRPr="008F2B12">
        <w:rPr>
          <w:rFonts w:ascii="Times New Roman" w:hAnsi="Times New Roman" w:cs="Times New Roman"/>
          <w:b/>
          <w:lang w:val="en-US"/>
        </w:rPr>
        <w:t>The Present Research</w:t>
      </w:r>
    </w:p>
    <w:p w14:paraId="4E060178"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The current study will contribute to the literature in three ways. First, we introduce a research design to create mock illicit networks for experiments on investigative interviewing. Then the study will tackle two main research questions.</w:t>
      </w:r>
    </w:p>
    <w:p w14:paraId="577337D4" w14:textId="39FCE4E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Question 1.</w:t>
      </w:r>
      <w:r w:rsidRPr="008F2B12">
        <w:rPr>
          <w:rFonts w:ascii="Times New Roman" w:hAnsi="Times New Roman" w:cs="Times New Roman"/>
          <w:lang w:val="en-US"/>
        </w:rPr>
        <w:t xml:space="preserve"> Preliminary results support the DOM model’s conception of information-types (</w:t>
      </w:r>
      <w:r w:rsidR="00936E42" w:rsidRPr="00714717">
        <w:rPr>
          <w:rFonts w:ascii="Times New Roman" w:hAnsi="Times New Roman" w:cs="Times New Roman"/>
          <w:lang w:val="en-US"/>
        </w:rPr>
        <w:t xml:space="preserve">Neequaye </w:t>
      </w:r>
      <w:r w:rsidR="00936E42">
        <w:rPr>
          <w:rFonts w:ascii="Times New Roman" w:hAnsi="Times New Roman" w:cs="Times New Roman"/>
          <w:lang w:val="en-US"/>
        </w:rPr>
        <w:t>et al.</w:t>
      </w:r>
      <w:r w:rsidR="00936E42" w:rsidRPr="00714717">
        <w:rPr>
          <w:rFonts w:ascii="Times New Roman" w:hAnsi="Times New Roman" w:cs="Times New Roman"/>
          <w:lang w:val="en-US"/>
        </w:rPr>
        <w:t>, 2021</w:t>
      </w:r>
      <w:r w:rsidR="00936E42">
        <w:rPr>
          <w:rFonts w:ascii="Times New Roman" w:hAnsi="Times New Roman" w:cs="Times New Roman"/>
          <w:lang w:val="en-US"/>
        </w:rPr>
        <w:t xml:space="preserve">) </w:t>
      </w:r>
      <w:r w:rsidRPr="008F2B12">
        <w:rPr>
          <w:rFonts w:ascii="Times New Roman" w:hAnsi="Times New Roman" w:cs="Times New Roman"/>
          <w:lang w:val="en-US"/>
        </w:rPr>
        <w:t xml:space="preserve">but the theory is still nascent. The present research is </w:t>
      </w:r>
      <w:r w:rsidR="00AC50B0">
        <w:rPr>
          <w:rFonts w:ascii="Times New Roman" w:hAnsi="Times New Roman" w:cs="Times New Roman"/>
          <w:lang w:val="en-US"/>
        </w:rPr>
        <w:t>another</w:t>
      </w:r>
      <w:r w:rsidRPr="008F2B12">
        <w:rPr>
          <w:rFonts w:ascii="Times New Roman" w:hAnsi="Times New Roman" w:cs="Times New Roman"/>
          <w:lang w:val="en-US"/>
        </w:rPr>
        <w:t xml:space="preserve"> attempt to </w:t>
      </w:r>
      <w:r w:rsidR="00AC50B0">
        <w:rPr>
          <w:rFonts w:ascii="Times New Roman" w:hAnsi="Times New Roman" w:cs="Times New Roman"/>
          <w:lang w:val="en-US"/>
        </w:rPr>
        <w:t>explore the</w:t>
      </w:r>
      <w:r w:rsidRPr="008F2B12">
        <w:rPr>
          <w:rFonts w:ascii="Times New Roman" w:hAnsi="Times New Roman" w:cs="Times New Roman"/>
          <w:lang w:val="en-US"/>
        </w:rPr>
        <w:t xml:space="preserve"> DOM model’s tenets</w:t>
      </w:r>
      <w:r w:rsidR="00AC50B0">
        <w:rPr>
          <w:rFonts w:ascii="Times New Roman" w:hAnsi="Times New Roman" w:cs="Times New Roman"/>
          <w:lang w:val="en-US"/>
        </w:rPr>
        <w:t xml:space="preserve">, probing how well </w:t>
      </w:r>
      <w:r w:rsidR="00EF771A">
        <w:rPr>
          <w:rFonts w:ascii="Times New Roman" w:hAnsi="Times New Roman" w:cs="Times New Roman"/>
          <w:lang w:val="en-US"/>
        </w:rPr>
        <w:t>DOM</w:t>
      </w:r>
      <w:r w:rsidR="00AC50B0">
        <w:rPr>
          <w:rFonts w:ascii="Times New Roman" w:hAnsi="Times New Roman" w:cs="Times New Roman"/>
          <w:lang w:val="en-US"/>
        </w:rPr>
        <w:t xml:space="preserve"> generalizes to the context of illicit networks</w:t>
      </w:r>
      <w:r w:rsidRPr="008F2B12">
        <w:rPr>
          <w:rFonts w:ascii="Times New Roman" w:hAnsi="Times New Roman" w:cs="Times New Roman"/>
          <w:lang w:val="en-US"/>
        </w:rPr>
        <w:t xml:space="preserve">. Here we will examine </w:t>
      </w:r>
      <w:r w:rsidR="001872F2">
        <w:rPr>
          <w:rFonts w:ascii="Times New Roman" w:hAnsi="Times New Roman" w:cs="Times New Roman"/>
          <w:lang w:val="en-US"/>
        </w:rPr>
        <w:t>the extent to which</w:t>
      </w:r>
      <w:r w:rsidRPr="008F2B12">
        <w:rPr>
          <w:rFonts w:ascii="Times New Roman" w:hAnsi="Times New Roman" w:cs="Times New Roman"/>
          <w:lang w:val="en-US"/>
        </w:rPr>
        <w:t xml:space="preserve"> dilemmas at the level of a</w:t>
      </w:r>
      <w:ins w:id="51" w:author="David Neequaye" w:date="2022-03-18T19:23:00Z">
        <w:r w:rsidR="003F79D8">
          <w:rPr>
            <w:rFonts w:ascii="Times New Roman" w:hAnsi="Times New Roman" w:cs="Times New Roman"/>
            <w:lang w:val="en-US"/>
          </w:rPr>
          <w:t xml:space="preserve"> </w:t>
        </w:r>
      </w:ins>
      <w:del w:id="52" w:author="David Neequaye" w:date="2022-03-18T19:23:00Z">
        <w:r w:rsidRPr="008F2B12" w:rsidDel="003F79D8">
          <w:rPr>
            <w:rFonts w:ascii="Times New Roman" w:hAnsi="Times New Roman" w:cs="Times New Roman"/>
            <w:lang w:val="en-US"/>
          </w:rPr>
          <w:delText xml:space="preserve">n illicit </w:delText>
        </w:r>
      </w:del>
      <w:r w:rsidRPr="008F2B12">
        <w:rPr>
          <w:rFonts w:ascii="Times New Roman" w:hAnsi="Times New Roman" w:cs="Times New Roman"/>
          <w:lang w:val="en-US"/>
        </w:rPr>
        <w:t xml:space="preserve">network generate the information-types the model predicts. </w:t>
      </w:r>
    </w:p>
    <w:p w14:paraId="5B21E127" w14:textId="476038DF"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 xml:space="preserve">Question 2. </w:t>
      </w:r>
      <w:r w:rsidRPr="008F2B12">
        <w:rPr>
          <w:rFonts w:ascii="Times New Roman" w:hAnsi="Times New Roman" w:cs="Times New Roman"/>
          <w:lang w:val="en-US"/>
        </w:rPr>
        <w:t xml:space="preserve">Our next goal is to examine </w:t>
      </w:r>
      <w:r w:rsidR="00EF771A">
        <w:rPr>
          <w:rFonts w:ascii="Times New Roman" w:hAnsi="Times New Roman" w:cs="Times New Roman"/>
          <w:lang w:val="en-US"/>
        </w:rPr>
        <w:t xml:space="preserve">the extent to which individual decision-making and </w:t>
      </w:r>
      <w:ins w:id="53" w:author="David Neequaye" w:date="2022-03-18T15:15:00Z">
        <w:r w:rsidR="00E76B2E">
          <w:rPr>
            <w:rFonts w:ascii="Times New Roman" w:hAnsi="Times New Roman" w:cs="Times New Roman"/>
            <w:lang w:val="en-US"/>
          </w:rPr>
          <w:t xml:space="preserve">the </w:t>
        </w:r>
      </w:ins>
      <w:r w:rsidR="00EF771A">
        <w:rPr>
          <w:rFonts w:ascii="Times New Roman" w:hAnsi="Times New Roman" w:cs="Times New Roman"/>
          <w:lang w:val="en-US"/>
        </w:rPr>
        <w:t xml:space="preserve">network </w:t>
      </w:r>
      <w:del w:id="54" w:author="David Neequaye" w:date="2022-03-18T15:15:00Z">
        <w:r w:rsidR="00EF771A" w:rsidDel="00E76B2E">
          <w:rPr>
            <w:rFonts w:ascii="Times New Roman" w:hAnsi="Times New Roman" w:cs="Times New Roman"/>
            <w:lang w:val="en-US"/>
          </w:rPr>
          <w:delText xml:space="preserve">membership </w:delText>
        </w:r>
      </w:del>
      <w:ins w:id="55" w:author="David Neequaye" w:date="2022-03-18T15:15:00Z">
        <w:r w:rsidR="00E76B2E">
          <w:rPr>
            <w:rFonts w:ascii="Times New Roman" w:hAnsi="Times New Roman" w:cs="Times New Roman"/>
            <w:lang w:val="en-US"/>
          </w:rPr>
          <w:t xml:space="preserve">a person belongs to </w:t>
        </w:r>
      </w:ins>
      <w:proofErr w:type="gramStart"/>
      <w:r w:rsidR="00EF771A">
        <w:rPr>
          <w:rFonts w:ascii="Times New Roman" w:hAnsi="Times New Roman" w:cs="Times New Roman"/>
          <w:lang w:val="en-US"/>
        </w:rPr>
        <w:t>independently and joi</w:t>
      </w:r>
      <w:r w:rsidR="00691B7A">
        <w:rPr>
          <w:rFonts w:ascii="Times New Roman" w:hAnsi="Times New Roman" w:cs="Times New Roman"/>
          <w:lang w:val="en-US"/>
        </w:rPr>
        <w:t xml:space="preserve">ntly </w:t>
      </w:r>
      <w:r w:rsidR="00691B7A" w:rsidRPr="008F2B12">
        <w:rPr>
          <w:rFonts w:ascii="Times New Roman" w:hAnsi="Times New Roman" w:cs="Times New Roman"/>
          <w:lang w:val="en-US"/>
        </w:rPr>
        <w:t>predict the kinds of information people disclose</w:t>
      </w:r>
      <w:proofErr w:type="gramEnd"/>
      <w:r w:rsidR="00691B7A" w:rsidRPr="008F2B12">
        <w:rPr>
          <w:rFonts w:ascii="Times New Roman" w:hAnsi="Times New Roman" w:cs="Times New Roman"/>
          <w:lang w:val="en-US"/>
        </w:rPr>
        <w:t xml:space="preserve"> about their network</w:t>
      </w:r>
      <w:r w:rsidRPr="008F2B12">
        <w:rPr>
          <w:rFonts w:ascii="Times New Roman" w:hAnsi="Times New Roman" w:cs="Times New Roman"/>
          <w:lang w:val="en-US"/>
        </w:rPr>
        <w:t xml:space="preserve">. Such knowledge could help practitioners like Detective Doe be cognizant about how interviews might go with the various network members under investigation. Consider two results that might emerge from the current research. </w:t>
      </w:r>
    </w:p>
    <w:p w14:paraId="3DC77E71" w14:textId="652B424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i/>
          <w:lang w:val="en-US"/>
        </w:rPr>
        <w:t>Result-a.</w:t>
      </w:r>
      <w:r w:rsidRPr="008F2B12">
        <w:rPr>
          <w:rFonts w:ascii="Times New Roman" w:hAnsi="Times New Roman" w:cs="Times New Roman"/>
          <w:lang w:val="en-US"/>
        </w:rPr>
        <w:t xml:space="preserve"> Assume the proposed study demonstrates that </w:t>
      </w:r>
      <w:ins w:id="56" w:author="David Neequaye" w:date="2022-03-18T15:16:00Z">
        <w:r w:rsidR="00E76B2E">
          <w:rPr>
            <w:rFonts w:ascii="Times New Roman" w:hAnsi="Times New Roman" w:cs="Times New Roman"/>
            <w:lang w:val="en-US"/>
          </w:rPr>
          <w:t xml:space="preserve">the network a person belongs to </w:t>
        </w:r>
      </w:ins>
      <w:del w:id="57" w:author="David Neequaye" w:date="2022-03-18T15:16:00Z">
        <w:r w:rsidRPr="008F2B12" w:rsidDel="00E76B2E">
          <w:rPr>
            <w:rFonts w:ascii="Times New Roman" w:hAnsi="Times New Roman" w:cs="Times New Roman"/>
            <w:lang w:val="en-US"/>
          </w:rPr>
          <w:delText>network membership</w:delText>
        </w:r>
        <w:r w:rsidR="00EC1C4B" w:rsidDel="00E76B2E">
          <w:rPr>
            <w:rFonts w:ascii="Times New Roman" w:hAnsi="Times New Roman" w:cs="Times New Roman"/>
            <w:lang w:val="en-US"/>
          </w:rPr>
          <w:delText xml:space="preserve"> </w:delText>
        </w:r>
      </w:del>
      <w:r w:rsidR="00EC1C4B">
        <w:rPr>
          <w:rFonts w:ascii="Times New Roman" w:hAnsi="Times New Roman" w:cs="Times New Roman"/>
          <w:lang w:val="en-US"/>
        </w:rPr>
        <w:t xml:space="preserve">is the predominant influence behind what network members choose to disclose. </w:t>
      </w:r>
      <w:r w:rsidRPr="008F2B12">
        <w:rPr>
          <w:rFonts w:ascii="Times New Roman" w:hAnsi="Times New Roman" w:cs="Times New Roman"/>
          <w:lang w:val="en-US"/>
        </w:rPr>
        <w:t xml:space="preserve">Assume also that Doe is well prepared for the interviews. Based on investigations, for example, tips from informants, the detective has an idea of the dilemma MERSA (the network) might be contending. </w:t>
      </w:r>
      <w:del w:id="58" w:author="David Neequaye" w:date="2022-03-18T19:35:00Z">
        <w:r w:rsidRPr="008F2B12" w:rsidDel="00E6607A">
          <w:rPr>
            <w:rFonts w:ascii="Times New Roman" w:hAnsi="Times New Roman" w:cs="Times New Roman"/>
            <w:lang w:val="en-US"/>
          </w:rPr>
          <w:delText xml:space="preserve">Thus, </w:delText>
        </w:r>
      </w:del>
      <w:r w:rsidRPr="008F2B12">
        <w:rPr>
          <w:rFonts w:ascii="Times New Roman" w:hAnsi="Times New Roman" w:cs="Times New Roman"/>
          <w:lang w:val="en-US"/>
        </w:rPr>
        <w:t>Doe can form reasonable predictions about the topics of conversation MERSA</w:t>
      </w:r>
      <w:r w:rsidR="00EC1C4B" w:rsidRPr="00EC1C4B">
        <w:rPr>
          <w:rFonts w:ascii="Times New Roman" w:hAnsi="Times New Roman" w:cs="Times New Roman"/>
          <w:lang w:val="en-US"/>
        </w:rPr>
        <w:t xml:space="preserve"> </w:t>
      </w:r>
      <w:r w:rsidR="00EC1C4B" w:rsidRPr="008F2B12">
        <w:rPr>
          <w:rFonts w:ascii="Times New Roman" w:hAnsi="Times New Roman" w:cs="Times New Roman"/>
          <w:lang w:val="en-US"/>
        </w:rPr>
        <w:t>members</w:t>
      </w:r>
      <w:r w:rsidRPr="008F2B12">
        <w:rPr>
          <w:rFonts w:ascii="Times New Roman" w:hAnsi="Times New Roman" w:cs="Times New Roman"/>
          <w:lang w:val="en-US"/>
        </w:rPr>
        <w:t xml:space="preserve"> might view as high-stakes information</w:t>
      </w:r>
      <w:r w:rsidR="007E1848">
        <w:rPr>
          <w:rFonts w:ascii="Times New Roman" w:hAnsi="Times New Roman" w:cs="Times New Roman"/>
          <w:lang w:val="en-US"/>
        </w:rPr>
        <w:t>, for example</w:t>
      </w:r>
      <w:r w:rsidRPr="008F2B12">
        <w:rPr>
          <w:rFonts w:ascii="Times New Roman" w:hAnsi="Times New Roman" w:cs="Times New Roman"/>
          <w:lang w:val="en-US"/>
        </w:rPr>
        <w:t xml:space="preserve">. Suppose Doe discovers that a particular interviewing </w:t>
      </w:r>
      <w:r w:rsidR="0014197A">
        <w:rPr>
          <w:rFonts w:ascii="Times New Roman" w:hAnsi="Times New Roman" w:cs="Times New Roman"/>
          <w:lang w:val="en-US"/>
        </w:rPr>
        <w:t>approach</w:t>
      </w:r>
      <w:r w:rsidRPr="008F2B12">
        <w:rPr>
          <w:rFonts w:ascii="Times New Roman" w:hAnsi="Times New Roman" w:cs="Times New Roman"/>
          <w:lang w:val="en-US"/>
        </w:rPr>
        <w:t xml:space="preserve"> tends to elicit high-stakes information from one network member. That knowledge could be used to plan an interview with another MERSA operative: </w:t>
      </w:r>
      <w:r w:rsidRPr="008F2B12">
        <w:rPr>
          <w:rFonts w:ascii="Times New Roman" w:hAnsi="Times New Roman" w:cs="Times New Roman"/>
          <w:lang w:val="en-US"/>
        </w:rPr>
        <w:lastRenderedPageBreak/>
        <w:t>Doe can now better predict how best to elicit high-stakes information from members of MERSA.</w:t>
      </w:r>
      <w:r w:rsidR="0014197A">
        <w:rPr>
          <w:rFonts w:ascii="Times New Roman" w:hAnsi="Times New Roman" w:cs="Times New Roman"/>
          <w:lang w:val="en-US"/>
        </w:rPr>
        <w:t xml:space="preserve"> </w:t>
      </w:r>
    </w:p>
    <w:p w14:paraId="55A526D3" w14:textId="14219308" w:rsidR="0014197A"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i/>
          <w:lang w:val="en-US"/>
        </w:rPr>
        <w:t>Result-b.</w:t>
      </w:r>
      <w:r w:rsidRPr="008F2B12">
        <w:rPr>
          <w:rFonts w:ascii="Times New Roman" w:hAnsi="Times New Roman" w:cs="Times New Roman"/>
          <w:lang w:val="en-US"/>
        </w:rPr>
        <w:t xml:space="preserve"> Now assume the proposed study demonstrates that individual decision-making </w:t>
      </w:r>
      <w:r w:rsidR="0014197A">
        <w:rPr>
          <w:rFonts w:ascii="Times New Roman" w:hAnsi="Times New Roman" w:cs="Times New Roman"/>
          <w:lang w:val="en-US"/>
        </w:rPr>
        <w:t>is the prime influence driving disclosure decisions</w:t>
      </w:r>
      <w:r w:rsidRPr="008F2B12">
        <w:rPr>
          <w:rFonts w:ascii="Times New Roman" w:hAnsi="Times New Roman" w:cs="Times New Roman"/>
          <w:lang w:val="en-US"/>
        </w:rPr>
        <w:t>. Then Detective Doe will know to focus on the specific individuals to be interviewed. Doe must conduct more investigations on those individuals to determine how they might individually manage their disclosures.</w:t>
      </w:r>
      <w:r w:rsidR="0014197A">
        <w:rPr>
          <w:rFonts w:ascii="Times New Roman" w:hAnsi="Times New Roman" w:cs="Times New Roman"/>
          <w:lang w:val="en-US"/>
        </w:rPr>
        <w:t xml:space="preserve"> </w:t>
      </w:r>
    </w:p>
    <w:p w14:paraId="2D8664EC" w14:textId="77777777" w:rsidR="00A110DD" w:rsidRPr="008F2B12"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lang w:val="en-US"/>
        </w:rPr>
      </w:pPr>
      <w:r w:rsidRPr="008F2B12">
        <w:rPr>
          <w:rFonts w:ascii="Times New Roman" w:hAnsi="Times New Roman" w:cs="Times New Roman"/>
          <w:b/>
          <w:lang w:val="en-US"/>
        </w:rPr>
        <w:t>Method</w:t>
      </w:r>
    </w:p>
    <w:p w14:paraId="17DA8069"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Participants and Design</w:t>
      </w:r>
    </w:p>
    <w:p w14:paraId="71E61C26" w14:textId="018DF6FC" w:rsidR="00500104" w:rsidRDefault="00361654" w:rsidP="0050010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research will be entirely online and conducted via the Zoom video conference platform and Qualtrics. </w:t>
      </w:r>
      <w:r w:rsidR="009349A3" w:rsidRPr="00FD58E1">
        <w:rPr>
          <w:rFonts w:ascii="Times New Roman" w:hAnsi="Times New Roman" w:cs="Times New Roman"/>
          <w:lang w:val="en-US"/>
        </w:rPr>
        <w:t xml:space="preserve">The procedure adheres to the guidelines governing research with human participants, and the IRB of the Federal Bureau of Investigation has approved the protocol (Docket No. </w:t>
      </w:r>
      <w:r w:rsidR="00FD58E1" w:rsidRPr="00FD58E1">
        <w:rPr>
          <w:rFonts w:ascii="Times New Roman" w:hAnsi="Times New Roman" w:cs="Times New Roman"/>
          <w:lang w:val="en-US"/>
        </w:rPr>
        <w:t>629-21</w:t>
      </w:r>
      <w:r w:rsidR="009349A3" w:rsidRPr="00FD58E1">
        <w:rPr>
          <w:rFonts w:ascii="Times New Roman" w:hAnsi="Times New Roman" w:cs="Times New Roman"/>
          <w:lang w:val="en-US"/>
        </w:rPr>
        <w:t>).</w:t>
      </w:r>
      <w:r w:rsidR="009349A3">
        <w:rPr>
          <w:rFonts w:ascii="Times New Roman" w:hAnsi="Times New Roman" w:cs="Times New Roman"/>
          <w:lang w:val="en-US"/>
        </w:rPr>
        <w:t xml:space="preserve"> </w:t>
      </w:r>
      <w:r w:rsidR="00500104" w:rsidRPr="00500104">
        <w:rPr>
          <w:rFonts w:ascii="Times New Roman" w:hAnsi="Times New Roman" w:cs="Times New Roman"/>
          <w:lang w:val="en-US"/>
        </w:rPr>
        <w:t>Before</w:t>
      </w:r>
      <w:r w:rsidR="00500104">
        <w:rPr>
          <w:rFonts w:ascii="Times New Roman" w:hAnsi="Times New Roman" w:cs="Times New Roman"/>
          <w:lang w:val="en-US"/>
        </w:rPr>
        <w:t xml:space="preserve"> </w:t>
      </w:r>
      <w:r w:rsidR="00500104" w:rsidRPr="00500104">
        <w:rPr>
          <w:rFonts w:ascii="Times New Roman" w:hAnsi="Times New Roman" w:cs="Times New Roman"/>
          <w:lang w:val="en-US"/>
        </w:rPr>
        <w:t>commencing the research, participants will provide informed consent to the procedure</w:t>
      </w:r>
      <w:r w:rsidR="00500104">
        <w:rPr>
          <w:rFonts w:ascii="Times New Roman" w:hAnsi="Times New Roman" w:cs="Times New Roman"/>
          <w:lang w:val="en-US"/>
        </w:rPr>
        <w:t>; t</w:t>
      </w:r>
      <w:r w:rsidR="00500104" w:rsidRPr="00500104">
        <w:rPr>
          <w:rFonts w:ascii="Times New Roman" w:hAnsi="Times New Roman" w:cs="Times New Roman"/>
          <w:lang w:val="en-US"/>
        </w:rPr>
        <w:t>hey will receive a full debriefing after.</w:t>
      </w:r>
      <w:r w:rsidR="00500104">
        <w:rPr>
          <w:rFonts w:ascii="Times New Roman" w:hAnsi="Times New Roman" w:cs="Times New Roman"/>
          <w:lang w:val="en-US"/>
        </w:rPr>
        <w:t xml:space="preserve"> </w:t>
      </w:r>
    </w:p>
    <w:p w14:paraId="347D0B58" w14:textId="3000ABF7" w:rsidR="00A110DD" w:rsidRPr="008F2B12" w:rsidRDefault="00500104" w:rsidP="00500104">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The </w:t>
      </w:r>
      <w:ins w:id="59" w:author="David Neequaye" w:date="2022-03-18T19:37:00Z">
        <w:r w:rsidR="00E6607A">
          <w:rPr>
            <w:rFonts w:ascii="Times New Roman" w:hAnsi="Times New Roman" w:cs="Times New Roman"/>
            <w:lang w:val="en-US"/>
          </w:rPr>
          <w:t>p</w:t>
        </w:r>
      </w:ins>
      <w:del w:id="60" w:author="David Neequaye" w:date="2022-03-18T19:36:00Z">
        <w:r w:rsidR="00801AC8" w:rsidDel="00E6607A">
          <w:rPr>
            <w:rFonts w:ascii="Times New Roman" w:hAnsi="Times New Roman" w:cs="Times New Roman"/>
            <w:lang w:val="en-US"/>
          </w:rPr>
          <w:delText>P</w:delText>
        </w:r>
      </w:del>
      <w:r w:rsidR="00361654" w:rsidRPr="008F2B12">
        <w:rPr>
          <w:rFonts w:ascii="Times New Roman" w:hAnsi="Times New Roman" w:cs="Times New Roman"/>
          <w:lang w:val="en-US"/>
        </w:rPr>
        <w:t>articipants will be recruited under the guise of a group planning study. They will assume the role of an illicit network</w:t>
      </w:r>
      <w:r w:rsidR="009349A3">
        <w:rPr>
          <w:rFonts w:ascii="Times New Roman" w:hAnsi="Times New Roman" w:cs="Times New Roman"/>
          <w:lang w:val="en-US"/>
        </w:rPr>
        <w:t>, planning</w:t>
      </w:r>
      <w:r w:rsidR="00361654" w:rsidRPr="008F2B12">
        <w:rPr>
          <w:rFonts w:ascii="Times New Roman" w:hAnsi="Times New Roman" w:cs="Times New Roman"/>
          <w:lang w:val="en-US"/>
        </w:rPr>
        <w:t xml:space="preserve"> for possible interviews with investigators probing into the legitimacy of a business the network owns. </w:t>
      </w:r>
      <w:r w:rsidR="009C38FF" w:rsidRPr="009C38FF">
        <w:rPr>
          <w:rFonts w:ascii="Times New Roman" w:hAnsi="Times New Roman" w:cs="Times New Roman"/>
          <w:lang w:val="en-US"/>
        </w:rPr>
        <w:t>We aim to recruit already acquainted participants—for example, friends or co-workers—to serve as a network: typically, network members are not complete strangers.</w:t>
      </w:r>
      <w:r w:rsidR="00361654" w:rsidRPr="008F2B12">
        <w:rPr>
          <w:rFonts w:ascii="Times New Roman" w:hAnsi="Times New Roman" w:cs="Times New Roman"/>
          <w:lang w:val="en-US"/>
        </w:rPr>
        <w:t xml:space="preserve"> This design choice allows us to commence test sessions without needing to induce familiarity between participants. </w:t>
      </w:r>
    </w:p>
    <w:p w14:paraId="3C290895" w14:textId="1DE8017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Each network in the present study will consist of six participants. To our knowledge, there is no absolute number that makes a group or a network, but the literature contains guiding principles. A group should consist of at least three people. Social identity researchers argue that a dyad is not a group: a dyad may not elicit the group dynamics that likely characterize networks, for example, social pressure, coalition formation, and deviance from majority decisions</w:t>
      </w:r>
      <w:r w:rsidR="002E637F">
        <w:rPr>
          <w:rFonts w:ascii="Times New Roman" w:hAnsi="Times New Roman" w:cs="Times New Roman"/>
          <w:color w:val="FF0000"/>
          <w:lang w:val="en-US"/>
        </w:rPr>
        <w:t xml:space="preserve"> </w:t>
      </w:r>
      <w:r w:rsidR="002E637F" w:rsidRPr="002E637F">
        <w:rPr>
          <w:rFonts w:ascii="Times New Roman" w:hAnsi="Times New Roman" w:cs="Times New Roman"/>
          <w:lang w:val="en-US"/>
        </w:rPr>
        <w:fldChar w:fldCharType="begin"/>
      </w:r>
      <w:r w:rsidR="002E637F" w:rsidRPr="002E637F">
        <w:rPr>
          <w:rFonts w:ascii="Times New Roman" w:hAnsi="Times New Roman" w:cs="Times New Roman"/>
          <w:lang w:val="en-US"/>
        </w:rPr>
        <w:instrText xml:space="preserve"> ADDIN ZOTERO_ITEM CSL_CITATION {"citationID":"taPJFcSI","properties":{"formattedCitation":"(Hogg, 2006)","plainCitation":"(Hogg, 2006)","noteIndex":0},"citationItems":[{"id":2055,"uris":["http://zotero.org/users/6831952/items/382I6RL3"],"uri":["http://zotero.org/users/6831952/items/382I6RL3"],"itemData":{"id":2055,"type":"chapter","abstract":"Social Identity Theory was published in Contemporary Social Psychological Theories on page 112.","container-title":"Contemporary Social Psychological Theories","ISBN":"978-1-5036-0562-6","language":"en","note":"DOI: 10.1515/9781503605626-007","page":"112-138","publisher":"Stanford University Press","source":"www.degruyter.com","title":"Social Identity Theory","URL":"https://www.degruyter.com/document/doi/10.1515/9781503605626-007/html","author":[{"family":"Hogg","given":"Michael A."}],"editor":[{"family":"Burke","given":"Peter"}],"accessed":{"date-parts":[["2021",11,9]]},"issued":{"date-parts":[["2006"]]}}}],"schema":"https://github.com/citation-style-language/schema/raw/master/csl-citation.json"} </w:instrText>
      </w:r>
      <w:r w:rsidR="002E637F" w:rsidRPr="002E637F">
        <w:rPr>
          <w:rFonts w:ascii="Times New Roman" w:hAnsi="Times New Roman" w:cs="Times New Roman"/>
          <w:lang w:val="en-US"/>
        </w:rPr>
        <w:fldChar w:fldCharType="separate"/>
      </w:r>
      <w:r w:rsidR="002E637F" w:rsidRPr="002E637F">
        <w:rPr>
          <w:rFonts w:ascii="Times New Roman" w:hAnsi="Times New Roman" w:cs="Times New Roman"/>
          <w:noProof/>
          <w:lang w:val="en-US"/>
        </w:rPr>
        <w:t>(Hogg, 2006)</w:t>
      </w:r>
      <w:r w:rsidR="002E637F" w:rsidRPr="002E637F">
        <w:rPr>
          <w:rFonts w:ascii="Times New Roman" w:hAnsi="Times New Roman" w:cs="Times New Roman"/>
          <w:lang w:val="en-US"/>
        </w:rPr>
        <w:fldChar w:fldCharType="end"/>
      </w:r>
      <w:r w:rsidRPr="008F2B12">
        <w:rPr>
          <w:rFonts w:ascii="Times New Roman" w:hAnsi="Times New Roman" w:cs="Times New Roman"/>
          <w:lang w:val="en-US"/>
        </w:rPr>
        <w:t xml:space="preserve">. Additionally, we draw on research indicating that computer-mediated </w:t>
      </w:r>
      <w:r w:rsidRPr="008F2B12">
        <w:rPr>
          <w:rFonts w:ascii="Times New Roman" w:hAnsi="Times New Roman" w:cs="Times New Roman"/>
          <w:lang w:val="en-US"/>
        </w:rPr>
        <w:lastRenderedPageBreak/>
        <w:t xml:space="preserve">communication facilitates an appreciable level of interaction between a group comprising a maximum of six people </w:t>
      </w:r>
      <w:r w:rsidR="002E637F">
        <w:rPr>
          <w:rFonts w:ascii="Times New Roman" w:hAnsi="Times New Roman" w:cs="Times New Roman"/>
          <w:lang w:val="en-US"/>
        </w:rPr>
        <w:fldChar w:fldCharType="begin"/>
      </w:r>
      <w:r w:rsidR="002E637F">
        <w:rPr>
          <w:rFonts w:ascii="Times New Roman" w:hAnsi="Times New Roman" w:cs="Times New Roman"/>
          <w:lang w:val="en-US"/>
        </w:rPr>
        <w:instrText xml:space="preserve"> ADDIN ZOTERO_ITEM CSL_CITATION {"citationID":"rGQNVJ7v","properties":{"formattedCitation":"(Lowry et al., 2006)","plainCitation":"(Lowry et al., 2006)","noteIndex":0},"citationItems":[{"id":2036,"uris":["http://zotero.org/users/6831952/items/YNVMIK5M"],"uri":["http://zotero.org/users/6831952/items/YNVMIK5M"],"itemData":{"id":2036,"type":"article-journal","abstract":"This study evaluates the impact of varying group size and social presence on small-group communication. It compares key communication factors—faceto-face (FtF) without computer-mediated communication (CMC) support, FtF with CMC support, and virtual with CMC support—on two different small group sizes (3 and 6). Results indicate that smaller groups establish and maintain higher levels of communication quality, and FtF with CMC support groups have higher levels of communication quality than virtual with CMC support groups; however, no significant difference between traditional FtF groups and virtual groups with CMC support was found. Also, CMC minimized the impact of increased group size. Process losses that a larger FtF group might ordinarily experience can be reduced through the use of CMC. These results should help project managers plan for and deal with the difficulty of communication between project group members in virtual environments.","container-title":"Small Group Research","DOI":"10.1177/1046496406294322","ISSN":"1046-4964, 1552-8278","issue":"6","journalAbbreviation":"Small Group Research","language":"en","page":"631-661","source":"DOI.org (Crossref)","title":"The Impact of Group Size and Social Presence on Small-Group Communication: Does Computer-Mediated Communication Make a Difference?","title-short":"The Impact of Group Size and Social Presence on Small-Group Communication","volume":"37","author":[{"family":"Lowry","given":"Paul Benjamin"},{"family":"Roberts","given":"Tom L."},{"family":"Romano","given":"Nicholas C."},{"family":"Cheney","given":"Paul D."},{"family":"Hightower","given":"Ross T."}],"issued":{"date-parts":[["2006",12]]}}}],"schema":"https://github.com/citation-style-language/schema/raw/master/csl-citation.json"}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(Lowry et al., 2006)</w:t>
      </w:r>
      <w:r w:rsidR="002E637F">
        <w:rPr>
          <w:rFonts w:ascii="Times New Roman" w:hAnsi="Times New Roman" w:cs="Times New Roman"/>
          <w:lang w:val="en-US"/>
        </w:rPr>
        <w:fldChar w:fldCharType="end"/>
      </w:r>
      <w:r w:rsidRPr="008F2B12">
        <w:rPr>
          <w:rFonts w:ascii="Times New Roman" w:hAnsi="Times New Roman" w:cs="Times New Roman"/>
          <w:lang w:val="en-US"/>
        </w:rPr>
        <w:t xml:space="preserve">. We extrapolate that a video conference of six interlocutors will allow </w:t>
      </w:r>
      <w:del w:id="61" w:author="David Neequaye" w:date="2022-03-18T19:40:00Z">
        <w:r w:rsidRPr="008F2B12" w:rsidDel="00F717CF">
          <w:rPr>
            <w:rFonts w:ascii="Times New Roman" w:hAnsi="Times New Roman" w:cs="Times New Roman"/>
            <w:lang w:val="en-US"/>
          </w:rPr>
          <w:delText xml:space="preserve">our </w:delText>
        </w:r>
      </w:del>
      <w:r w:rsidRPr="008F2B12">
        <w:rPr>
          <w:rFonts w:ascii="Times New Roman" w:hAnsi="Times New Roman" w:cs="Times New Roman"/>
          <w:lang w:val="en-US"/>
        </w:rPr>
        <w:t>participants sufficient opportunity to contribute to group discussions when planning for their potential interviews. Streamlining communication in the group will ensure that all network members understand and are aware of any consensus that emerges during their group planning.</w:t>
      </w:r>
    </w:p>
    <w:p w14:paraId="0D3B1F43" w14:textId="5BE1160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007C01D1">
        <w:rPr>
          <w:rFonts w:ascii="Times New Roman" w:hAnsi="Times New Roman" w:cs="Times New Roman"/>
          <w:lang w:val="en-US"/>
        </w:rPr>
        <w:t>Participants</w:t>
      </w:r>
      <w:r w:rsidR="007C01D1" w:rsidRPr="008F2B12">
        <w:rPr>
          <w:rFonts w:ascii="Times New Roman" w:hAnsi="Times New Roman" w:cs="Times New Roman"/>
          <w:lang w:val="en-US"/>
        </w:rPr>
        <w:t xml:space="preserve"> will be recruited via a university participant pool and online adverts.</w:t>
      </w:r>
      <w:r w:rsidR="007C01D1">
        <w:rPr>
          <w:rFonts w:ascii="Times New Roman" w:hAnsi="Times New Roman" w:cs="Times New Roman"/>
          <w:lang w:val="en-US"/>
        </w:rPr>
        <w:t xml:space="preserve"> W</w:t>
      </w:r>
      <w:r w:rsidRPr="008F2B12">
        <w:rPr>
          <w:rFonts w:ascii="Times New Roman" w:hAnsi="Times New Roman" w:cs="Times New Roman"/>
          <w:lang w:val="en-US"/>
        </w:rPr>
        <w:t xml:space="preserve">e aim to include a minimum of </w:t>
      </w:r>
      <w:r w:rsidRPr="008F2B12">
        <w:rPr>
          <w:rFonts w:ascii="Times New Roman" w:hAnsi="Times New Roman" w:cs="Times New Roman"/>
          <w:i/>
          <w:lang w:val="en-US"/>
        </w:rPr>
        <w:t>N</w:t>
      </w:r>
      <w:r w:rsidRPr="008F2B12">
        <w:rPr>
          <w:rFonts w:ascii="Times New Roman" w:hAnsi="Times New Roman" w:cs="Times New Roman"/>
          <w:lang w:val="en-US"/>
        </w:rPr>
        <w:t xml:space="preserve"> = 20 networks</w:t>
      </w:r>
      <w:r w:rsidR="007C01D1">
        <w:rPr>
          <w:rFonts w:ascii="Times New Roman" w:hAnsi="Times New Roman" w:cs="Times New Roman"/>
          <w:lang w:val="en-US"/>
        </w:rPr>
        <w:t xml:space="preserve"> (six people</w:t>
      </w:r>
      <w:r w:rsidR="00257EF9">
        <w:rPr>
          <w:rFonts w:ascii="Times New Roman" w:hAnsi="Times New Roman" w:cs="Times New Roman"/>
          <w:lang w:val="en-US"/>
        </w:rPr>
        <w:t xml:space="preserve"> per network</w:t>
      </w:r>
      <w:r w:rsidR="007C01D1">
        <w:rPr>
          <w:rFonts w:ascii="Times New Roman" w:hAnsi="Times New Roman" w:cs="Times New Roman"/>
          <w:lang w:val="en-US"/>
        </w:rPr>
        <w:t>)</w:t>
      </w:r>
      <w:r w:rsidRPr="008F2B12">
        <w:rPr>
          <w:rFonts w:ascii="Times New Roman" w:hAnsi="Times New Roman" w:cs="Times New Roman"/>
          <w:lang w:val="en-US"/>
        </w:rPr>
        <w:t>, which will amount to approximately 120 individual participants.</w:t>
      </w:r>
      <w:r w:rsidR="007C01D1">
        <w:rPr>
          <w:rFonts w:ascii="Times New Roman" w:hAnsi="Times New Roman" w:cs="Times New Roman"/>
          <w:lang w:val="en-US"/>
        </w:rPr>
        <w:t xml:space="preserve"> Each participant will make 48 decisions, which will provide an approximate total of 5,760 observations in the present study.</w:t>
      </w:r>
      <w:r w:rsidRPr="008F2B12">
        <w:rPr>
          <w:rFonts w:ascii="Times New Roman" w:hAnsi="Times New Roman" w:cs="Times New Roman"/>
          <w:lang w:val="en-US"/>
        </w:rPr>
        <w:t xml:space="preserve"> </w:t>
      </w:r>
      <w:r w:rsidR="00A64B63">
        <w:rPr>
          <w:rFonts w:ascii="Times New Roman" w:hAnsi="Times New Roman" w:cs="Times New Roman"/>
          <w:lang w:val="en-US"/>
        </w:rPr>
        <w:t>R</w:t>
      </w:r>
      <w:r w:rsidR="00801AC8">
        <w:rPr>
          <w:rFonts w:ascii="Times New Roman" w:hAnsi="Times New Roman" w:cs="Times New Roman"/>
          <w:lang w:val="en-US"/>
        </w:rPr>
        <w:t xml:space="preserve">esource availability </w:t>
      </w:r>
      <w:r w:rsidR="00801AC8" w:rsidRPr="00801AC8">
        <w:rPr>
          <w:rFonts w:ascii="Times New Roman" w:hAnsi="Times New Roman" w:cs="Times New Roman"/>
          <w:lang w:val="en-US"/>
        </w:rPr>
        <w:t xml:space="preserve">guided our </w:t>
      </w:r>
      <w:r w:rsidR="00801AC8">
        <w:rPr>
          <w:rFonts w:ascii="Times New Roman" w:hAnsi="Times New Roman" w:cs="Times New Roman"/>
          <w:lang w:val="en-US"/>
        </w:rPr>
        <w:t xml:space="preserve">choice of </w:t>
      </w:r>
      <w:r w:rsidR="00801AC8" w:rsidRPr="00801AC8">
        <w:rPr>
          <w:rFonts w:ascii="Times New Roman" w:hAnsi="Times New Roman" w:cs="Times New Roman"/>
          <w:lang w:val="en-US"/>
        </w:rPr>
        <w:t xml:space="preserve">sample size. </w:t>
      </w:r>
      <w:r w:rsidRPr="008F2B12">
        <w:rPr>
          <w:rFonts w:ascii="Times New Roman" w:hAnsi="Times New Roman" w:cs="Times New Roman"/>
          <w:lang w:val="en-US"/>
        </w:rPr>
        <w:t xml:space="preserve">Our funding for this project allows us to run the present design twice. Thus, we planned for the possibility </w:t>
      </w:r>
      <w:r w:rsidR="007C01D1">
        <w:rPr>
          <w:rFonts w:ascii="Times New Roman" w:hAnsi="Times New Roman" w:cs="Times New Roman"/>
          <w:lang w:val="en-US"/>
        </w:rPr>
        <w:t>of conducting</w:t>
      </w:r>
      <w:r w:rsidRPr="008F2B12">
        <w:rPr>
          <w:rFonts w:ascii="Times New Roman" w:hAnsi="Times New Roman" w:cs="Times New Roman"/>
          <w:lang w:val="en-US"/>
        </w:rPr>
        <w:t xml:space="preserve"> a follow</w:t>
      </w:r>
      <w:r w:rsidR="007C01D1">
        <w:rPr>
          <w:rFonts w:ascii="Times New Roman" w:hAnsi="Times New Roman" w:cs="Times New Roman"/>
          <w:lang w:val="en-US"/>
        </w:rPr>
        <w:t>-</w:t>
      </w:r>
      <w:r w:rsidRPr="008F2B12">
        <w:rPr>
          <w:rFonts w:ascii="Times New Roman" w:hAnsi="Times New Roman" w:cs="Times New Roman"/>
          <w:lang w:val="en-US"/>
        </w:rPr>
        <w:t xml:space="preserve">up study if needed. Previous experience in video conference data collection leads us to believe we can achieve the current target sample size and a potential follow-up study, given the described constraints. Our goal is that this study will guide future studies to estimate effect sizes and predict how long data collection might take. </w:t>
      </w:r>
    </w:p>
    <w:p w14:paraId="1BA37F43" w14:textId="216D4FA5" w:rsidR="00690533" w:rsidRPr="00FD58E1" w:rsidRDefault="00361654">
      <w:pPr>
        <w:tabs>
          <w:tab w:val="left" w:pos="720"/>
        </w:tabs>
        <w:spacing w:line="480" w:lineRule="auto"/>
        <w:jc w:val="both"/>
        <w:rPr>
          <w:rFonts w:ascii="Times New Roman" w:hAnsi="Times New Roman" w:cs="Times New Roman"/>
          <w:b/>
          <w:lang w:val="en-US"/>
        </w:rPr>
      </w:pPr>
      <w:r w:rsidRPr="008F2B12">
        <w:rPr>
          <w:rFonts w:ascii="Times New Roman" w:hAnsi="Times New Roman" w:cs="Times New Roman"/>
          <w:b/>
          <w:lang w:val="en-US"/>
        </w:rPr>
        <w:t>Procedure</w:t>
      </w:r>
    </w:p>
    <w:p w14:paraId="7E942F08"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i/>
          <w:lang w:val="en-US"/>
        </w:rPr>
        <w:t>Phase 1: Planning by the Entire Network</w:t>
      </w:r>
    </w:p>
    <w:p w14:paraId="15DD4297" w14:textId="77777777" w:rsidR="00A110DD" w:rsidRPr="00C85BD8" w:rsidRDefault="00361654">
      <w:pPr>
        <w:tabs>
          <w:tab w:val="left" w:pos="720"/>
        </w:tabs>
        <w:spacing w:line="480" w:lineRule="auto"/>
        <w:jc w:val="both"/>
        <w:rPr>
          <w:rFonts w:ascii="Times New Roman" w:hAnsi="Times New Roman" w:cs="Times New Roman"/>
          <w:color w:val="000000" w:themeColor="text1"/>
          <w:lang w:val="en-US"/>
        </w:rPr>
      </w:pPr>
      <w:r w:rsidRPr="008F2B12">
        <w:rPr>
          <w:rFonts w:ascii="Times New Roman" w:hAnsi="Times New Roman" w:cs="Times New Roman"/>
          <w:lang w:val="en-US"/>
        </w:rPr>
        <w:tab/>
        <w:t xml:space="preserve">The setting of this phase will be a Zoom video conference. An experimenter will chaperone the participants using a PowerPoint presentation to explain the protocol of this phase. </w:t>
      </w:r>
      <w:r w:rsidRPr="00C85BD8">
        <w:rPr>
          <w:rFonts w:ascii="Times New Roman" w:hAnsi="Times New Roman" w:cs="Times New Roman"/>
          <w:color w:val="000000" w:themeColor="text1"/>
          <w:lang w:val="en-US"/>
        </w:rPr>
        <w:t>The script of the presentation is in the appendix.</w:t>
      </w:r>
    </w:p>
    <w:p w14:paraId="645057EC" w14:textId="007E5FC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Each group of six participants will assume the role of a network that runs an illegal sports betting business</w:t>
      </w:r>
      <w:ins w:id="62" w:author="David Neequaye" w:date="2022-03-18T19:46:00Z">
        <w:r w:rsidR="00887A05">
          <w:rPr>
            <w:rFonts w:ascii="Times New Roman" w:hAnsi="Times New Roman" w:cs="Times New Roman"/>
            <w:lang w:val="en-US"/>
          </w:rPr>
          <w:t xml:space="preserve"> that engages in money </w:t>
        </w:r>
      </w:ins>
      <w:ins w:id="63" w:author="David Neequaye" w:date="2022-03-22T14:52:00Z">
        <w:r w:rsidR="00772527">
          <w:rPr>
            <w:rFonts w:ascii="Times New Roman" w:hAnsi="Times New Roman" w:cs="Times New Roman"/>
            <w:lang w:val="en-US"/>
          </w:rPr>
          <w:t>laundering</w:t>
        </w:r>
      </w:ins>
      <w:ins w:id="64" w:author="David Neequaye" w:date="2022-03-18T19:46:00Z">
        <w:r w:rsidR="00887A05">
          <w:rPr>
            <w:rFonts w:ascii="Times New Roman" w:hAnsi="Times New Roman" w:cs="Times New Roman"/>
            <w:lang w:val="en-US"/>
          </w:rPr>
          <w:t>. The network</w:t>
        </w:r>
      </w:ins>
      <w:del w:id="65" w:author="David Neequaye" w:date="2022-03-18T19:46:00Z">
        <w:r w:rsidRPr="008F2B12" w:rsidDel="00887A05">
          <w:rPr>
            <w:rFonts w:ascii="Times New Roman" w:hAnsi="Times New Roman" w:cs="Times New Roman"/>
            <w:lang w:val="en-US"/>
          </w:rPr>
          <w:delText>,</w:delText>
        </w:r>
      </w:del>
      <w:r w:rsidRPr="008F2B12">
        <w:rPr>
          <w:rFonts w:ascii="Times New Roman" w:hAnsi="Times New Roman" w:cs="Times New Roman"/>
          <w:lang w:val="en-US"/>
        </w:rPr>
        <w:t xml:space="preserve"> front</w:t>
      </w:r>
      <w:ins w:id="66" w:author="David Neequaye" w:date="2022-03-18T19:47:00Z">
        <w:r w:rsidR="00887A05">
          <w:rPr>
            <w:rFonts w:ascii="Times New Roman" w:hAnsi="Times New Roman" w:cs="Times New Roman"/>
            <w:lang w:val="en-US"/>
          </w:rPr>
          <w:t>s</w:t>
        </w:r>
      </w:ins>
      <w:del w:id="67" w:author="David Neequaye" w:date="2022-03-18T19:46:00Z">
        <w:r w:rsidRPr="008F2B12" w:rsidDel="00887A05">
          <w:rPr>
            <w:rFonts w:ascii="Times New Roman" w:hAnsi="Times New Roman" w:cs="Times New Roman"/>
            <w:lang w:val="en-US"/>
          </w:rPr>
          <w:delText>ing</w:delText>
        </w:r>
      </w:del>
      <w:r w:rsidRPr="008F2B12">
        <w:rPr>
          <w:rFonts w:ascii="Times New Roman" w:hAnsi="Times New Roman" w:cs="Times New Roman"/>
          <w:lang w:val="en-US"/>
        </w:rPr>
        <w:t xml:space="preserve"> as a chain of tanning salons. To enhance group affiliation, each ostensible network will commence the study by determining a name and a </w:t>
      </w:r>
      <w:r w:rsidR="00691B7A">
        <w:rPr>
          <w:rFonts w:ascii="Times New Roman" w:hAnsi="Times New Roman" w:cs="Times New Roman"/>
          <w:lang w:val="en-US"/>
        </w:rPr>
        <w:t>slogan</w:t>
      </w:r>
      <w:r w:rsidRPr="008F2B12">
        <w:rPr>
          <w:rFonts w:ascii="Times New Roman" w:hAnsi="Times New Roman" w:cs="Times New Roman"/>
          <w:lang w:val="en-US"/>
        </w:rPr>
        <w:t xml:space="preserve"> for their supposed legitimate chain of tanning salons. That </w:t>
      </w:r>
      <w:r w:rsidRPr="008F2B12">
        <w:rPr>
          <w:rFonts w:ascii="Times New Roman" w:hAnsi="Times New Roman" w:cs="Times New Roman"/>
          <w:lang w:val="en-US"/>
        </w:rPr>
        <w:lastRenderedPageBreak/>
        <w:t xml:space="preserve">name and </w:t>
      </w:r>
      <w:r w:rsidR="00691B7A">
        <w:rPr>
          <w:rFonts w:ascii="Times New Roman" w:hAnsi="Times New Roman" w:cs="Times New Roman"/>
          <w:lang w:val="en-US"/>
        </w:rPr>
        <w:t>slogan</w:t>
      </w:r>
      <w:r w:rsidRPr="008F2B12">
        <w:rPr>
          <w:rFonts w:ascii="Times New Roman" w:hAnsi="Times New Roman" w:cs="Times New Roman"/>
          <w:lang w:val="en-US"/>
        </w:rPr>
        <w:t xml:space="preserve"> must be ostensibly credible to prevent suspicion from law enforcement. For example, Golden Tanning Salons—Get a tan and smile! Creating such fantasy themes and symbolic cues enhances group cohesiveness </w:t>
      </w:r>
      <w:r w:rsidR="002E637F">
        <w:rPr>
          <w:rFonts w:ascii="Times New Roman" w:hAnsi="Times New Roman" w:cs="Times New Roman"/>
          <w:lang w:val="en-US"/>
        </w:rPr>
        <w:fldChar w:fldCharType="begin"/>
      </w:r>
      <w:r w:rsidR="002E637F">
        <w:rPr>
          <w:rFonts w:ascii="Times New Roman" w:hAnsi="Times New Roman" w:cs="Times New Roman"/>
          <w:lang w:val="en-US"/>
        </w:rPr>
        <w:instrText xml:space="preserve"> ADDIN ZOTERO_ITEM CSL_CITATION {"citationID":"Rn2O11d0","properties":{"formattedCitation":"(Bormann et al., 1994)","plainCitation":"(Bormann et al., 1994)","noteIndex":0},"citationItems":[{"id":2053,"uris":["http://zotero.org/users/6831952/items/JRVPBZQ8"],"uri":["http://zotero.org/users/6831952/items/JRVPBZQ8"],"itemData":{"id":2053,"type":"article-journal","abstract":"This paper argues that not only is theory-building often unfashionable, but the spurious assumption that the presence of scholarly disputes signifies the need to abandon theory-building efforts adds ...","container-title":"Communication Theory","DOI":"10.1111/j.1468-2885.1994.tb00093.x","ISSN":"1468-2885","issue":"4","language":"en","note":"publisher: John Wiley &amp; Sons, Ltd","page":"259-294","source":"onlinelibrary-wiley-com.ezproxy.ub.gu.se","title":"In Defense of Symbolic Convergence Theory: A Look at The Theory and Its Criticisms After Two Decades","title-short":"In Defense of Symbolic Convergence Theory","volume":"4","author":[{"family":"Bormann","given":"Ernest G."},{"family":"Craan","given":"John F."},{"family":"Shields","given":"Donald C."}],"issued":{"date-parts":[["1994",11,1]]}}}],"schema":"https://github.com/citation-style-language/schema/raw/master/csl-citation.json"}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(Bormann et al., 1994)</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 xml:space="preserve">After this name and </w:t>
      </w:r>
      <w:r w:rsidR="00A56C71">
        <w:rPr>
          <w:rFonts w:ascii="Times New Roman" w:hAnsi="Times New Roman" w:cs="Times New Roman"/>
          <w:lang w:val="en-US"/>
        </w:rPr>
        <w:t>slogan</w:t>
      </w:r>
      <w:r w:rsidRPr="008F2B12">
        <w:rPr>
          <w:rFonts w:ascii="Times New Roman" w:hAnsi="Times New Roman" w:cs="Times New Roman"/>
          <w:lang w:val="en-US"/>
        </w:rPr>
        <w:t xml:space="preserve"> task, the experimenter will introduce the remainder of the current phase. </w:t>
      </w:r>
    </w:p>
    <w:p w14:paraId="7949D3FE" w14:textId="4E905D6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00691B7A">
        <w:rPr>
          <w:rFonts w:ascii="Times New Roman" w:hAnsi="Times New Roman" w:cs="Times New Roman"/>
          <w:lang w:val="en-US"/>
        </w:rPr>
        <w:t>T</w:t>
      </w:r>
      <w:r w:rsidRPr="008F2B12">
        <w:rPr>
          <w:rFonts w:ascii="Times New Roman" w:hAnsi="Times New Roman" w:cs="Times New Roman"/>
          <w:lang w:val="en-US"/>
        </w:rPr>
        <w:t xml:space="preserve">he network is under suspicion of money laundering. The tax agency has also reported that the group might be under-declaring the income of their </w:t>
      </w:r>
      <w:r w:rsidR="00691B7A">
        <w:rPr>
          <w:rFonts w:ascii="Times New Roman" w:hAnsi="Times New Roman" w:cs="Times New Roman"/>
          <w:lang w:val="en-US"/>
        </w:rPr>
        <w:t>supposed</w:t>
      </w:r>
      <w:r w:rsidRPr="008F2B12">
        <w:rPr>
          <w:rFonts w:ascii="Times New Roman" w:hAnsi="Times New Roman" w:cs="Times New Roman"/>
          <w:lang w:val="en-US"/>
        </w:rPr>
        <w:t xml:space="preserve"> legitimate businesses. Police investigators will interview the network members. The group’s objective is to extinguish the current suspicions by convincing the investigators that their chain of businesses is legitimate. If the group succeeds in convincing the investigators, the group gets to keep their business license. Additionally, the police and tax agency will drop their investigations. If the group fails to convince the investigators, the group might lose their business license; plus, the investigators will continue their investigation.</w:t>
      </w:r>
    </w:p>
    <w:p w14:paraId="2056C09F" w14:textId="52F7DF0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The design aims to </w:t>
      </w:r>
      <w:r w:rsidR="00691B7A">
        <w:rPr>
          <w:rFonts w:ascii="Times New Roman" w:hAnsi="Times New Roman" w:cs="Times New Roman"/>
          <w:color w:val="000000"/>
          <w:lang w:val="en-US"/>
        </w:rPr>
        <w:t>include</w:t>
      </w:r>
      <w:r w:rsidRPr="008F2B12">
        <w:rPr>
          <w:rFonts w:ascii="Times New Roman" w:hAnsi="Times New Roman" w:cs="Times New Roman"/>
          <w:color w:val="000000"/>
          <w:lang w:val="en-US"/>
        </w:rPr>
        <w:t xml:space="preserve"> uncertainty</w:t>
      </w:r>
      <w:r w:rsidR="00691B7A">
        <w:rPr>
          <w:rFonts w:ascii="Times New Roman" w:hAnsi="Times New Roman" w:cs="Times New Roman"/>
          <w:color w:val="000000"/>
          <w:lang w:val="en-US"/>
        </w:rPr>
        <w:t>: a</w:t>
      </w:r>
      <w:r w:rsidRPr="008F2B12">
        <w:rPr>
          <w:rFonts w:ascii="Times New Roman" w:hAnsi="Times New Roman" w:cs="Times New Roman"/>
          <w:color w:val="000000"/>
          <w:lang w:val="en-US"/>
        </w:rPr>
        <w:t>n illicit network cannot predict, with complete certainty, the members that law enforcement investigators might apprehend and interview. Thus, we will inform the group that any number of them might be arrested and interviewed at the next phase of the study. The group will then receive instructions on the nature of the upcoming interviews. In all, the respective interviews will be about three topics</w:t>
      </w:r>
      <w:r w:rsidRPr="008F2B12">
        <w:rPr>
          <w:rFonts w:ascii="Times New Roman" w:hAnsi="Times New Roman" w:cs="Times New Roman"/>
          <w:color w:val="FB0017"/>
          <w:lang w:val="en-US"/>
        </w:rPr>
        <w:t xml:space="preserve"> </w:t>
      </w:r>
      <w:r w:rsidRPr="008F2B12">
        <w:rPr>
          <w:rFonts w:ascii="Times New Roman" w:hAnsi="Times New Roman" w:cs="Times New Roman"/>
          <w:color w:val="000000"/>
          <w:lang w:val="en-US"/>
        </w:rPr>
        <w:t>on the network. Consequently, each interview will consist of three parts</w:t>
      </w:r>
      <w:ins w:id="68" w:author="David Neequaye" w:date="2022-03-18T10:37:00Z">
        <w:r w:rsidR="00994BBF">
          <w:rPr>
            <w:rFonts w:ascii="Times New Roman" w:hAnsi="Times New Roman" w:cs="Times New Roman"/>
            <w:color w:val="000000"/>
            <w:lang w:val="en-US"/>
          </w:rPr>
          <w:t>; and all participants will be interviewed on all three topics</w:t>
        </w:r>
      </w:ins>
      <w:r w:rsidRPr="008F2B12">
        <w:rPr>
          <w:rFonts w:ascii="Times New Roman" w:hAnsi="Times New Roman" w:cs="Times New Roman"/>
          <w:color w:val="000000"/>
          <w:lang w:val="en-US"/>
        </w:rPr>
        <w:t>. Each part will commence with a video presentation wherein the interviewer requests information on a topic. For example, the interviewer will ask about how the group started their chain of tanning salons</w:t>
      </w:r>
      <w:del w:id="69" w:author="David Neequaye" w:date="2022-03-18T19:49:00Z">
        <w:r w:rsidRPr="008F2B12" w:rsidDel="00887A05">
          <w:rPr>
            <w:rFonts w:ascii="Times New Roman" w:hAnsi="Times New Roman" w:cs="Times New Roman"/>
            <w:color w:val="000000"/>
            <w:lang w:val="en-US"/>
          </w:rPr>
          <w:delText xml:space="preserve"> </w:delText>
        </w:r>
      </w:del>
      <w:del w:id="70" w:author="David Neequaye" w:date="2022-03-18T19:48:00Z">
        <w:r w:rsidRPr="008F2B12" w:rsidDel="00887A05">
          <w:rPr>
            <w:rFonts w:ascii="Times New Roman" w:hAnsi="Times New Roman" w:cs="Times New Roman"/>
            <w:color w:val="000000"/>
            <w:lang w:val="en-US"/>
          </w:rPr>
          <w:delText>(one of the topics)</w:delText>
        </w:r>
      </w:del>
      <w:r w:rsidRPr="008F2B12">
        <w:rPr>
          <w:rFonts w:ascii="Times New Roman" w:hAnsi="Times New Roman" w:cs="Times New Roman"/>
          <w:color w:val="000000"/>
          <w:lang w:val="en-US"/>
        </w:rPr>
        <w:t xml:space="preserve">. The network member undergoing the interview will then decide what to disclose on the topic in question. They will execute their decisions by selecting what to disclose from a list of possible information items. </w:t>
      </w:r>
    </w:p>
    <w:p w14:paraId="3B28454A" w14:textId="4F1C2D99"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To prepare for the interviews, the group will receive a background story on the </w:t>
      </w:r>
      <w:r w:rsidRPr="008F2B12">
        <w:rPr>
          <w:rFonts w:ascii="Times New Roman" w:hAnsi="Times New Roman" w:cs="Times New Roman"/>
          <w:lang w:val="en-US"/>
        </w:rPr>
        <w:t>three topics</w:t>
      </w:r>
      <w:r w:rsidRPr="008F2B12">
        <w:rPr>
          <w:rFonts w:ascii="Times New Roman" w:hAnsi="Times New Roman" w:cs="Times New Roman"/>
          <w:color w:val="000000"/>
          <w:lang w:val="en-US"/>
        </w:rPr>
        <w:t xml:space="preserve"> the interviewer will ask about (</w:t>
      </w:r>
      <w:r w:rsidRPr="00C85BD8">
        <w:rPr>
          <w:rFonts w:ascii="Times New Roman" w:hAnsi="Times New Roman" w:cs="Times New Roman"/>
          <w:color w:val="000000" w:themeColor="text1"/>
          <w:lang w:val="en-US"/>
        </w:rPr>
        <w:t>see appendix</w:t>
      </w:r>
      <w:r w:rsidRPr="008F2B12">
        <w:rPr>
          <w:rFonts w:ascii="Times New Roman" w:hAnsi="Times New Roman" w:cs="Times New Roman"/>
          <w:color w:val="000000"/>
          <w:lang w:val="en-US"/>
        </w:rPr>
        <w:t xml:space="preserve">). Each topic describes the pieces of </w:t>
      </w:r>
      <w:r w:rsidRPr="008F2B12">
        <w:rPr>
          <w:rFonts w:ascii="Times New Roman" w:hAnsi="Times New Roman" w:cs="Times New Roman"/>
          <w:color w:val="000000"/>
          <w:lang w:val="en-US"/>
        </w:rPr>
        <w:lastRenderedPageBreak/>
        <w:t xml:space="preserve">information to be considered in the group’s planning. The group will be told that during the interview phase, each piece of information will come with two probabilities. The probability that disclosing the information item will contribute to convincing the investigators </w:t>
      </w:r>
      <w:r w:rsidRPr="008F2B12">
        <w:rPr>
          <w:rFonts w:ascii="Times New Roman" w:hAnsi="Times New Roman" w:cs="Times New Roman"/>
          <w:lang w:val="en-US"/>
        </w:rPr>
        <w:t xml:space="preserve">(presented as “XX% </w:t>
      </w:r>
      <w:del w:id="71" w:author="David Neequaye" w:date="2022-03-17T21:54:00Z">
        <w:r w:rsidRPr="008F2B12" w:rsidDel="0001066F">
          <w:rPr>
            <w:rFonts w:ascii="Times New Roman" w:hAnsi="Times New Roman" w:cs="Times New Roman"/>
            <w:lang w:val="en-US"/>
          </w:rPr>
          <w:delText>safe</w:delText>
        </w:r>
      </w:del>
      <w:ins w:id="72" w:author="David Neequaye" w:date="2022-03-17T21:54:00Z">
        <w:r w:rsidR="0001066F">
          <w:rPr>
            <w:rFonts w:ascii="Times New Roman" w:hAnsi="Times New Roman" w:cs="Times New Roman"/>
            <w:lang w:val="en-US"/>
          </w:rPr>
          <w:t>beneficial</w:t>
        </w:r>
      </w:ins>
      <w:r w:rsidRPr="008F2B12">
        <w:rPr>
          <w:rFonts w:ascii="Times New Roman" w:hAnsi="Times New Roman" w:cs="Times New Roman"/>
          <w:lang w:val="en-US"/>
        </w:rPr>
        <w:t xml:space="preserve">”). And the probability that disclosing the information item will jeopardize the likelihood of convincing the investigators (presented as “XX% dangerous”). </w:t>
      </w:r>
    </w:p>
    <w:p w14:paraId="12F70433" w14:textId="5CB49B8B"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The consequences just described will be ostensibly linked to participants’ compensation using an incentive-compatible procedure. Studies widely use such protocols to elicit true preferences</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350AAF">
        <w:rPr>
          <w:rFonts w:ascii="Times New Roman" w:hAnsi="Times New Roman" w:cs="Times New Roman"/>
          <w:lang w:val="en-US"/>
        </w:rPr>
        <w:instrText xml:space="preserve"> ADDIN ZOTERO_ITEM CSL_CITATION {"citationID":"4MwCPKgk","properties":{"formattedCitation":"(Hashimzade et al., 2017)","plainCitation":"(Hashimzade et al., 2017)","noteIndex":0},"citationItems":[{"id":1422,"uris":["http://zotero.org/users/6831952/items/6R69YKDR"],"uri":["http://zotero.org/users/6831952/items/6R69YKDR"],"itemData":{"id":1422,"type":"chapter","abstract":"\"incentive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(Hashimzade et al., 2017)</w:t>
      </w:r>
      <w:r w:rsidR="002E637F">
        <w:rPr>
          <w:rFonts w:ascii="Times New Roman" w:hAnsi="Times New Roman" w:cs="Times New Roman"/>
          <w:lang w:val="en-US"/>
        </w:rPr>
        <w:fldChar w:fldCharType="end"/>
      </w:r>
      <w:r w:rsidRPr="008F2B12">
        <w:rPr>
          <w:rFonts w:ascii="Times New Roman" w:hAnsi="Times New Roman" w:cs="Times New Roman"/>
          <w:lang w:val="en-US"/>
        </w:rPr>
        <w:t xml:space="preserve">. The group will receive an initial endowment of </w:t>
      </w:r>
      <w:r w:rsidRPr="008F2B12">
        <w:rPr>
          <w:rFonts w:ascii="Times New Roman" w:hAnsi="Times New Roman" w:cs="Times New Roman"/>
          <w:color w:val="000000"/>
          <w:lang w:val="en-US"/>
        </w:rPr>
        <w:t>600SEK (~ 69 USD)</w:t>
      </w:r>
      <w:r w:rsidRPr="008F2B12">
        <w:rPr>
          <w:rFonts w:ascii="Times New Roman" w:hAnsi="Times New Roman" w:cs="Times New Roman"/>
          <w:lang w:val="en-US"/>
        </w:rPr>
        <w:t>. We will tell them that they can double their endowment in the best case, and in the worst case, they can lose the entire endowment.</w:t>
      </w:r>
      <w:r w:rsidRPr="008F2B12">
        <w:rPr>
          <w:rFonts w:ascii="Times New Roman" w:hAnsi="Times New Roman" w:cs="Times New Roman"/>
          <w:color w:val="0F7FD6"/>
          <w:lang w:val="en-US"/>
        </w:rPr>
        <w:t xml:space="preserve"> </w:t>
      </w:r>
      <w:r w:rsidRPr="008F2B12">
        <w:rPr>
          <w:rFonts w:ascii="Times New Roman" w:hAnsi="Times New Roman" w:cs="Times New Roman"/>
          <w:color w:val="000000"/>
          <w:lang w:val="en-US"/>
        </w:rPr>
        <w:t xml:space="preserve">The more the group members disclose </w:t>
      </w:r>
      <w:ins w:id="73" w:author="David Neequaye" w:date="2022-03-17T21:54:00Z">
        <w:r w:rsidR="0001066F">
          <w:rPr>
            <w:rFonts w:ascii="Times New Roman" w:hAnsi="Times New Roman" w:cs="Times New Roman"/>
            <w:lang w:val="en-US"/>
          </w:rPr>
          <w:t xml:space="preserve">beneficial </w:t>
        </w:r>
      </w:ins>
      <w:del w:id="74" w:author="David Neequaye" w:date="2022-03-17T21:54:00Z">
        <w:r w:rsidRPr="008F2B12" w:rsidDel="0001066F">
          <w:rPr>
            <w:rFonts w:ascii="Times New Roman" w:hAnsi="Times New Roman" w:cs="Times New Roman"/>
            <w:color w:val="000000"/>
            <w:lang w:val="en-US"/>
          </w:rPr>
          <w:delText xml:space="preserve">safe </w:delText>
        </w:r>
      </w:del>
      <w:r w:rsidRPr="008F2B12">
        <w:rPr>
          <w:rFonts w:ascii="Times New Roman" w:hAnsi="Times New Roman" w:cs="Times New Roman"/>
          <w:color w:val="000000"/>
          <w:lang w:val="en-US"/>
        </w:rPr>
        <w:t xml:space="preserve">information during their respective interviews, the more likely the group will increase and possibly double its endowment. The more the group members disclose dangerous information, the likelier they will decrease their endowment and possibly lose it. </w:t>
      </w:r>
    </w:p>
    <w:p w14:paraId="2968C39D" w14:textId="126E007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r>
      <w:r w:rsidRPr="008F2B12">
        <w:rPr>
          <w:rFonts w:ascii="Times New Roman" w:hAnsi="Times New Roman" w:cs="Times New Roman"/>
          <w:lang w:val="en-US"/>
        </w:rPr>
        <w:t>We aim to mimic the semi-cooperative interview scenario wherein the network members are motivated to disclose at least some information</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2914A0">
        <w:rPr>
          <w:rFonts w:ascii="Times New Roman" w:hAnsi="Times New Roman" w:cs="Times New Roman"/>
          <w:lang w:val="en-US"/>
        </w:rPr>
        <w:instrText xml:space="preserve"> ADDIN ZOTERO_ITEM CSL_CITATION {"citationID":"4n8IvTix","properties":{"formattedCitation":"(Oleszkiewicz et al., 2017)","plainCitation":"(Oleszkiewicz et al., 2017)","dontUpdate":true,"noteIndex":0},"citationItems":[{"id":2048,"uris":["http://zotero.org/users/6831952/items/TP65HPZQ"],"uri":["http://zotero.org/users/6831952/items/TP65HPZQ"],"itemData":{"id":2048,"type":"article-journal","abstract":"Research on investigative interviewing has only recently started to compare the efficacy of different techniques for gathering intelligence from human sources. So far the research has focused exclusively on sources interviewed once, thus overlooking that most sources are interviewed multiple times. The present study attempts to remedy this gap in the literature. Students (N = 66) took on the role of semi-cooperative sources, holding incomplete information about an upcoming terrorist attack. The sources were informed that they would be interviewed at least once, and that additional interviews might follow. Half of the sources were interviewed on three occasions with the Scharff technique (consisting of five tactics), and the other half was interviewed on three occasions using the so-called direct approach (i.e. open-ended and specific questions). Collapsing the outcome over the three interviews, the Scharff technique resulted in significantly more new information compared to the direct approach. Furthermore, sources interviewed by the direct approach overestimated how much new information they had revealed, whereas the sources interviewed by the Scharff technique underestimated their contribution (although not significantly so). The current study advances previous research by further contextualizing the tests of the efficacy of human intelligence gathering techniques.","container-title":"Psychology, Crime &amp; Law","DOI":"10.1080/1068316X.2017.1296150","ISSN":"1068-316X","issue":"7","note":"publisher: Routledge\n_eprint: https://doi.org/10.1080/1068316X.2017.1296150","page":"666-681","source":"Taylor and Francis+NEJM","title":"Gathering human intelligence via repeated interviewing: further empirical tests of the Scharff technique","title-short":"Gathering human intelligence via repeated interviewing","volume":"23","author":[{"family":"Oleszkiewicz","given":"Simon"},{"family":"Granhag","given":"Pär Anders"},{"family":"Kleinman","given":"Steven M."}],"issued":{"date-parts":[["2017",8,9]]}}}],"schema":"https://github.com/citation-style-language/schema/raw/master/csl-citation.json"}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(see, e.g., Oleszkiewicz et al., 2017)</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 xml:space="preserve">Hence, the group will be informed that to help dispel suspicion, they must appear to be assisting the investigation by disclosing at least some information. Staying completely silent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investigators’ suspicions, meaning the group will remain in jeopardy. </w:t>
      </w:r>
    </w:p>
    <w:p w14:paraId="33252285" w14:textId="6A6CC71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The group will be told that the plot of the background story will guide them on what might be </w:t>
      </w:r>
      <w:ins w:id="75" w:author="David Neequaye" w:date="2022-03-17T21:55:00Z">
        <w:r w:rsidR="0001066F">
          <w:rPr>
            <w:rFonts w:ascii="Times New Roman" w:hAnsi="Times New Roman" w:cs="Times New Roman"/>
            <w:lang w:val="en-US"/>
          </w:rPr>
          <w:t xml:space="preserve">beneficial </w:t>
        </w:r>
      </w:ins>
      <w:del w:id="76" w:author="David Neequaye" w:date="2022-03-17T21:55:00Z">
        <w:r w:rsidRPr="008F2B12" w:rsidDel="0001066F">
          <w:rPr>
            <w:rFonts w:ascii="Times New Roman" w:hAnsi="Times New Roman" w:cs="Times New Roman"/>
            <w:color w:val="000000"/>
            <w:lang w:val="en-US"/>
          </w:rPr>
          <w:delText xml:space="preserve">safe </w:delText>
        </w:r>
      </w:del>
      <w:r w:rsidRPr="008F2B12">
        <w:rPr>
          <w:rFonts w:ascii="Times New Roman" w:hAnsi="Times New Roman" w:cs="Times New Roman"/>
          <w:color w:val="000000"/>
          <w:lang w:val="en-US"/>
        </w:rPr>
        <w:t xml:space="preserve">or dangerous to disclose. The actual probabilities of </w:t>
      </w:r>
      <w:ins w:id="77" w:author="David Neequaye" w:date="2022-03-17T21:55:00Z">
        <w:r w:rsidR="0001066F">
          <w:rPr>
            <w:rFonts w:ascii="Times New Roman" w:hAnsi="Times New Roman" w:cs="Times New Roman"/>
            <w:lang w:val="en-US"/>
          </w:rPr>
          <w:t xml:space="preserve">beneficial </w:t>
        </w:r>
      </w:ins>
      <w:del w:id="78" w:author="David Neequaye" w:date="2022-03-17T21:55:00Z">
        <w:r w:rsidRPr="008F2B12" w:rsidDel="0001066F">
          <w:rPr>
            <w:rFonts w:ascii="Times New Roman" w:hAnsi="Times New Roman" w:cs="Times New Roman"/>
            <w:color w:val="000000"/>
            <w:lang w:val="en-US"/>
          </w:rPr>
          <w:delText xml:space="preserve">safe </w:delText>
        </w:r>
      </w:del>
      <w:r w:rsidRPr="008F2B12">
        <w:rPr>
          <w:rFonts w:ascii="Times New Roman" w:hAnsi="Times New Roman" w:cs="Times New Roman"/>
          <w:color w:val="000000"/>
          <w:lang w:val="en-US"/>
        </w:rPr>
        <w:t xml:space="preserve">and dangerous disclosures will be revealed during the interview phase. As such, the group is free to plan how they might tackle the upcoming interviews. Each member’s decisions during their potential interview can supposedly affect the </w:t>
      </w:r>
      <w:r w:rsidR="00441F4C">
        <w:rPr>
          <w:rFonts w:ascii="Times New Roman" w:hAnsi="Times New Roman" w:cs="Times New Roman"/>
          <w:color w:val="000000"/>
          <w:lang w:val="en-US"/>
        </w:rPr>
        <w:t xml:space="preserve">entire </w:t>
      </w:r>
      <w:r w:rsidRPr="008F2B12">
        <w:rPr>
          <w:rFonts w:ascii="Times New Roman" w:hAnsi="Times New Roman" w:cs="Times New Roman"/>
          <w:color w:val="000000"/>
          <w:lang w:val="en-US"/>
        </w:rPr>
        <w:t>group for better or for worse. In truth, each participant will receive 200SEK (~ 24.5 USD): an equal split of the maximum amount 1200SEK (~ 138 USD).</w:t>
      </w:r>
    </w:p>
    <w:p w14:paraId="32AA22E8" w14:textId="2D738D2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 xml:space="preserve">After the experimenter presents the instructions just described, the group will read </w:t>
      </w:r>
      <w:r w:rsidR="00371F69">
        <w:rPr>
          <w:rFonts w:ascii="Times New Roman" w:hAnsi="Times New Roman" w:cs="Times New Roman"/>
          <w:lang w:val="en-US"/>
        </w:rPr>
        <w:t>the</w:t>
      </w:r>
      <w:r w:rsidRPr="008F2B12">
        <w:rPr>
          <w:rFonts w:ascii="Times New Roman" w:hAnsi="Times New Roman" w:cs="Times New Roman"/>
          <w:lang w:val="en-US"/>
        </w:rPr>
        <w:t xml:space="preserve"> background story. They will have a maximum time of </w:t>
      </w:r>
      <w:r w:rsidRPr="008F2B12">
        <w:rPr>
          <w:rFonts w:ascii="Times New Roman" w:hAnsi="Times New Roman" w:cs="Times New Roman"/>
          <w:color w:val="000000"/>
          <w:lang w:val="en-US"/>
        </w:rPr>
        <w:t>20 minutes</w:t>
      </w:r>
      <w:r w:rsidRPr="008F2B12">
        <w:rPr>
          <w:rFonts w:ascii="Times New Roman" w:hAnsi="Times New Roman" w:cs="Times New Roman"/>
          <w:lang w:val="en-US"/>
        </w:rPr>
        <w:t xml:space="preserve"> to read and plan</w:t>
      </w:r>
      <w:r w:rsidR="00441F4C">
        <w:rPr>
          <w:rFonts w:ascii="Times New Roman" w:hAnsi="Times New Roman" w:cs="Times New Roman"/>
          <w:lang w:val="en-US"/>
        </w:rPr>
        <w:t xml:space="preserve"> and</w:t>
      </w:r>
      <w:r w:rsidRPr="008F2B12">
        <w:rPr>
          <w:rFonts w:ascii="Times New Roman" w:hAnsi="Times New Roman" w:cs="Times New Roman"/>
          <w:lang w:val="en-US"/>
        </w:rPr>
        <w:t xml:space="preserve"> </w:t>
      </w:r>
      <w:r w:rsidR="00441F4C">
        <w:rPr>
          <w:rFonts w:ascii="Times New Roman" w:hAnsi="Times New Roman" w:cs="Times New Roman"/>
          <w:lang w:val="en-US"/>
        </w:rPr>
        <w:t>will be allowed</w:t>
      </w:r>
      <w:r w:rsidRPr="008F2B12">
        <w:rPr>
          <w:rFonts w:ascii="Times New Roman" w:hAnsi="Times New Roman" w:cs="Times New Roman"/>
          <w:lang w:val="en-US"/>
        </w:rPr>
        <w:t xml:space="preserve"> access to the background story during the interviews. This aspect of the research design aims at eliminating the possible effects of the pressure to remember verbatim details or forgetfulness.</w:t>
      </w:r>
    </w:p>
    <w:p w14:paraId="4409E8E9" w14:textId="17EDDBAF" w:rsidR="00A110DD" w:rsidRDefault="00361654">
      <w:pPr>
        <w:tabs>
          <w:tab w:val="left" w:pos="720"/>
        </w:tabs>
        <w:spacing w:line="480" w:lineRule="auto"/>
        <w:jc w:val="both"/>
        <w:rPr>
          <w:rFonts w:ascii="Times New Roman" w:hAnsi="Times New Roman" w:cs="Times New Roman"/>
          <w:b/>
          <w:i/>
          <w:lang w:val="en-US"/>
        </w:rPr>
      </w:pPr>
      <w:r w:rsidRPr="008F2B12">
        <w:rPr>
          <w:rFonts w:ascii="Times New Roman" w:hAnsi="Times New Roman" w:cs="Times New Roman"/>
          <w:b/>
          <w:i/>
          <w:lang w:val="en-US"/>
        </w:rPr>
        <w:t xml:space="preserve">Phase 2: Interviewing </w:t>
      </w:r>
      <w:r w:rsidR="00371F69">
        <w:rPr>
          <w:rFonts w:ascii="Times New Roman" w:hAnsi="Times New Roman" w:cs="Times New Roman"/>
          <w:b/>
          <w:i/>
          <w:lang w:val="en-US"/>
        </w:rPr>
        <w:t xml:space="preserve">the </w:t>
      </w:r>
      <w:r w:rsidRPr="008F2B12">
        <w:rPr>
          <w:rFonts w:ascii="Times New Roman" w:hAnsi="Times New Roman" w:cs="Times New Roman"/>
          <w:b/>
          <w:i/>
          <w:lang w:val="en-US"/>
        </w:rPr>
        <w:t>Network Members</w:t>
      </w:r>
    </w:p>
    <w:p w14:paraId="1B1177C8" w14:textId="13D9D4B4" w:rsidR="00A43968" w:rsidRPr="00A43968" w:rsidDel="00B1012C" w:rsidRDefault="00A43968">
      <w:pPr>
        <w:tabs>
          <w:tab w:val="left" w:pos="720"/>
        </w:tabs>
        <w:spacing w:line="480" w:lineRule="auto"/>
        <w:jc w:val="both"/>
        <w:rPr>
          <w:del w:id="79" w:author="David Neequaye" w:date="2022-03-18T19:00:00Z"/>
          <w:rFonts w:ascii="Times New Roman" w:hAnsi="Times New Roman" w:cs="Times New Roman"/>
          <w:bCs/>
          <w:i/>
          <w:lang w:val="en-US"/>
        </w:rPr>
      </w:pPr>
      <w:del w:id="80" w:author="David Neequaye" w:date="2022-03-18T19:00:00Z">
        <w:r w:rsidRPr="005F0931" w:rsidDel="00B1012C">
          <w:rPr>
            <w:rFonts w:ascii="Times New Roman" w:hAnsi="Times New Roman" w:cs="Times New Roman"/>
            <w:bCs/>
            <w:i/>
            <w:u w:val="single"/>
            <w:lang w:val="en-US"/>
          </w:rPr>
          <w:delText>Note to reviewers</w:delText>
        </w:r>
        <w:r w:rsidRPr="00C85BD8" w:rsidDel="00B1012C">
          <w:rPr>
            <w:rFonts w:ascii="Times New Roman" w:hAnsi="Times New Roman" w:cs="Times New Roman"/>
            <w:bCs/>
            <w:i/>
            <w:lang w:val="en-US"/>
          </w:rPr>
          <w:delText>:</w:delText>
        </w:r>
        <w:r w:rsidRPr="00A43968" w:rsidDel="00B1012C">
          <w:rPr>
            <w:rFonts w:ascii="Times New Roman" w:hAnsi="Times New Roman" w:cs="Times New Roman"/>
            <w:bCs/>
            <w:i/>
            <w:lang w:val="en-US"/>
          </w:rPr>
          <w:delText xml:space="preserve"> A Qualtrics link will be provided at the end of this section, allowing reviewers to</w:delText>
        </w:r>
        <w:r w:rsidRPr="00A43968" w:rsidDel="00B1012C">
          <w:rPr>
            <w:rFonts w:ascii="Times New Roman" w:hAnsi="Times New Roman" w:cs="Times New Roman"/>
            <w:i/>
            <w:color w:val="000000" w:themeColor="text1"/>
            <w:lang w:val="en-US"/>
          </w:rPr>
          <w:delText xml:space="preserve"> preview the procedure as prospective participants will experience it.</w:delText>
        </w:r>
      </w:del>
    </w:p>
    <w:p w14:paraId="4B390930" w14:textId="63CB8B5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After the planning phase, the group will receive a Qualtrics link that will presumably take each member to the next phase. This </w:t>
      </w:r>
      <w:del w:id="81" w:author="David Neequaye" w:date="2022-03-18T19:51:00Z">
        <w:r w:rsidRPr="008F2B12" w:rsidDel="00F742EE">
          <w:rPr>
            <w:rFonts w:ascii="Times New Roman" w:hAnsi="Times New Roman" w:cs="Times New Roman"/>
            <w:lang w:val="en-US"/>
          </w:rPr>
          <w:delText xml:space="preserve">supposed </w:delText>
        </w:r>
      </w:del>
      <w:r w:rsidRPr="008F2B12">
        <w:rPr>
          <w:rFonts w:ascii="Times New Roman" w:hAnsi="Times New Roman" w:cs="Times New Roman"/>
          <w:lang w:val="en-US"/>
        </w:rPr>
        <w:t xml:space="preserve">next phase will determine who might be apprehended to undergo the interview. In truth, each participant will be told that the investigators have called them in for an interview. This phase will begin with assessing the level of affiliation </w:t>
      </w:r>
      <w:r w:rsidR="001B42D9">
        <w:rPr>
          <w:rFonts w:ascii="Times New Roman" w:hAnsi="Times New Roman" w:cs="Times New Roman"/>
          <w:lang w:val="en-US"/>
        </w:rPr>
        <w:t>member</w:t>
      </w:r>
      <w:r w:rsidR="0085713E">
        <w:rPr>
          <w:rFonts w:ascii="Times New Roman" w:hAnsi="Times New Roman" w:cs="Times New Roman"/>
          <w:lang w:val="en-US"/>
        </w:rPr>
        <w:t>s</w:t>
      </w:r>
      <w:r w:rsidRPr="008F2B12">
        <w:rPr>
          <w:rFonts w:ascii="Times New Roman" w:hAnsi="Times New Roman" w:cs="Times New Roman"/>
          <w:lang w:val="en-US"/>
        </w:rPr>
        <w:t xml:space="preserve"> feel to</w:t>
      </w:r>
      <w:r w:rsidR="001B42D9">
        <w:rPr>
          <w:rFonts w:ascii="Times New Roman" w:hAnsi="Times New Roman" w:cs="Times New Roman"/>
          <w:lang w:val="en-US"/>
        </w:rPr>
        <w:t>ward</w:t>
      </w:r>
      <w:r w:rsidRPr="008F2B12">
        <w:rPr>
          <w:rFonts w:ascii="Times New Roman" w:hAnsi="Times New Roman" w:cs="Times New Roman"/>
          <w:lang w:val="en-US"/>
        </w:rPr>
        <w:t xml:space="preserve"> </w:t>
      </w:r>
      <w:r w:rsidR="001B42D9">
        <w:rPr>
          <w:rFonts w:ascii="Times New Roman" w:hAnsi="Times New Roman" w:cs="Times New Roman"/>
          <w:lang w:val="en-US"/>
        </w:rPr>
        <w:t>their group</w:t>
      </w:r>
      <w:r w:rsidRPr="008F2B12">
        <w:rPr>
          <w:rFonts w:ascii="Times New Roman" w:hAnsi="Times New Roman" w:cs="Times New Roman"/>
          <w:lang w:val="en-US"/>
        </w:rPr>
        <w:t>. We will use an adapted version of the Inclusion of Other in the Self (IOS) Scale</w:t>
      </w:r>
      <w:del w:id="82" w:author="David Neequaye" w:date="2022-03-18T20:23:00Z">
        <w:r w:rsidRPr="008F2B12" w:rsidDel="00E07675">
          <w:rPr>
            <w:rFonts w:ascii="Times New Roman" w:hAnsi="Times New Roman" w:cs="Times New Roman"/>
            <w:lang w:val="en-US"/>
          </w:rPr>
          <w:delText xml:space="preserve"> </w:delText>
        </w:r>
      </w:del>
      <w:ins w:id="83" w:author="David Neequaye" w:date="2022-03-18T20:23:00Z">
        <w:r w:rsidR="00E07675">
          <w:rPr>
            <w:rFonts w:ascii="Times New Roman" w:hAnsi="Times New Roman" w:cs="Times New Roman"/>
            <w:lang w:val="en-US"/>
          </w:rPr>
          <w:t xml:space="preserve"> </w:t>
        </w:r>
      </w:ins>
      <w:r w:rsidR="00E07675">
        <w:rPr>
          <w:rFonts w:ascii="Times New Roman" w:hAnsi="Times New Roman" w:cs="Times New Roman"/>
          <w:lang w:val="en-US"/>
        </w:rPr>
        <w:fldChar w:fldCharType="begin"/>
      </w:r>
      <w:r w:rsidR="00E07675">
        <w:rPr>
          <w:rFonts w:ascii="Times New Roman" w:hAnsi="Times New Roman" w:cs="Times New Roman"/>
          <w:lang w:val="en-US"/>
        </w:rPr>
        <w:instrText xml:space="preserve"> ADDIN ZOTERO_ITEM CSL_CITATION {"citationID":"CMfN2w7B","properties":{"formattedCitation":"(Aron et al., 1992)","plainCitation":"(Aron et al., 1992)","noteIndex":0},"citationItems":[{"id":261,"uris":["http://zotero.org/users/6831952/items/5SXLB46C"],"uri":["http://zotero.org/users/6831952/items/5SXLB46C"],"itemData":{"id":261,"type":"article-journal","abstract":"In 2 studies, the Inclusion of Other in the Self (IOS) Scale, a single-item, pictorial measure of closeness, demonstrated alternate-form and test–retest reliability; convergent validity with the Relationship Closeness Inventory ( Berscheid, Snyder, &amp; Omoto, 1989 ), the Sternberg (1988) , Intimacy Scale, and other measures; discriminant validity; minimal social desirability correlations; and predictive validity for whether romantic relationships were intact 3 months later. Also identified and cross-validated were (a) a 2-factor closeness model—Feeling Close and Behaving Close—and (b) longevity–closeness correlations that were small for women versus moderately positive for men. Five supplementary studies showed convergent and construct validity with marital satisfaction and commitment and with a reaction-time-based cognitive measure of closeness in married couples; and with intimacy and attraction measures in stranger dyads following laboratory closeness-generating tasks. In 3 final studies most Ss interpreted IOS Scale diagrams as depicting interconnectedness.","container-title":"Journal of Personality and Social Psychology","DOI":"10.1037/0022-3514.63.4.596","ISSN":"0022-3514","issue":"4","language":"eng","page":"596–612","source":"gu-se-primo.com","title":"Inclusion of Other in the Self Scale and the Structure of Interpersonal Closeness","volume":"63","author":[{"family":"Aron","given":"Arthur"},{"family":"Aron","given":"Elaine N."},{"family":"Smollan","given":"Danny"}],"issued":{"date-parts":[["1992"]]}}}],"schema":"https://github.com/citation-style-language/schema/raw/master/csl-citation.json"} </w:instrText>
      </w:r>
      <w:r w:rsidR="00E07675">
        <w:rPr>
          <w:rFonts w:ascii="Times New Roman" w:hAnsi="Times New Roman" w:cs="Times New Roman"/>
          <w:lang w:val="en-US"/>
        </w:rPr>
        <w:fldChar w:fldCharType="separate"/>
      </w:r>
      <w:r w:rsidR="00E07675">
        <w:rPr>
          <w:rFonts w:ascii="Times New Roman" w:hAnsi="Times New Roman" w:cs="Times New Roman"/>
          <w:noProof/>
          <w:lang w:val="en-US"/>
        </w:rPr>
        <w:t>(Aron et al., 1992)</w:t>
      </w:r>
      <w:r w:rsidR="00E07675">
        <w:rPr>
          <w:rFonts w:ascii="Times New Roman" w:hAnsi="Times New Roman" w:cs="Times New Roman"/>
          <w:lang w:val="en-US"/>
        </w:rPr>
        <w:fldChar w:fldCharType="end"/>
      </w:r>
      <w:r w:rsidRPr="008F2B12">
        <w:rPr>
          <w:rFonts w:ascii="Times New Roman" w:hAnsi="Times New Roman" w:cs="Times New Roman"/>
          <w:lang w:val="en-US"/>
        </w:rPr>
        <w:t>. That scale is psychologically meaningful and reliably measures interpersonal closeness</w:t>
      </w:r>
      <w:r w:rsidR="00A43F1A">
        <w:rPr>
          <w:rFonts w:ascii="Times New Roman" w:hAnsi="Times New Roman" w:cs="Times New Roman"/>
          <w:lang w:val="en-US"/>
        </w:rPr>
        <w:t xml:space="preserve"> </w:t>
      </w:r>
      <w:r w:rsidR="00A43F1A">
        <w:rPr>
          <w:rFonts w:ascii="Times New Roman" w:hAnsi="Times New Roman" w:cs="Times New Roman"/>
          <w:lang w:val="en-US"/>
        </w:rPr>
        <w:fldChar w:fldCharType="begin"/>
      </w:r>
      <w:r w:rsidR="00A43F1A">
        <w:rPr>
          <w:rFonts w:ascii="Times New Roman" w:hAnsi="Times New Roman" w:cs="Times New Roman"/>
          <w:lang w:val="en-US"/>
        </w:rPr>
        <w:instrText xml:space="preserve"> ADDIN ZOTERO_ITEM CSL_CITATION {"citationID":"s90DvIVq","properties":{"formattedCitation":"(G\\uc0\\u228{}chter et al., 2015)","plainCitation":"(Gächter et al., 2015)","noteIndex":0},"citationItems":[{"id":1750,"uris":["http://zotero.org/users/6831952/items/2C5XM3N7"],"uri":["http://zotero.org/users/6831952/items/2C5XM3N7"],"itemData":{"id":1750,"type":"article-journal","abstract":"Understanding the nature and influence of social relationships is of increasing interest to behavioral economists, and behavioral scientists more generally. In turn, this creates a need for tractable, and reliable, tools for measuring fundamental aspects of social relationships. We provide a comprehensive evaluation of the 'Inclusion of the Other in the Self' (IOS) Scale, a handy pictorial tool for measuring the subjectively perceived closeness of a relationship. The tool is highly portable, very easy for subjects to understand and takes less than 1 minute to administer. Across our three online studies with a diverse adult population (n = 772) we show that six different scales designed to measure relationship closeness are all highly significantly positively correlated with the IOS Scale. We then conduct a Principal Component Analysis to construct an Index of Relationship Closeness and find that it correlates very strongly (ρ = 85) with the IOS Scale. We conclude that the IOS Scale is a psychologically meaningful and highly reliable measure of the subjective closeness of relationships.","container-title":"PLOS ONE","DOI":"10.1371/journal.pone.0129478","ISSN":"1932-6203","issue":"6","journalAbbreviation":"PLOS ONE","language":"en","note":"publisher: Public Library of Science","page":"e0129478","source":"PLoS Journals","title":"Measuring the Closeness of Relationships: A Comprehensive Evaluation of the 'Inclusion of the Other in the Self' Scale","title-short":"Measuring the Closeness of Relationships","volume":"10","author":[{"family":"Gächter","given":"Simon"},{"family":"Starmer","given":"Chris"},{"family":"Tufano","given":"Fabio"}],"issued":{"date-parts":[["2015",6,12]]}}}],"schema":"https://github.com/citation-style-language/schema/raw/master/csl-citation.json"} </w:instrText>
      </w:r>
      <w:r w:rsidR="00A43F1A">
        <w:rPr>
          <w:rFonts w:ascii="Times New Roman" w:hAnsi="Times New Roman" w:cs="Times New Roman"/>
          <w:lang w:val="en-US"/>
        </w:rPr>
        <w:fldChar w:fldCharType="separate"/>
      </w:r>
      <w:r w:rsidR="00A43F1A" w:rsidRPr="00A43F1A">
        <w:rPr>
          <w:rFonts w:ascii="Times New Roman" w:hAnsi="Times New Roman" w:cs="Times New Roman"/>
          <w:lang w:val="en-US"/>
        </w:rPr>
        <w:t>(Gächter et al., 2015)</w:t>
      </w:r>
      <w:r w:rsidR="00A43F1A">
        <w:rPr>
          <w:rFonts w:ascii="Times New Roman" w:hAnsi="Times New Roman" w:cs="Times New Roman"/>
          <w:lang w:val="en-US"/>
        </w:rPr>
        <w:fldChar w:fldCharType="end"/>
      </w:r>
      <w:r w:rsidR="00A43F1A">
        <w:rPr>
          <w:rFonts w:ascii="Times New Roman" w:hAnsi="Times New Roman" w:cs="Times New Roman"/>
          <w:lang w:val="en-US"/>
        </w:rPr>
        <w:t xml:space="preserve">. </w:t>
      </w:r>
      <w:r w:rsidRPr="008F2B12">
        <w:rPr>
          <w:rFonts w:ascii="Times New Roman" w:hAnsi="Times New Roman" w:cs="Times New Roman"/>
          <w:lang w:val="en-US"/>
        </w:rPr>
        <w:t xml:space="preserve">We will include this scale as an exploratory measure to examine the effect of interpersonal closeness on decisions. </w:t>
      </w:r>
    </w:p>
    <w:p w14:paraId="66224868" w14:textId="30EC58A2"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Next, to foreshadow the interview format, we will introduce </w:t>
      </w:r>
      <w:r w:rsidR="001B42D9">
        <w:rPr>
          <w:rFonts w:ascii="Times New Roman" w:hAnsi="Times New Roman" w:cs="Times New Roman"/>
          <w:lang w:val="en-US"/>
        </w:rPr>
        <w:t>members</w:t>
      </w:r>
      <w:r w:rsidRPr="008F2B12">
        <w:rPr>
          <w:rFonts w:ascii="Times New Roman" w:hAnsi="Times New Roman" w:cs="Times New Roman"/>
          <w:lang w:val="en-US"/>
        </w:rPr>
        <w:t xml:space="preserve"> to the potential outcomes of their disclosures for </w:t>
      </w:r>
      <w:r w:rsidR="001B42D9">
        <w:rPr>
          <w:rFonts w:ascii="Times New Roman" w:hAnsi="Times New Roman" w:cs="Times New Roman"/>
          <w:lang w:val="en-US"/>
        </w:rPr>
        <w:t>their group</w:t>
      </w:r>
      <w:r w:rsidRPr="008F2B12">
        <w:rPr>
          <w:rFonts w:ascii="Times New Roman" w:hAnsi="Times New Roman" w:cs="Times New Roman"/>
          <w:lang w:val="en-US"/>
        </w:rPr>
        <w:t xml:space="preserve">. The instructions will build on the previously introduced incentive-compatible procedure. We will remind </w:t>
      </w:r>
      <w:r w:rsidR="001B42D9">
        <w:rPr>
          <w:rFonts w:ascii="Times New Roman" w:hAnsi="Times New Roman" w:cs="Times New Roman"/>
          <w:lang w:val="en-US"/>
        </w:rPr>
        <w:t>members</w:t>
      </w:r>
      <w:r w:rsidRPr="008F2B12">
        <w:rPr>
          <w:rFonts w:ascii="Times New Roman" w:hAnsi="Times New Roman" w:cs="Times New Roman"/>
          <w:lang w:val="en-US"/>
        </w:rPr>
        <w:t xml:space="preserve"> that we will specify the extent to which disclosing each piece of information is likely to be beneficial or costly to </w:t>
      </w:r>
      <w:r w:rsidR="001B42D9">
        <w:rPr>
          <w:rFonts w:ascii="Times New Roman" w:hAnsi="Times New Roman" w:cs="Times New Roman"/>
          <w:lang w:val="en-US"/>
        </w:rPr>
        <w:t>their group</w:t>
      </w:r>
      <w:r w:rsidRPr="008F2B12">
        <w:rPr>
          <w:rFonts w:ascii="Times New Roman" w:hAnsi="Times New Roman" w:cs="Times New Roman"/>
          <w:lang w:val="en-US"/>
        </w:rPr>
        <w:t xml:space="preserve">. The instructions will tell </w:t>
      </w:r>
      <w:r w:rsidR="001B42D9">
        <w:rPr>
          <w:rFonts w:ascii="Times New Roman" w:hAnsi="Times New Roman" w:cs="Times New Roman"/>
          <w:lang w:val="en-US"/>
        </w:rPr>
        <w:t>mem</w:t>
      </w:r>
      <w:r w:rsidR="009C38FF">
        <w:rPr>
          <w:rFonts w:ascii="Times New Roman" w:hAnsi="Times New Roman" w:cs="Times New Roman"/>
          <w:lang w:val="en-US"/>
        </w:rPr>
        <w:t>b</w:t>
      </w:r>
      <w:r w:rsidR="001B42D9">
        <w:rPr>
          <w:rFonts w:ascii="Times New Roman" w:hAnsi="Times New Roman" w:cs="Times New Roman"/>
          <w:lang w:val="en-US"/>
        </w:rPr>
        <w:t>ers</w:t>
      </w:r>
      <w:r w:rsidRPr="008F2B12">
        <w:rPr>
          <w:rFonts w:ascii="Times New Roman" w:hAnsi="Times New Roman" w:cs="Times New Roman"/>
          <w:lang w:val="en-US"/>
        </w:rPr>
        <w:t xml:space="preserve"> that each information unit will come with two probabilities</w:t>
      </w:r>
      <w:r w:rsidR="009C38FF">
        <w:rPr>
          <w:rFonts w:ascii="Times New Roman" w:hAnsi="Times New Roman" w:cs="Times New Roman"/>
          <w:lang w:val="en-US"/>
        </w:rPr>
        <w:t>: t</w:t>
      </w:r>
      <w:r w:rsidRPr="008F2B12">
        <w:rPr>
          <w:rFonts w:ascii="Times New Roman" w:hAnsi="Times New Roman" w:cs="Times New Roman"/>
          <w:lang w:val="en-US"/>
        </w:rPr>
        <w:t xml:space="preserve">he probability of a positive outcome (presented as “XX% </w:t>
      </w:r>
      <w:del w:id="84" w:author="David Neequaye" w:date="2022-03-17T21:56:00Z">
        <w:r w:rsidRPr="008F2B12" w:rsidDel="0001066F">
          <w:rPr>
            <w:rFonts w:ascii="Times New Roman" w:hAnsi="Times New Roman" w:cs="Times New Roman"/>
            <w:lang w:val="en-US"/>
          </w:rPr>
          <w:delText>safe</w:delText>
        </w:r>
      </w:del>
      <w:ins w:id="85" w:author="David Neequaye" w:date="2022-03-17T21:56:00Z">
        <w:r w:rsidR="0001066F">
          <w:rPr>
            <w:rFonts w:ascii="Times New Roman" w:hAnsi="Times New Roman" w:cs="Times New Roman"/>
            <w:lang w:val="en-US"/>
          </w:rPr>
          <w:t>beneficial</w:t>
        </w:r>
      </w:ins>
      <w:r w:rsidRPr="008F2B12">
        <w:rPr>
          <w:rFonts w:ascii="Times New Roman" w:hAnsi="Times New Roman" w:cs="Times New Roman"/>
          <w:lang w:val="en-US"/>
        </w:rPr>
        <w:t>”) and the probability of a negative outcome (</w:t>
      </w:r>
      <w:r w:rsidR="0085713E" w:rsidRPr="008F2B12">
        <w:rPr>
          <w:rFonts w:ascii="Times New Roman" w:hAnsi="Times New Roman" w:cs="Times New Roman"/>
          <w:lang w:val="en-US"/>
        </w:rPr>
        <w:t xml:space="preserve">presented as </w:t>
      </w:r>
      <w:r w:rsidRPr="008F2B12">
        <w:rPr>
          <w:rFonts w:ascii="Times New Roman" w:hAnsi="Times New Roman" w:cs="Times New Roman"/>
          <w:lang w:val="en-US"/>
        </w:rPr>
        <w:t xml:space="preserve">“XX% dangerous”). Disclosing a given piece of information will bring a </w:t>
      </w:r>
      <w:r w:rsidRPr="008F2B12">
        <w:rPr>
          <w:rFonts w:ascii="Times New Roman" w:hAnsi="Times New Roman" w:cs="Times New Roman"/>
          <w:i/>
          <w:lang w:val="en-US"/>
        </w:rPr>
        <w:t>random</w:t>
      </w:r>
      <w:r w:rsidRPr="008F2B12">
        <w:rPr>
          <w:rFonts w:ascii="Times New Roman" w:hAnsi="Times New Roman" w:cs="Times New Roman"/>
          <w:lang w:val="en-US"/>
        </w:rPr>
        <w:t xml:space="preserve"> outcome based on the provided probabilities. If the sum of the probabilities of the positive and negative outcomes does not sum to 100%, the remainder will represent neither a positive </w:t>
      </w:r>
      <w:proofErr w:type="gramStart"/>
      <w:r w:rsidRPr="008F2B12">
        <w:rPr>
          <w:rFonts w:ascii="Times New Roman" w:hAnsi="Times New Roman" w:cs="Times New Roman"/>
          <w:lang w:val="en-US"/>
        </w:rPr>
        <w:t>or</w:t>
      </w:r>
      <w:proofErr w:type="gramEnd"/>
      <w:r w:rsidRPr="008F2B12">
        <w:rPr>
          <w:rFonts w:ascii="Times New Roman" w:hAnsi="Times New Roman" w:cs="Times New Roman"/>
          <w:lang w:val="en-US"/>
        </w:rPr>
        <w:t xml:space="preserve"> negative outcome. </w:t>
      </w:r>
    </w:p>
    <w:p w14:paraId="4C40B30B" w14:textId="47AED02D"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 xml:space="preserve">The instructions will tell </w:t>
      </w:r>
      <w:r w:rsidR="001B42D9">
        <w:rPr>
          <w:rFonts w:ascii="Times New Roman" w:hAnsi="Times New Roman" w:cs="Times New Roman"/>
          <w:lang w:val="en-US"/>
        </w:rPr>
        <w:t>members</w:t>
      </w:r>
      <w:r w:rsidRPr="008F2B12">
        <w:rPr>
          <w:rFonts w:ascii="Times New Roman" w:hAnsi="Times New Roman" w:cs="Times New Roman"/>
          <w:lang w:val="en-US"/>
        </w:rPr>
        <w:t xml:space="preserve"> that their performance will affect </w:t>
      </w:r>
      <w:r w:rsidR="001B42D9">
        <w:rPr>
          <w:rFonts w:ascii="Times New Roman" w:hAnsi="Times New Roman" w:cs="Times New Roman"/>
          <w:lang w:val="en-US"/>
        </w:rPr>
        <w:t xml:space="preserve">their group </w:t>
      </w:r>
      <w:r w:rsidRPr="008F2B12">
        <w:rPr>
          <w:rFonts w:ascii="Times New Roman" w:hAnsi="Times New Roman" w:cs="Times New Roman"/>
          <w:lang w:val="en-US"/>
        </w:rPr>
        <w:t xml:space="preserve">for better or for worse. </w:t>
      </w:r>
      <w:r w:rsidRPr="008F2B12">
        <w:rPr>
          <w:rFonts w:ascii="Times New Roman" w:hAnsi="Times New Roman" w:cs="Times New Roman"/>
          <w:color w:val="000000"/>
          <w:lang w:val="en-US"/>
        </w:rPr>
        <w:t xml:space="preserve">Their decisions could boost or diminish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average, thereby increasing or decreasing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final compensation. </w:t>
      </w:r>
      <w:ins w:id="86" w:author="David Neequaye" w:date="2022-03-18T19:53:00Z">
        <w:r w:rsidR="00F742EE">
          <w:rPr>
            <w:rFonts w:ascii="Times New Roman" w:hAnsi="Times New Roman" w:cs="Times New Roman"/>
            <w:color w:val="000000"/>
            <w:lang w:val="en-US"/>
          </w:rPr>
          <w:t xml:space="preserve">This aspect of the design mimics how a member might affect their network. </w:t>
        </w:r>
      </w:ins>
      <w:r w:rsidRPr="008F2B12">
        <w:rPr>
          <w:rFonts w:ascii="Times New Roman" w:hAnsi="Times New Roman" w:cs="Times New Roman"/>
          <w:lang w:val="en-US"/>
        </w:rPr>
        <w:t>Each positive outcome will provide an additional 25SEK (~</w:t>
      </w:r>
      <w:r w:rsidR="003C0BFA">
        <w:rPr>
          <w:rFonts w:ascii="Times New Roman" w:hAnsi="Times New Roman" w:cs="Times New Roman"/>
          <w:lang w:val="en-US"/>
        </w:rPr>
        <w:t xml:space="preserve"> </w:t>
      </w:r>
      <w:r w:rsidRPr="008F2B12">
        <w:rPr>
          <w:rFonts w:ascii="Times New Roman" w:hAnsi="Times New Roman" w:cs="Times New Roman"/>
          <w:lang w:val="en-US"/>
        </w:rPr>
        <w:t>2.8 USD)</w:t>
      </w:r>
      <w:r w:rsidRPr="008F2B12">
        <w:rPr>
          <w:rFonts w:ascii="Times New Roman" w:hAnsi="Times New Roman" w:cs="Times New Roman"/>
          <w:color w:val="000000"/>
          <w:lang w:val="en-US"/>
        </w:rPr>
        <w:t xml:space="preserve">, </w:t>
      </w:r>
      <w:r w:rsidRPr="008F2B12">
        <w:rPr>
          <w:rFonts w:ascii="Times New Roman" w:hAnsi="Times New Roman" w:cs="Times New Roman"/>
          <w:lang w:val="en-US"/>
        </w:rPr>
        <w:t xml:space="preserve">allowing </w:t>
      </w:r>
      <w:r w:rsidR="001B42D9">
        <w:rPr>
          <w:rFonts w:ascii="Times New Roman" w:hAnsi="Times New Roman" w:cs="Times New Roman"/>
          <w:lang w:val="en-US"/>
        </w:rPr>
        <w:t>members</w:t>
      </w:r>
      <w:r w:rsidRPr="008F2B12">
        <w:rPr>
          <w:rFonts w:ascii="Times New Roman" w:hAnsi="Times New Roman" w:cs="Times New Roman"/>
          <w:lang w:val="en-US"/>
        </w:rPr>
        <w:t xml:space="preserve"> to increase </w:t>
      </w:r>
      <w:r w:rsidR="001B42D9">
        <w:rPr>
          <w:rFonts w:ascii="Times New Roman" w:hAnsi="Times New Roman" w:cs="Times New Roman"/>
          <w:lang w:val="en-US"/>
        </w:rPr>
        <w:t>their group’s</w:t>
      </w:r>
      <w:r w:rsidRPr="008F2B12">
        <w:rPr>
          <w:rFonts w:ascii="Times New Roman" w:hAnsi="Times New Roman" w:cs="Times New Roman"/>
          <w:lang w:val="en-US"/>
        </w:rPr>
        <w:t xml:space="preserve"> initial endowment. Such </w:t>
      </w:r>
      <w:ins w:id="87" w:author="David Neequaye" w:date="2022-03-17T21:56:00Z">
        <w:r w:rsidR="0001066F">
          <w:rPr>
            <w:rFonts w:ascii="Times New Roman" w:hAnsi="Times New Roman" w:cs="Times New Roman"/>
            <w:lang w:val="en-US"/>
          </w:rPr>
          <w:t xml:space="preserve">beneficial </w:t>
        </w:r>
      </w:ins>
      <w:del w:id="88" w:author="David Neequaye" w:date="2022-03-17T21:56:00Z">
        <w:r w:rsidRPr="008F2B12" w:rsidDel="0001066F">
          <w:rPr>
            <w:rFonts w:ascii="Times New Roman" w:hAnsi="Times New Roman" w:cs="Times New Roman"/>
            <w:lang w:val="en-US"/>
          </w:rPr>
          <w:delText xml:space="preserve">safe </w:delText>
        </w:r>
      </w:del>
      <w:r w:rsidRPr="008F2B12">
        <w:rPr>
          <w:rFonts w:ascii="Times New Roman" w:hAnsi="Times New Roman" w:cs="Times New Roman"/>
          <w:lang w:val="en-US"/>
        </w:rPr>
        <w:t xml:space="preserve">disclosures will ostensibly help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Pr="008F2B12">
        <w:rPr>
          <w:rFonts w:ascii="Times New Roman" w:hAnsi="Times New Roman" w:cs="Times New Roman"/>
          <w:lang w:val="en-US"/>
        </w:rPr>
        <w:t xml:space="preserve">retain their business license and quash the police investigation, which means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Pr="008F2B12">
        <w:rPr>
          <w:rFonts w:ascii="Times New Roman" w:hAnsi="Times New Roman" w:cs="Times New Roman"/>
          <w:lang w:val="en-US"/>
        </w:rPr>
        <w:t>will continue to thrive and make profits. Each negative outcome will detract 25SEK (~ 2.8 USD)</w:t>
      </w:r>
      <w:r w:rsidRPr="008F2B12">
        <w:rPr>
          <w:rFonts w:ascii="Times New Roman" w:hAnsi="Times New Roman" w:cs="Times New Roman"/>
          <w:color w:val="000000"/>
          <w:lang w:val="en-US"/>
        </w:rPr>
        <w:t xml:space="preserve">, making </w:t>
      </w:r>
      <w:r w:rsidR="003C0BFA">
        <w:rPr>
          <w:rFonts w:ascii="Times New Roman" w:hAnsi="Times New Roman" w:cs="Times New Roman"/>
          <w:color w:val="000000"/>
          <w:lang w:val="en-US"/>
        </w:rPr>
        <w:t>member</w:t>
      </w:r>
      <w:r w:rsidR="0043546B">
        <w:rPr>
          <w:rFonts w:ascii="Times New Roman" w:hAnsi="Times New Roman" w:cs="Times New Roman"/>
          <w:color w:val="000000"/>
          <w:lang w:val="en-US"/>
        </w:rPr>
        <w:t>s</w:t>
      </w:r>
      <w:r w:rsidRPr="008F2B12">
        <w:rPr>
          <w:rFonts w:ascii="Times New Roman" w:hAnsi="Times New Roman" w:cs="Times New Roman"/>
          <w:color w:val="000000"/>
          <w:lang w:val="en-US"/>
        </w:rPr>
        <w:t xml:space="preserve"> reduce </w:t>
      </w:r>
      <w:r w:rsidR="003C0BFA">
        <w:rPr>
          <w:rFonts w:ascii="Times New Roman" w:hAnsi="Times New Roman" w:cs="Times New Roman"/>
          <w:lang w:val="en-US"/>
        </w:rPr>
        <w:t>their group’s</w:t>
      </w:r>
      <w:r w:rsidRPr="008F2B12">
        <w:rPr>
          <w:rFonts w:ascii="Times New Roman" w:hAnsi="Times New Roman" w:cs="Times New Roman"/>
          <w:lang w:val="en-US"/>
        </w:rPr>
        <w:t xml:space="preserve"> initial endowment. Dangerous disclosures will presumably jeopardize </w:t>
      </w:r>
      <w:r w:rsidR="0043546B">
        <w:rPr>
          <w:rFonts w:ascii="Times New Roman" w:hAnsi="Times New Roman" w:cs="Times New Roman"/>
          <w:lang w:val="en-US"/>
        </w:rPr>
        <w:t>the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because they raise the interviewer’s suspicions, meaning </w:t>
      </w:r>
      <w:r w:rsidR="0043546B">
        <w:rPr>
          <w:rFonts w:ascii="Times New Roman" w:hAnsi="Times New Roman" w:cs="Times New Roman"/>
          <w:lang w:val="en-US"/>
        </w:rPr>
        <w:t>the group’s</w:t>
      </w:r>
      <w:r w:rsidRPr="008F2B12">
        <w:rPr>
          <w:rFonts w:ascii="Times New Roman" w:hAnsi="Times New Roman" w:cs="Times New Roman"/>
          <w:lang w:val="en-US"/>
        </w:rPr>
        <w:t xml:space="preserve"> business license will likely be revoked, and </w:t>
      </w:r>
      <w:r w:rsidR="0043546B">
        <w:rPr>
          <w:rFonts w:ascii="Times New Roman" w:hAnsi="Times New Roman" w:cs="Times New Roman"/>
          <w:lang w:val="en-US"/>
        </w:rPr>
        <w:t>the group’s</w:t>
      </w:r>
      <w:r w:rsidRPr="008F2B12">
        <w:rPr>
          <w:rFonts w:ascii="Times New Roman" w:hAnsi="Times New Roman" w:cs="Times New Roman"/>
          <w:lang w:val="en-US"/>
        </w:rPr>
        <w:t xml:space="preserve"> ability to thrive will dry out. As one can infer, the probability of a negative outcome will represent the potential costs of disclosure, and the probability of a positive outcome represents its benefits. We will manipulate these probabilities to mirror the DOM models conception of information-types: unguarded (50% </w:t>
      </w:r>
      <w:del w:id="89" w:author="David Neequaye" w:date="2022-03-17T21:57:00Z">
        <w:r w:rsidRPr="008F2B12" w:rsidDel="0001066F">
          <w:rPr>
            <w:rFonts w:ascii="Times New Roman" w:hAnsi="Times New Roman" w:cs="Times New Roman"/>
            <w:lang w:val="en-US"/>
          </w:rPr>
          <w:delText>safe</w:delText>
        </w:r>
      </w:del>
      <w:ins w:id="90" w:author="David Neequaye" w:date="2022-03-17T21:57:00Z">
        <w:r w:rsidR="0001066F">
          <w:rPr>
            <w:rFonts w:ascii="Times New Roman" w:hAnsi="Times New Roman" w:cs="Times New Roman"/>
            <w:lang w:val="en-US"/>
          </w:rPr>
          <w:t>beneficial</w:t>
        </w:r>
      </w:ins>
      <w:r w:rsidRPr="008F2B12">
        <w:rPr>
          <w:rFonts w:ascii="Times New Roman" w:hAnsi="Times New Roman" w:cs="Times New Roman"/>
          <w:lang w:val="en-US"/>
        </w:rPr>
        <w:t xml:space="preserve">, 15% dangerous), guarded (15% </w:t>
      </w:r>
      <w:del w:id="91" w:author="David Neequaye" w:date="2022-03-17T21:57:00Z">
        <w:r w:rsidRPr="008F2B12" w:rsidDel="0001066F">
          <w:rPr>
            <w:rFonts w:ascii="Times New Roman" w:hAnsi="Times New Roman" w:cs="Times New Roman"/>
            <w:lang w:val="en-US"/>
          </w:rPr>
          <w:delText>safe</w:delText>
        </w:r>
      </w:del>
      <w:ins w:id="92" w:author="David Neequaye" w:date="2022-03-17T21:57:00Z">
        <w:r w:rsidR="0001066F">
          <w:rPr>
            <w:rFonts w:ascii="Times New Roman" w:hAnsi="Times New Roman" w:cs="Times New Roman"/>
            <w:lang w:val="en-US"/>
          </w:rPr>
          <w:t>beneficial</w:t>
        </w:r>
      </w:ins>
      <w:r w:rsidRPr="008F2B12">
        <w:rPr>
          <w:rFonts w:ascii="Times New Roman" w:hAnsi="Times New Roman" w:cs="Times New Roman"/>
          <w:lang w:val="en-US"/>
        </w:rPr>
        <w:t xml:space="preserve">, 50% dangerous), low-stakes (15% </w:t>
      </w:r>
      <w:del w:id="93" w:author="David Neequaye" w:date="2022-03-17T21:57:00Z">
        <w:r w:rsidRPr="008F2B12" w:rsidDel="0001066F">
          <w:rPr>
            <w:rFonts w:ascii="Times New Roman" w:hAnsi="Times New Roman" w:cs="Times New Roman"/>
            <w:lang w:val="en-US"/>
          </w:rPr>
          <w:delText>safe</w:delText>
        </w:r>
      </w:del>
      <w:ins w:id="94" w:author="David Neequaye" w:date="2022-03-17T21:57:00Z">
        <w:r w:rsidR="0001066F">
          <w:rPr>
            <w:rFonts w:ascii="Times New Roman" w:hAnsi="Times New Roman" w:cs="Times New Roman"/>
            <w:lang w:val="en-US"/>
          </w:rPr>
          <w:t>beneficial</w:t>
        </w:r>
      </w:ins>
      <w:r w:rsidRPr="008F2B12">
        <w:rPr>
          <w:rFonts w:ascii="Times New Roman" w:hAnsi="Times New Roman" w:cs="Times New Roman"/>
          <w:lang w:val="en-US"/>
        </w:rPr>
        <w:t xml:space="preserve">, 15% dangerous), and high-stakes (50% </w:t>
      </w:r>
      <w:del w:id="95" w:author="David Neequaye" w:date="2022-03-17T21:57:00Z">
        <w:r w:rsidRPr="008F2B12" w:rsidDel="0001066F">
          <w:rPr>
            <w:rFonts w:ascii="Times New Roman" w:hAnsi="Times New Roman" w:cs="Times New Roman"/>
            <w:lang w:val="en-US"/>
          </w:rPr>
          <w:delText>safe</w:delText>
        </w:r>
      </w:del>
      <w:ins w:id="96" w:author="David Neequaye" w:date="2022-03-17T21:57:00Z">
        <w:r w:rsidR="0001066F">
          <w:rPr>
            <w:rFonts w:ascii="Times New Roman" w:hAnsi="Times New Roman" w:cs="Times New Roman"/>
            <w:lang w:val="en-US"/>
          </w:rPr>
          <w:t>beneficial</w:t>
        </w:r>
      </w:ins>
      <w:r w:rsidRPr="008F2B12">
        <w:rPr>
          <w:rFonts w:ascii="Times New Roman" w:hAnsi="Times New Roman" w:cs="Times New Roman"/>
          <w:lang w:val="en-US"/>
        </w:rPr>
        <w:t>, 50% dangerous).</w:t>
      </w:r>
      <w:r w:rsidR="0043546B">
        <w:rPr>
          <w:rFonts w:ascii="Times New Roman" w:hAnsi="Times New Roman" w:cs="Times New Roman"/>
          <w:lang w:val="en-US"/>
        </w:rPr>
        <w:t xml:space="preserve"> </w:t>
      </w:r>
    </w:p>
    <w:p w14:paraId="69219119" w14:textId="56CA185B"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Consistent with the planning phase, the instructions will tell </w:t>
      </w:r>
      <w:r w:rsidR="0043546B">
        <w:rPr>
          <w:rFonts w:ascii="Times New Roman" w:hAnsi="Times New Roman" w:cs="Times New Roman"/>
          <w:lang w:val="en-US"/>
        </w:rPr>
        <w:t>members</w:t>
      </w:r>
      <w:r w:rsidRPr="008F2B12">
        <w:rPr>
          <w:rFonts w:ascii="Times New Roman" w:hAnsi="Times New Roman" w:cs="Times New Roman"/>
          <w:lang w:val="en-US"/>
        </w:rPr>
        <w:t xml:space="preserve"> that their role supposedly includes the motivation to appear cooperative by assisting the investigation. Therefore, we will tell </w:t>
      </w:r>
      <w:r w:rsidR="0043546B">
        <w:rPr>
          <w:rFonts w:ascii="Times New Roman" w:hAnsi="Times New Roman" w:cs="Times New Roman"/>
          <w:lang w:val="en-US"/>
        </w:rPr>
        <w:t>members</w:t>
      </w:r>
      <w:r w:rsidRPr="008F2B12">
        <w:rPr>
          <w:rFonts w:ascii="Times New Roman" w:hAnsi="Times New Roman" w:cs="Times New Roman"/>
          <w:lang w:val="en-US"/>
        </w:rPr>
        <w:t xml:space="preserve"> that staying completely silent may or may not cost </w:t>
      </w:r>
      <w:r w:rsidR="0043546B">
        <w:rPr>
          <w:rFonts w:ascii="Times New Roman" w:hAnsi="Times New Roman" w:cs="Times New Roman"/>
          <w:lang w:val="en-US"/>
        </w:rPr>
        <w:t>their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a random amount of money because silence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interviewer’s suspicions. </w:t>
      </w:r>
      <w:r w:rsidR="00D93AF7">
        <w:rPr>
          <w:rFonts w:ascii="Times New Roman" w:hAnsi="Times New Roman" w:cs="Times New Roman"/>
          <w:lang w:val="en-US"/>
        </w:rPr>
        <w:t>T</w:t>
      </w:r>
      <w:r w:rsidRPr="008F2B12">
        <w:rPr>
          <w:rFonts w:ascii="Times New Roman" w:hAnsi="Times New Roman" w:cs="Times New Roman"/>
          <w:lang w:val="en-US"/>
        </w:rPr>
        <w:t xml:space="preserve">hat possibility of silence raising suspicions means </w:t>
      </w:r>
      <w:r w:rsidR="00D93AF7">
        <w:rPr>
          <w:rFonts w:ascii="Times New Roman" w:hAnsi="Times New Roman" w:cs="Times New Roman"/>
          <w:lang w:val="en-US"/>
        </w:rPr>
        <w:t>the group’s</w:t>
      </w:r>
      <w:r w:rsidRPr="008F2B12">
        <w:rPr>
          <w:rFonts w:ascii="Times New Roman" w:hAnsi="Times New Roman" w:cs="Times New Roman"/>
          <w:lang w:val="en-US"/>
        </w:rPr>
        <w:t xml:space="preserve"> business license and profits will continue to remain in jeopardy. </w:t>
      </w:r>
    </w:p>
    <w:p w14:paraId="47C85FB2" w14:textId="311C019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current incentive-compatible protocol will facilitate eliciting the information </w:t>
      </w:r>
      <w:r w:rsidR="00D93AF7">
        <w:rPr>
          <w:rFonts w:ascii="Times New Roman" w:hAnsi="Times New Roman" w:cs="Times New Roman"/>
          <w:lang w:val="en-US"/>
        </w:rPr>
        <w:t>members</w:t>
      </w:r>
      <w:r w:rsidRPr="008F2B12">
        <w:rPr>
          <w:rFonts w:ascii="Times New Roman" w:hAnsi="Times New Roman" w:cs="Times New Roman"/>
          <w:lang w:val="en-US"/>
        </w:rPr>
        <w:t xml:space="preserve"> are truly willing to disclose. The </w:t>
      </w:r>
      <w:del w:id="97" w:author="David Neequaye" w:date="2022-03-17T21:57:00Z">
        <w:r w:rsidRPr="008F2B12" w:rsidDel="0001066F">
          <w:rPr>
            <w:rFonts w:ascii="Times New Roman" w:hAnsi="Times New Roman" w:cs="Times New Roman"/>
            <w:lang w:val="en-US"/>
          </w:rPr>
          <w:delText>safe</w:delText>
        </w:r>
      </w:del>
      <w:ins w:id="98" w:author="David Neequaye" w:date="2022-03-17T21:57:00Z">
        <w:r w:rsidR="0001066F">
          <w:rPr>
            <w:rFonts w:ascii="Times New Roman" w:hAnsi="Times New Roman" w:cs="Times New Roman"/>
            <w:lang w:val="en-US"/>
          </w:rPr>
          <w:t>beneficial</w:t>
        </w:r>
      </w:ins>
      <w:r w:rsidRPr="008F2B12">
        <w:rPr>
          <w:rFonts w:ascii="Times New Roman" w:hAnsi="Times New Roman" w:cs="Times New Roman"/>
          <w:lang w:val="en-US"/>
        </w:rPr>
        <w:t xml:space="preserve"> information, which is </w:t>
      </w:r>
      <w:r w:rsidRPr="008F2B12">
        <w:rPr>
          <w:rFonts w:ascii="Times New Roman" w:hAnsi="Times New Roman" w:cs="Times New Roman"/>
          <w:i/>
          <w:lang w:val="en-US"/>
        </w:rPr>
        <w:t>beneficial</w:t>
      </w:r>
      <w:r w:rsidRPr="008F2B12">
        <w:rPr>
          <w:rFonts w:ascii="Times New Roman" w:hAnsi="Times New Roman" w:cs="Times New Roman"/>
          <w:lang w:val="en-US"/>
        </w:rPr>
        <w:t xml:space="preserve"> to disclose, and the dangerous information, which is </w:t>
      </w:r>
      <w:r w:rsidRPr="008F2B12">
        <w:rPr>
          <w:rFonts w:ascii="Times New Roman" w:hAnsi="Times New Roman" w:cs="Times New Roman"/>
          <w:i/>
          <w:lang w:val="en-US"/>
        </w:rPr>
        <w:t>costly</w:t>
      </w:r>
      <w:r w:rsidRPr="008F2B12">
        <w:rPr>
          <w:rFonts w:ascii="Times New Roman" w:hAnsi="Times New Roman" w:cs="Times New Roman"/>
          <w:lang w:val="en-US"/>
        </w:rPr>
        <w:t xml:space="preserve"> to disclose, will be randomly </w:t>
      </w:r>
      <w:r w:rsidRPr="008F2B12">
        <w:rPr>
          <w:rFonts w:ascii="Times New Roman" w:hAnsi="Times New Roman" w:cs="Times New Roman"/>
          <w:lang w:val="en-US"/>
        </w:rPr>
        <w:lastRenderedPageBreak/>
        <w:t>generated. The information-type manipulations suggest the potential outcomes of disclosure</w:t>
      </w:r>
      <w:r w:rsidR="009C38FF">
        <w:rPr>
          <w:rFonts w:ascii="Times New Roman" w:hAnsi="Times New Roman" w:cs="Times New Roman"/>
          <w:lang w:val="en-US"/>
        </w:rPr>
        <w:t>.</w:t>
      </w:r>
      <w:r w:rsidRPr="008F2B12">
        <w:rPr>
          <w:rFonts w:ascii="Times New Roman" w:hAnsi="Times New Roman" w:cs="Times New Roman"/>
          <w:lang w:val="en-US"/>
        </w:rPr>
        <w:t xml:space="preserve"> </w:t>
      </w:r>
      <w:r w:rsidR="009C38FF">
        <w:rPr>
          <w:rFonts w:ascii="Times New Roman" w:hAnsi="Times New Roman" w:cs="Times New Roman"/>
          <w:lang w:val="en-US"/>
        </w:rPr>
        <w:t>However,</w:t>
      </w:r>
      <w:r w:rsidRPr="008F2B12">
        <w:rPr>
          <w:rFonts w:ascii="Times New Roman" w:hAnsi="Times New Roman" w:cs="Times New Roman"/>
          <w:lang w:val="en-US"/>
        </w:rPr>
        <w:t xml:space="preserve"> </w:t>
      </w:r>
      <w:r w:rsidR="00D93AF7">
        <w:rPr>
          <w:rFonts w:ascii="Times New Roman" w:hAnsi="Times New Roman" w:cs="Times New Roman"/>
          <w:lang w:val="en-US"/>
        </w:rPr>
        <w:t>members</w:t>
      </w:r>
      <w:r w:rsidRPr="008F2B12">
        <w:rPr>
          <w:rFonts w:ascii="Times New Roman" w:hAnsi="Times New Roman" w:cs="Times New Roman"/>
          <w:lang w:val="en-US"/>
        </w:rPr>
        <w:t xml:space="preserve"> cannot determine with complete certainty which disclosures will actually boost or diminish </w:t>
      </w:r>
      <w:r w:rsidR="00D93AF7">
        <w:rPr>
          <w:rFonts w:ascii="Times New Roman" w:hAnsi="Times New Roman" w:cs="Times New Roman"/>
          <w:lang w:val="en-US"/>
        </w:rPr>
        <w:t>their group’s</w:t>
      </w:r>
      <w:r w:rsidRPr="008F2B12">
        <w:rPr>
          <w:rFonts w:ascii="Times New Roman" w:hAnsi="Times New Roman" w:cs="Times New Roman"/>
          <w:lang w:val="en-US"/>
        </w:rPr>
        <w:t xml:space="preserve"> endowment. Hence, there will be no way to exploit the process. The protocol demonstrates to participants that the most prudent way to behave is to indicate one’s true preferences to take ownership of the decision outcomes. Haphazard responses cannot guarantee success or alleviate the risks.</w:t>
      </w:r>
      <w:r w:rsidR="00302B0A">
        <w:rPr>
          <w:rFonts w:ascii="Times New Roman" w:hAnsi="Times New Roman" w:cs="Times New Roman"/>
          <w:lang w:val="en-US"/>
        </w:rPr>
        <w:t xml:space="preserve"> Overall, o</w:t>
      </w:r>
      <w:r w:rsidR="00302B0A" w:rsidRPr="00302B0A">
        <w:rPr>
          <w:rFonts w:ascii="Times New Roman" w:hAnsi="Times New Roman" w:cs="Times New Roman"/>
          <w:lang w:val="en-US"/>
        </w:rPr>
        <w:t>ur procedure makes the consequences of decisions tangible, not merely imagined.</w:t>
      </w:r>
    </w:p>
    <w:p w14:paraId="6D0C13EA" w14:textId="2611E89D" w:rsidR="00A110DD" w:rsidRDefault="00361654">
      <w:pPr>
        <w:tabs>
          <w:tab w:val="left" w:pos="720"/>
        </w:tabs>
        <w:spacing w:line="480" w:lineRule="auto"/>
        <w:jc w:val="both"/>
        <w:rPr>
          <w:ins w:id="99" w:author="David Neequaye" w:date="2022-03-22T15:07:00Z"/>
          <w:rFonts w:ascii="Times New Roman" w:hAnsi="Times New Roman" w:cs="Times New Roman"/>
          <w:lang w:val="en-US"/>
        </w:rPr>
      </w:pPr>
      <w:r w:rsidRPr="008F2B12">
        <w:rPr>
          <w:rFonts w:ascii="Times New Roman" w:hAnsi="Times New Roman" w:cs="Times New Roman"/>
          <w:lang w:val="en-US"/>
        </w:rPr>
        <w:tab/>
      </w:r>
      <w:del w:id="100" w:author="David Neequaye" w:date="2022-03-17T12:21:00Z">
        <w:r w:rsidRPr="008F2B12" w:rsidDel="00CC0FB9">
          <w:rPr>
            <w:rFonts w:ascii="Times New Roman" w:hAnsi="Times New Roman" w:cs="Times New Roman"/>
            <w:lang w:val="en-US"/>
          </w:rPr>
          <w:delText>To incentivize active participation, w</w:delText>
        </w:r>
      </w:del>
      <w:ins w:id="101" w:author="David Neequaye" w:date="2022-03-17T12:21:00Z">
        <w:r w:rsidR="00CC0FB9">
          <w:rPr>
            <w:rFonts w:ascii="Times New Roman" w:hAnsi="Times New Roman" w:cs="Times New Roman"/>
            <w:lang w:val="en-US"/>
          </w:rPr>
          <w:t>W</w:t>
        </w:r>
      </w:ins>
      <w:r w:rsidRPr="008F2B12">
        <w:rPr>
          <w:rFonts w:ascii="Times New Roman" w:hAnsi="Times New Roman" w:cs="Times New Roman"/>
          <w:lang w:val="en-US"/>
        </w:rPr>
        <w:t xml:space="preserve">e will include </w:t>
      </w:r>
      <w:ins w:id="102" w:author="David Neequaye" w:date="2022-03-17T12:22:00Z">
        <w:r w:rsidR="00CC0FB9">
          <w:rPr>
            <w:rFonts w:ascii="Times New Roman" w:hAnsi="Times New Roman" w:cs="Times New Roman"/>
            <w:lang w:val="en-US"/>
          </w:rPr>
          <w:t xml:space="preserve">two </w:t>
        </w:r>
      </w:ins>
      <w:r w:rsidRPr="008F2B12">
        <w:rPr>
          <w:rFonts w:ascii="Times New Roman" w:hAnsi="Times New Roman" w:cs="Times New Roman"/>
          <w:lang w:val="en-US"/>
        </w:rPr>
        <w:t xml:space="preserve">memory checks </w:t>
      </w:r>
      <w:del w:id="103" w:author="David Neequaye" w:date="2022-03-17T12:21:00Z">
        <w:r w:rsidRPr="008F2B12" w:rsidDel="00CC0FB9">
          <w:rPr>
            <w:rFonts w:ascii="Times New Roman" w:hAnsi="Times New Roman" w:cs="Times New Roman"/>
            <w:lang w:val="en-US"/>
          </w:rPr>
          <w:delText>for possible additional compensation: 25SEK (~ 2.8 USD) per correct answer</w:delText>
        </w:r>
      </w:del>
      <w:ins w:id="104" w:author="David Neequaye" w:date="2022-03-17T12:21:00Z">
        <w:r w:rsidR="00CC0FB9">
          <w:rPr>
            <w:rFonts w:ascii="Times New Roman" w:hAnsi="Times New Roman" w:cs="Times New Roman"/>
            <w:lang w:val="en-US"/>
          </w:rPr>
          <w:t>to assist us flag</w:t>
        </w:r>
      </w:ins>
      <w:ins w:id="105" w:author="David Neequaye" w:date="2022-03-17T12:22:00Z">
        <w:r w:rsidR="00CC0FB9">
          <w:rPr>
            <w:rFonts w:ascii="Times New Roman" w:hAnsi="Times New Roman" w:cs="Times New Roman"/>
            <w:lang w:val="en-US"/>
          </w:rPr>
          <w:t xml:space="preserve"> and </w:t>
        </w:r>
      </w:ins>
      <w:ins w:id="106" w:author="David Neequaye" w:date="2022-03-18T09:50:00Z">
        <w:r w:rsidR="00257DE6">
          <w:rPr>
            <w:rFonts w:ascii="Times New Roman" w:hAnsi="Times New Roman" w:cs="Times New Roman"/>
            <w:lang w:val="en-US"/>
          </w:rPr>
          <w:t>exclude</w:t>
        </w:r>
      </w:ins>
      <w:ins w:id="107" w:author="David Neequaye" w:date="2022-03-17T12:22:00Z">
        <w:r w:rsidR="00CC0FB9">
          <w:rPr>
            <w:rFonts w:ascii="Times New Roman" w:hAnsi="Times New Roman" w:cs="Times New Roman"/>
            <w:lang w:val="en-US"/>
          </w:rPr>
          <w:t xml:space="preserve"> those who fail the checks </w:t>
        </w:r>
      </w:ins>
      <w:del w:id="108" w:author="David Neequaye" w:date="2022-03-17T12:22:00Z">
        <w:r w:rsidRPr="008F2B12" w:rsidDel="00CC0FB9">
          <w:rPr>
            <w:rFonts w:ascii="Times New Roman" w:hAnsi="Times New Roman" w:cs="Times New Roman"/>
            <w:lang w:val="en-US"/>
          </w:rPr>
          <w:delText xml:space="preserve">. We will not penalize incorrect answers but exclude those who fail the memory checks </w:delText>
        </w:r>
      </w:del>
      <w:r w:rsidRPr="008F2B12">
        <w:rPr>
          <w:rFonts w:ascii="Times New Roman" w:hAnsi="Times New Roman" w:cs="Times New Roman"/>
          <w:lang w:val="en-US"/>
        </w:rPr>
        <w:t>from data analysis</w:t>
      </w:r>
      <w:ins w:id="109" w:author="David Neequaye" w:date="2022-03-22T14:54:00Z">
        <w:r w:rsidR="00772527">
          <w:rPr>
            <w:rFonts w:ascii="Times New Roman" w:hAnsi="Times New Roman" w:cs="Times New Roman"/>
            <w:lang w:val="en-US"/>
          </w:rPr>
          <w:t xml:space="preserve"> (see appendix)</w:t>
        </w:r>
      </w:ins>
      <w:r w:rsidRPr="008F2B12">
        <w:rPr>
          <w:rFonts w:ascii="Times New Roman" w:hAnsi="Times New Roman" w:cs="Times New Roman"/>
          <w:lang w:val="en-US"/>
        </w:rPr>
        <w:t>.</w:t>
      </w:r>
    </w:p>
    <w:p w14:paraId="594D9B28" w14:textId="51797D28" w:rsidR="00C503C1" w:rsidRPr="008F2B12" w:rsidRDefault="00772527" w:rsidP="00C503C1">
      <w:pPr>
        <w:tabs>
          <w:tab w:val="left" w:pos="720"/>
        </w:tabs>
        <w:spacing w:line="480" w:lineRule="auto"/>
        <w:jc w:val="both"/>
        <w:rPr>
          <w:ins w:id="110" w:author="David Neequaye" w:date="2022-03-22T15:23:00Z"/>
          <w:rFonts w:ascii="Times New Roman" w:hAnsi="Times New Roman" w:cs="Times New Roman"/>
          <w:lang w:val="en-US"/>
        </w:rPr>
      </w:pPr>
      <w:ins w:id="111" w:author="David Neequaye" w:date="2022-03-22T15:07:00Z">
        <w:r>
          <w:rPr>
            <w:rFonts w:ascii="Times New Roman" w:hAnsi="Times New Roman" w:cs="Times New Roman"/>
            <w:lang w:val="en-US"/>
          </w:rPr>
          <w:tab/>
        </w:r>
      </w:ins>
      <w:ins w:id="112" w:author="David Neequaye" w:date="2022-03-22T15:23:00Z">
        <w:r w:rsidR="00C503C1">
          <w:rPr>
            <w:rFonts w:ascii="Times New Roman" w:hAnsi="Times New Roman" w:cs="Times New Roman"/>
            <w:lang w:val="en-US"/>
          </w:rPr>
          <w:t>To ensure robustness, we will include reminders in Phase 1 and 2 telling participants that communication between group members is not allowed during the interview (see appendix). Before the interview, each participant will be required to confirm that they will not communicate with other group members. Additionally, we will include a check after the interview, asking participants to confirm whether they communicated with any group member during their interview (see appendix). Suppose any participant flout</w:t>
        </w:r>
      </w:ins>
      <w:ins w:id="113" w:author="David Neequaye" w:date="2022-03-22T15:51:00Z">
        <w:r w:rsidR="002E207F">
          <w:rPr>
            <w:rFonts w:ascii="Times New Roman" w:hAnsi="Times New Roman" w:cs="Times New Roman"/>
            <w:lang w:val="en-US"/>
          </w:rPr>
          <w:t>s</w:t>
        </w:r>
      </w:ins>
      <w:ins w:id="114" w:author="David Neequaye" w:date="2022-03-22T15:23:00Z">
        <w:r w:rsidR="00C503C1">
          <w:rPr>
            <w:rFonts w:ascii="Times New Roman" w:hAnsi="Times New Roman" w:cs="Times New Roman"/>
            <w:lang w:val="en-US"/>
          </w:rPr>
          <w:t xml:space="preserve"> the instructions: we will conduct a robustness check by presenting the results with and without those participants. </w:t>
        </w:r>
      </w:ins>
    </w:p>
    <w:p w14:paraId="18159CBD" w14:textId="114620B4" w:rsidR="00772527" w:rsidRPr="008F2B12" w:rsidDel="00C503C1" w:rsidRDefault="00772527">
      <w:pPr>
        <w:tabs>
          <w:tab w:val="left" w:pos="720"/>
        </w:tabs>
        <w:spacing w:line="480" w:lineRule="auto"/>
        <w:jc w:val="both"/>
        <w:rPr>
          <w:del w:id="115" w:author="David Neequaye" w:date="2022-03-22T15:23:00Z"/>
          <w:rFonts w:ascii="Times New Roman" w:hAnsi="Times New Roman" w:cs="Times New Roman"/>
          <w:lang w:val="en-US"/>
        </w:rPr>
      </w:pPr>
    </w:p>
    <w:p w14:paraId="0364F990" w14:textId="3E4021D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The Interview</w:t>
      </w:r>
      <w:r w:rsidRPr="008F2B12">
        <w:rPr>
          <w:rFonts w:ascii="Times New Roman" w:hAnsi="Times New Roman" w:cs="Times New Roman"/>
          <w:lang w:val="en-US"/>
        </w:rPr>
        <w:t xml:space="preserve">. After the instructions, the interview will commence. To better immerse </w:t>
      </w:r>
      <w:r w:rsidR="00D93AF7">
        <w:rPr>
          <w:rFonts w:ascii="Times New Roman" w:hAnsi="Times New Roman" w:cs="Times New Roman"/>
          <w:lang w:val="en-US"/>
        </w:rPr>
        <w:t>members</w:t>
      </w:r>
      <w:r w:rsidRPr="008F2B12">
        <w:rPr>
          <w:rFonts w:ascii="Times New Roman" w:hAnsi="Times New Roman" w:cs="Times New Roman"/>
          <w:lang w:val="en-US"/>
        </w:rPr>
        <w:t xml:space="preserve"> in their interviewee role and be consistent with the previous instructions, the interviewer will speak to </w:t>
      </w:r>
      <w:r w:rsidR="00D93AF7">
        <w:rPr>
          <w:rFonts w:ascii="Times New Roman" w:hAnsi="Times New Roman" w:cs="Times New Roman"/>
          <w:lang w:val="en-US"/>
        </w:rPr>
        <w:t>each member</w:t>
      </w:r>
      <w:r w:rsidRPr="008F2B12">
        <w:rPr>
          <w:rFonts w:ascii="Times New Roman" w:hAnsi="Times New Roman" w:cs="Times New Roman"/>
          <w:lang w:val="en-US"/>
        </w:rPr>
        <w:t xml:space="preserve"> via four separate video recordings. An actor will portray an interviewer: presumably, one of the investigators on the case. We </w:t>
      </w:r>
      <w:r w:rsidR="00B8303B">
        <w:rPr>
          <w:rFonts w:ascii="Times New Roman" w:hAnsi="Times New Roman" w:cs="Times New Roman"/>
          <w:lang w:val="en-US"/>
        </w:rPr>
        <w:t>will record</w:t>
      </w:r>
      <w:r w:rsidRPr="008F2B12">
        <w:rPr>
          <w:rFonts w:ascii="Times New Roman" w:hAnsi="Times New Roman" w:cs="Times New Roman"/>
          <w:lang w:val="en-US"/>
        </w:rPr>
        <w:t xml:space="preserve"> the videos using the first-person perspective; the interviewer </w:t>
      </w:r>
      <w:r w:rsidR="00B8303B">
        <w:rPr>
          <w:rFonts w:ascii="Times New Roman" w:hAnsi="Times New Roman" w:cs="Times New Roman"/>
          <w:lang w:val="en-US"/>
        </w:rPr>
        <w:t xml:space="preserve">will </w:t>
      </w:r>
      <w:r w:rsidRPr="008F2B12">
        <w:rPr>
          <w:rFonts w:ascii="Times New Roman" w:hAnsi="Times New Roman" w:cs="Times New Roman"/>
          <w:lang w:val="en-US"/>
        </w:rPr>
        <w:t>speak to the camera as if addressing the viewer directly.</w:t>
      </w:r>
    </w:p>
    <w:p w14:paraId="53C6BF09" w14:textId="085679F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first video will be an introduction wherein the interviewer thanks </w:t>
      </w:r>
      <w:r w:rsidR="00D93AF7">
        <w:rPr>
          <w:rFonts w:ascii="Times New Roman" w:hAnsi="Times New Roman" w:cs="Times New Roman"/>
          <w:lang w:val="en-US"/>
        </w:rPr>
        <w:t>the member</w:t>
      </w:r>
      <w:r w:rsidRPr="008F2B12">
        <w:rPr>
          <w:rFonts w:ascii="Times New Roman" w:hAnsi="Times New Roman" w:cs="Times New Roman"/>
          <w:lang w:val="en-US"/>
        </w:rPr>
        <w:t xml:space="preserve"> for the meeting, describes the nature of the subsequent videos and notes that </w:t>
      </w:r>
      <w:r w:rsidR="00D93AF7">
        <w:rPr>
          <w:rFonts w:ascii="Times New Roman" w:hAnsi="Times New Roman" w:cs="Times New Roman"/>
          <w:lang w:val="en-US"/>
        </w:rPr>
        <w:t>the member</w:t>
      </w:r>
      <w:r w:rsidRPr="008F2B12">
        <w:rPr>
          <w:rFonts w:ascii="Times New Roman" w:hAnsi="Times New Roman" w:cs="Times New Roman"/>
          <w:lang w:val="en-US"/>
        </w:rPr>
        <w:t xml:space="preserve"> has the autonomy to decide what to disclose during the interview. The remaining three videos will—</w:t>
      </w:r>
      <w:r w:rsidRPr="008F2B12">
        <w:rPr>
          <w:rFonts w:ascii="Times New Roman" w:hAnsi="Times New Roman" w:cs="Times New Roman"/>
          <w:lang w:val="en-US"/>
        </w:rPr>
        <w:lastRenderedPageBreak/>
        <w:t xml:space="preserve">respectively—commence each interviewing block, and the blocks will be presented in random order. Thus, the first video will allow a seamless and direct transition to the remaining videos without needing to reintroduce the interviewer every time. In each interviewing block’s video, the interviewer directly asks about a topic matching one of the three topics in the background story. </w:t>
      </w:r>
      <w:r w:rsidRPr="00C85BD8">
        <w:rPr>
          <w:rFonts w:ascii="Times New Roman" w:hAnsi="Times New Roman" w:cs="Times New Roman"/>
          <w:color w:val="000000" w:themeColor="text1"/>
          <w:lang w:val="en-US"/>
        </w:rPr>
        <w:t>See the appendix for the interviewer scripts.</w:t>
      </w:r>
    </w:p>
    <w:p w14:paraId="0A9B9F2E" w14:textId="688F1D8E" w:rsidR="00A110DD" w:rsidRPr="00CC5F9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 xml:space="preserve">Disclosure Decisions. </w:t>
      </w:r>
      <w:r w:rsidRPr="00CC5F92">
        <w:rPr>
          <w:rFonts w:ascii="Times New Roman" w:hAnsi="Times New Roman" w:cs="Times New Roman"/>
          <w:lang w:val="en-US"/>
        </w:rPr>
        <w:t xml:space="preserve">Each interviewer-inquiry will be followed by the topic of the background story the interviewer mentioned. And each of those three topics will come with a mix of 16 information items—comprising four units of each information-type, presented in random order. Overall, the respective information-types will each be presented </w:t>
      </w:r>
      <w:r w:rsidRPr="00C85BD8">
        <w:rPr>
          <w:rFonts w:ascii="Times New Roman" w:hAnsi="Times New Roman" w:cs="Times New Roman"/>
          <w:color w:val="000000" w:themeColor="text1"/>
          <w:lang w:val="en-US"/>
        </w:rPr>
        <w:t>1</w:t>
      </w:r>
      <w:r w:rsidR="00193DBD" w:rsidRPr="00C85BD8">
        <w:rPr>
          <w:rFonts w:ascii="Times New Roman" w:hAnsi="Times New Roman" w:cs="Times New Roman"/>
          <w:color w:val="000000" w:themeColor="text1"/>
          <w:lang w:val="en-US"/>
        </w:rPr>
        <w:t>2</w:t>
      </w:r>
      <w:r w:rsidRPr="00CC5F92">
        <w:rPr>
          <w:rFonts w:ascii="Times New Roman" w:hAnsi="Times New Roman" w:cs="Times New Roman"/>
          <w:lang w:val="en-US"/>
        </w:rPr>
        <w:t xml:space="preserve"> times; and </w:t>
      </w:r>
      <w:r w:rsidR="00D93AF7" w:rsidRPr="00CC5F92">
        <w:rPr>
          <w:rFonts w:ascii="Times New Roman" w:hAnsi="Times New Roman" w:cs="Times New Roman"/>
          <w:lang w:val="en-US"/>
        </w:rPr>
        <w:t>each member</w:t>
      </w:r>
      <w:r w:rsidRPr="00CC5F92">
        <w:rPr>
          <w:rFonts w:ascii="Times New Roman" w:hAnsi="Times New Roman" w:cs="Times New Roman"/>
          <w:lang w:val="en-US"/>
        </w:rPr>
        <w:t xml:space="preserve"> will make 48 decisions in total.</w:t>
      </w:r>
    </w:p>
    <w:p w14:paraId="0F365233" w14:textId="199CABAE" w:rsidR="00A110DD" w:rsidRPr="00CC5F92"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color w:val="FB0017"/>
          <w:lang w:val="en-US"/>
        </w:rPr>
        <w:tab/>
      </w:r>
      <w:r w:rsidRPr="00CC5F92">
        <w:rPr>
          <w:rFonts w:ascii="Times New Roman" w:hAnsi="Times New Roman" w:cs="Times New Roman"/>
          <w:lang w:val="en-US"/>
        </w:rPr>
        <w:t xml:space="preserve">The instructions will explicitly tell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that they are free to disclose more than one piece of information. They can also disclose nothing if they wish to be silent on the current topic. After each interviewing block,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will receive an automated update on their current performance. This feature will provide feedback on </w:t>
      </w:r>
      <w:del w:id="116" w:author="David Neequaye" w:date="2022-03-18T19:59:00Z">
        <w:r w:rsidRPr="00CC5F92" w:rsidDel="009F1B75">
          <w:rPr>
            <w:rFonts w:ascii="Times New Roman" w:hAnsi="Times New Roman" w:cs="Times New Roman"/>
            <w:lang w:val="en-US"/>
          </w:rPr>
          <w:delText>the</w:delText>
        </w:r>
      </w:del>
      <w:ins w:id="117" w:author="David Neequaye" w:date="2022-03-18T19:59:00Z">
        <w:r w:rsidR="009F1B75">
          <w:rPr>
            <w:rFonts w:ascii="Times New Roman" w:hAnsi="Times New Roman" w:cs="Times New Roman"/>
            <w:lang w:val="en-US"/>
          </w:rPr>
          <w:t xml:space="preserve">how the </w:t>
        </w:r>
      </w:ins>
      <w:ins w:id="118" w:author="David Neequaye" w:date="2022-03-18T14:46:00Z">
        <w:r w:rsidR="00D92E5E">
          <w:rPr>
            <w:rFonts w:ascii="Times New Roman" w:hAnsi="Times New Roman" w:cs="Times New Roman"/>
            <w:lang w:val="en-US"/>
          </w:rPr>
          <w:t>member in question</w:t>
        </w:r>
      </w:ins>
      <w:ins w:id="119" w:author="David Neequaye" w:date="2022-03-18T19:59:00Z">
        <w:r w:rsidR="009F1B75">
          <w:rPr>
            <w:rFonts w:ascii="Times New Roman" w:hAnsi="Times New Roman" w:cs="Times New Roman"/>
            <w:lang w:val="en-US"/>
          </w:rPr>
          <w:t xml:space="preserve"> is affecting the</w:t>
        </w:r>
      </w:ins>
      <w:ins w:id="120" w:author="David Neequaye" w:date="2022-03-18T20:00:00Z">
        <w:r w:rsidR="009F1B75">
          <w:rPr>
            <w:rFonts w:ascii="Times New Roman" w:hAnsi="Times New Roman" w:cs="Times New Roman"/>
            <w:lang w:val="en-US"/>
          </w:rPr>
          <w:t>ir</w:t>
        </w:r>
      </w:ins>
      <w:ins w:id="121" w:author="David Neequaye" w:date="2022-03-18T19:59:00Z">
        <w:r w:rsidR="009F1B75">
          <w:rPr>
            <w:rFonts w:ascii="Times New Roman" w:hAnsi="Times New Roman" w:cs="Times New Roman"/>
            <w:lang w:val="en-US"/>
          </w:rPr>
          <w:t xml:space="preserve"> group.</w:t>
        </w:r>
      </w:ins>
      <w:ins w:id="122" w:author="David Neequaye" w:date="2022-03-18T14:46:00Z">
        <w:r w:rsidR="00D92E5E">
          <w:rPr>
            <w:rFonts w:ascii="Times New Roman" w:hAnsi="Times New Roman" w:cs="Times New Roman"/>
            <w:lang w:val="en-US"/>
          </w:rPr>
          <w:t xml:space="preserve"> </w:t>
        </w:r>
      </w:ins>
      <w:del w:id="123" w:author="David Neequaye" w:date="2022-03-18T14:47:00Z">
        <w:r w:rsidRPr="00CC5F92" w:rsidDel="00D92E5E">
          <w:rPr>
            <w:rFonts w:ascii="Times New Roman" w:hAnsi="Times New Roman" w:cs="Times New Roman"/>
            <w:lang w:val="en-US"/>
          </w:rPr>
          <w:delText xml:space="preserve"> outcomes of </w:delText>
        </w:r>
        <w:r w:rsidR="00D93AF7" w:rsidRPr="00CC5F92" w:rsidDel="00D92E5E">
          <w:rPr>
            <w:rFonts w:ascii="Times New Roman" w:hAnsi="Times New Roman" w:cs="Times New Roman"/>
            <w:lang w:val="en-US"/>
          </w:rPr>
          <w:delText>members’</w:delText>
        </w:r>
        <w:r w:rsidRPr="00CC5F92" w:rsidDel="00D92E5E">
          <w:rPr>
            <w:rFonts w:ascii="Times New Roman" w:hAnsi="Times New Roman" w:cs="Times New Roman"/>
            <w:lang w:val="en-US"/>
          </w:rPr>
          <w:delText xml:space="preserve"> decisions and how </w:delText>
        </w:r>
        <w:r w:rsidR="00454BA5" w:rsidRPr="00CC5F92" w:rsidDel="00D92E5E">
          <w:rPr>
            <w:rFonts w:ascii="Times New Roman" w:hAnsi="Times New Roman" w:cs="Times New Roman"/>
            <w:lang w:val="en-US"/>
          </w:rPr>
          <w:delText>they</w:delText>
        </w:r>
        <w:r w:rsidRPr="00CC5F92" w:rsidDel="00D92E5E">
          <w:rPr>
            <w:rFonts w:ascii="Times New Roman" w:hAnsi="Times New Roman" w:cs="Times New Roman"/>
            <w:lang w:val="en-US"/>
          </w:rPr>
          <w:delText xml:space="preserve"> might affect </w:delText>
        </w:r>
        <w:r w:rsidR="00D93AF7" w:rsidRPr="00CC5F92" w:rsidDel="00D92E5E">
          <w:rPr>
            <w:rFonts w:ascii="Times New Roman" w:hAnsi="Times New Roman" w:cs="Times New Roman"/>
            <w:lang w:val="en-US"/>
          </w:rPr>
          <w:delText>their group’s</w:delText>
        </w:r>
        <w:r w:rsidRPr="00CC5F92" w:rsidDel="00D92E5E">
          <w:rPr>
            <w:rFonts w:ascii="Times New Roman" w:hAnsi="Times New Roman" w:cs="Times New Roman"/>
            <w:lang w:val="en-US"/>
          </w:rPr>
          <w:delText xml:space="preserve"> average</w:delText>
        </w:r>
      </w:del>
      <w:del w:id="124" w:author="David Neequaye" w:date="2022-03-18T19:59:00Z">
        <w:r w:rsidRPr="00CC5F92" w:rsidDel="009F1B75">
          <w:rPr>
            <w:rFonts w:ascii="Times New Roman" w:hAnsi="Times New Roman" w:cs="Times New Roman"/>
            <w:lang w:val="en-US"/>
          </w:rPr>
          <w:delText xml:space="preserve">. </w:delText>
        </w:r>
      </w:del>
      <w:r w:rsidRPr="00CC5F92">
        <w:rPr>
          <w:rFonts w:ascii="Times New Roman" w:hAnsi="Times New Roman" w:cs="Times New Roman"/>
          <w:lang w:val="en-US"/>
        </w:rPr>
        <w:t xml:space="preserve">Additionally, throughout the interview, </w:t>
      </w:r>
      <w:del w:id="125" w:author="David Neequaye" w:date="2022-03-18T19:58:00Z">
        <w:r w:rsidR="00D93AF7" w:rsidRPr="00CC5F92" w:rsidDel="009F1B75">
          <w:rPr>
            <w:rFonts w:ascii="Times New Roman" w:hAnsi="Times New Roman" w:cs="Times New Roman"/>
            <w:lang w:val="en-US"/>
          </w:rPr>
          <w:delText>members</w:delText>
        </w:r>
        <w:r w:rsidRPr="00CC5F92" w:rsidDel="009F1B75">
          <w:rPr>
            <w:rFonts w:ascii="Times New Roman" w:hAnsi="Times New Roman" w:cs="Times New Roman"/>
            <w:lang w:val="en-US"/>
          </w:rPr>
          <w:delText xml:space="preserve"> </w:delText>
        </w:r>
      </w:del>
      <w:ins w:id="126" w:author="David Neequaye" w:date="2022-03-18T19:58:00Z">
        <w:r w:rsidR="009F1B75">
          <w:rPr>
            <w:rFonts w:ascii="Times New Roman" w:hAnsi="Times New Roman" w:cs="Times New Roman"/>
            <w:lang w:val="en-US"/>
          </w:rPr>
          <w:t>participants</w:t>
        </w:r>
        <w:r w:rsidR="009F1B75" w:rsidRPr="00CC5F92">
          <w:rPr>
            <w:rFonts w:ascii="Times New Roman" w:hAnsi="Times New Roman" w:cs="Times New Roman"/>
            <w:lang w:val="en-US"/>
          </w:rPr>
          <w:t xml:space="preserve"> </w:t>
        </w:r>
      </w:ins>
      <w:r w:rsidRPr="00CC5F92">
        <w:rPr>
          <w:rFonts w:ascii="Times New Roman" w:hAnsi="Times New Roman" w:cs="Times New Roman"/>
          <w:lang w:val="en-US"/>
        </w:rPr>
        <w:t xml:space="preserve">will continually have access to their current performance, namely, their contribution to </w:t>
      </w:r>
      <w:r w:rsidR="00D93AF7" w:rsidRPr="00CC5F92">
        <w:rPr>
          <w:rFonts w:ascii="Times New Roman" w:hAnsi="Times New Roman" w:cs="Times New Roman"/>
          <w:lang w:val="en-US"/>
        </w:rPr>
        <w:t>their group’s</w:t>
      </w:r>
      <w:r w:rsidRPr="00CC5F92">
        <w:rPr>
          <w:rFonts w:ascii="Times New Roman" w:hAnsi="Times New Roman" w:cs="Times New Roman"/>
          <w:lang w:val="en-US"/>
        </w:rPr>
        <w:t xml:space="preserve"> average.</w:t>
      </w:r>
    </w:p>
    <w:p w14:paraId="4FC4E2D1" w14:textId="024D1CD1" w:rsidR="00A57EF6" w:rsidRPr="00CC5F92"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lang w:val="en-US"/>
        </w:rPr>
        <w:tab/>
      </w:r>
      <w:r w:rsidR="00D5766F" w:rsidRPr="00CC5F92">
        <w:rPr>
          <w:rFonts w:ascii="Times New Roman" w:hAnsi="Times New Roman" w:cs="Times New Roman"/>
          <w:color w:val="000000" w:themeColor="text1"/>
          <w:lang w:val="en-US"/>
        </w:rPr>
        <w:t>T</w:t>
      </w:r>
      <w:r w:rsidRPr="00CC5F92">
        <w:rPr>
          <w:rFonts w:ascii="Times New Roman" w:hAnsi="Times New Roman" w:cs="Times New Roman"/>
          <w:color w:val="000000" w:themeColor="text1"/>
          <w:lang w:val="en-US"/>
        </w:rPr>
        <w:t xml:space="preserve">he possibility for </w:t>
      </w:r>
      <w:del w:id="127" w:author="David Neequaye" w:date="2022-03-18T20:00:00Z">
        <w:r w:rsidR="00D93AF7" w:rsidRPr="00CC5F92" w:rsidDel="00F718BE">
          <w:rPr>
            <w:rFonts w:ascii="Times New Roman" w:hAnsi="Times New Roman" w:cs="Times New Roman"/>
            <w:color w:val="000000" w:themeColor="text1"/>
            <w:lang w:val="en-US"/>
          </w:rPr>
          <w:delText>members’</w:delText>
        </w:r>
        <w:r w:rsidRPr="00CC5F92" w:rsidDel="00F718BE">
          <w:rPr>
            <w:rFonts w:ascii="Times New Roman" w:hAnsi="Times New Roman" w:cs="Times New Roman"/>
            <w:color w:val="000000" w:themeColor="text1"/>
            <w:lang w:val="en-US"/>
          </w:rPr>
          <w:delText xml:space="preserve"> </w:delText>
        </w:r>
      </w:del>
      <w:ins w:id="128" w:author="David Neequaye" w:date="2022-03-18T20:00:00Z">
        <w:r w:rsidR="00F718BE">
          <w:rPr>
            <w:rFonts w:ascii="Times New Roman" w:hAnsi="Times New Roman" w:cs="Times New Roman"/>
            <w:color w:val="000000" w:themeColor="text1"/>
            <w:lang w:val="en-US"/>
          </w:rPr>
          <w:t>p</w:t>
        </w:r>
      </w:ins>
      <w:ins w:id="129" w:author="David Neequaye" w:date="2022-03-18T20:01:00Z">
        <w:r w:rsidR="00F718BE">
          <w:rPr>
            <w:rFonts w:ascii="Times New Roman" w:hAnsi="Times New Roman" w:cs="Times New Roman"/>
            <w:color w:val="000000" w:themeColor="text1"/>
            <w:lang w:val="en-US"/>
          </w:rPr>
          <w:t>articipants’</w:t>
        </w:r>
      </w:ins>
      <w:ins w:id="130" w:author="David Neequaye" w:date="2022-03-18T20:00:00Z">
        <w:r w:rsidR="00F718BE" w:rsidRPr="00CC5F92">
          <w:rPr>
            <w:rFonts w:ascii="Times New Roman" w:hAnsi="Times New Roman" w:cs="Times New Roman"/>
            <w:color w:val="000000" w:themeColor="text1"/>
            <w:lang w:val="en-US"/>
          </w:rPr>
          <w:t xml:space="preserve"> </w:t>
        </w:r>
      </w:ins>
      <w:r w:rsidRPr="00CC5F92">
        <w:rPr>
          <w:rFonts w:ascii="Times New Roman" w:hAnsi="Times New Roman" w:cs="Times New Roman"/>
          <w:color w:val="000000" w:themeColor="text1"/>
          <w:lang w:val="en-US"/>
        </w:rPr>
        <w:t xml:space="preserve">decisions to increase or diminish </w:t>
      </w:r>
      <w:r w:rsidR="00D93AF7" w:rsidRPr="00CC5F92">
        <w:rPr>
          <w:rFonts w:ascii="Times New Roman" w:hAnsi="Times New Roman" w:cs="Times New Roman"/>
          <w:color w:val="000000" w:themeColor="text1"/>
          <w:lang w:val="en-US"/>
        </w:rPr>
        <w:t>the</w:t>
      </w:r>
      <w:ins w:id="131" w:author="David Neequaye" w:date="2022-03-18T20:01:00Z">
        <w:r w:rsidR="00F718BE">
          <w:rPr>
            <w:rFonts w:ascii="Times New Roman" w:hAnsi="Times New Roman" w:cs="Times New Roman"/>
            <w:color w:val="000000" w:themeColor="text1"/>
            <w:lang w:val="en-US"/>
          </w:rPr>
          <w:t>ir</w:t>
        </w:r>
      </w:ins>
      <w:r w:rsidR="00D93AF7" w:rsidRPr="00CC5F92">
        <w:rPr>
          <w:rFonts w:ascii="Times New Roman" w:hAnsi="Times New Roman" w:cs="Times New Roman"/>
          <w:color w:val="000000" w:themeColor="text1"/>
          <w:lang w:val="en-US"/>
        </w:rPr>
        <w:t xml:space="preserve"> group’s</w:t>
      </w:r>
      <w:r w:rsidRPr="00CC5F92">
        <w:rPr>
          <w:rFonts w:ascii="Times New Roman" w:hAnsi="Times New Roman" w:cs="Times New Roman"/>
          <w:color w:val="000000" w:themeColor="text1"/>
          <w:lang w:val="en-US"/>
        </w:rPr>
        <w:t xml:space="preserve"> endowment will align with the probabilities describing the information-types. For </w:t>
      </w:r>
      <w:r w:rsidRPr="00CC5F92">
        <w:rPr>
          <w:rFonts w:ascii="Times New Roman" w:hAnsi="Times New Roman" w:cs="Times New Roman"/>
          <w:i/>
          <w:color w:val="000000" w:themeColor="text1"/>
          <w:lang w:val="en-US"/>
        </w:rPr>
        <w:t xml:space="preserve">unguarded information </w:t>
      </w:r>
      <w:r w:rsidRPr="00CC5F92">
        <w:rPr>
          <w:rFonts w:ascii="Times New Roman" w:hAnsi="Times New Roman" w:cs="Times New Roman"/>
          <w:color w:val="000000" w:themeColor="text1"/>
          <w:lang w:val="en-US"/>
        </w:rPr>
        <w:t xml:space="preserve">(50% </w:t>
      </w:r>
      <w:del w:id="132" w:author="David Neequaye" w:date="2022-03-17T21:57:00Z">
        <w:r w:rsidRPr="00CC5F92" w:rsidDel="0001066F">
          <w:rPr>
            <w:rFonts w:ascii="Times New Roman" w:hAnsi="Times New Roman" w:cs="Times New Roman"/>
            <w:color w:val="000000" w:themeColor="text1"/>
            <w:lang w:val="en-US"/>
          </w:rPr>
          <w:delText>safe</w:delText>
        </w:r>
      </w:del>
      <w:ins w:id="133" w:author="David Neequaye" w:date="2022-03-17T21:57:00Z">
        <w:r w:rsidR="0001066F">
          <w:rPr>
            <w:rFonts w:ascii="Times New Roman" w:hAnsi="Times New Roman" w:cs="Times New Roman"/>
            <w:color w:val="000000" w:themeColor="text1"/>
            <w:lang w:val="en-US"/>
          </w:rPr>
          <w:t>beneficial</w:t>
        </w:r>
      </w:ins>
      <w:r w:rsidRPr="00CC5F92">
        <w:rPr>
          <w:rFonts w:ascii="Times New Roman" w:hAnsi="Times New Roman" w:cs="Times New Roman"/>
          <w:color w:val="000000" w:themeColor="text1"/>
          <w:lang w:val="en-US"/>
        </w:rPr>
        <w:t xml:space="preserve">, 15% dangerous),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information items will boost the endowment, two items will diminish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will have no effect</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Guarded information</w:t>
      </w:r>
      <w:r w:rsidRPr="00CC5F92">
        <w:rPr>
          <w:rFonts w:ascii="Times New Roman" w:hAnsi="Times New Roman" w:cs="Times New Roman"/>
          <w:color w:val="000000" w:themeColor="text1"/>
          <w:lang w:val="en-US"/>
        </w:rPr>
        <w:t xml:space="preserve"> (15% </w:t>
      </w:r>
      <w:del w:id="134" w:author="David Neequaye" w:date="2022-03-17T21:57:00Z">
        <w:r w:rsidRPr="00CC5F92" w:rsidDel="0001066F">
          <w:rPr>
            <w:rFonts w:ascii="Times New Roman" w:hAnsi="Times New Roman" w:cs="Times New Roman"/>
            <w:color w:val="000000" w:themeColor="text1"/>
            <w:lang w:val="en-US"/>
          </w:rPr>
          <w:delText>safe</w:delText>
        </w:r>
      </w:del>
      <w:ins w:id="135" w:author="David Neequaye" w:date="2022-03-17T21:57:00Z">
        <w:r w:rsidR="0001066F">
          <w:rPr>
            <w:rFonts w:ascii="Times New Roman" w:hAnsi="Times New Roman" w:cs="Times New Roman"/>
            <w:color w:val="000000" w:themeColor="text1"/>
            <w:lang w:val="en-US"/>
          </w:rPr>
          <w:t>beneficial</w:t>
        </w:r>
      </w:ins>
      <w:r w:rsidRPr="00CC5F92">
        <w:rPr>
          <w:rFonts w:ascii="Times New Roman" w:hAnsi="Times New Roman" w:cs="Times New Roman"/>
          <w:color w:val="000000" w:themeColor="text1"/>
          <w:lang w:val="en-US"/>
        </w:rPr>
        <w:t xml:space="preserve">, 50% dangerous) include two items that will increase the endowment,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will detract from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will have no consequence</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High-stakes information</w:t>
      </w:r>
      <w:r w:rsidRPr="00CC5F92">
        <w:rPr>
          <w:rFonts w:ascii="Times New Roman" w:hAnsi="Times New Roman" w:cs="Times New Roman"/>
          <w:color w:val="000000" w:themeColor="text1"/>
          <w:lang w:val="en-US"/>
        </w:rPr>
        <w:t xml:space="preserve"> (50% </w:t>
      </w:r>
      <w:del w:id="136" w:author="David Neequaye" w:date="2022-03-17T21:57:00Z">
        <w:r w:rsidRPr="00CC5F92" w:rsidDel="0001066F">
          <w:rPr>
            <w:rFonts w:ascii="Times New Roman" w:hAnsi="Times New Roman" w:cs="Times New Roman"/>
            <w:color w:val="000000" w:themeColor="text1"/>
            <w:lang w:val="en-US"/>
          </w:rPr>
          <w:delText>safe</w:delText>
        </w:r>
      </w:del>
      <w:ins w:id="137" w:author="David Neequaye" w:date="2022-03-17T21:57:00Z">
        <w:r w:rsidR="0001066F">
          <w:rPr>
            <w:rFonts w:ascii="Times New Roman" w:hAnsi="Times New Roman" w:cs="Times New Roman"/>
            <w:color w:val="000000" w:themeColor="text1"/>
            <w:lang w:val="en-US"/>
          </w:rPr>
          <w:t>beneficial</w:t>
        </w:r>
      </w:ins>
      <w:r w:rsidRPr="00CC5F92">
        <w:rPr>
          <w:rFonts w:ascii="Times New Roman" w:hAnsi="Times New Roman" w:cs="Times New Roman"/>
          <w:color w:val="000000" w:themeColor="text1"/>
          <w:lang w:val="en-US"/>
        </w:rPr>
        <w:t xml:space="preserve">, 50% dangerous) comprise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that will earn </w:t>
      </w:r>
      <w:r w:rsidR="001120DE" w:rsidRPr="00CC5F92">
        <w:rPr>
          <w:rFonts w:ascii="Times New Roman" w:hAnsi="Times New Roman" w:cs="Times New Roman"/>
          <w:color w:val="000000" w:themeColor="text1"/>
          <w:lang w:val="en-US"/>
        </w:rPr>
        <w:t>the group</w:t>
      </w:r>
      <w:r w:rsidRPr="00CC5F92">
        <w:rPr>
          <w:rFonts w:ascii="Times New Roman" w:hAnsi="Times New Roman" w:cs="Times New Roman"/>
          <w:color w:val="000000" w:themeColor="text1"/>
          <w:lang w:val="en-US"/>
        </w:rPr>
        <w:t xml:space="preserve"> more endowment and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that will lower </w:t>
      </w:r>
      <w:r w:rsidR="001120DE" w:rsidRPr="00CC5F92">
        <w:rPr>
          <w:rFonts w:ascii="Times New Roman" w:hAnsi="Times New Roman" w:cs="Times New Roman"/>
          <w:color w:val="000000" w:themeColor="text1"/>
          <w:lang w:val="en-US"/>
        </w:rPr>
        <w:t>the endowment</w:t>
      </w:r>
      <w:r w:rsidRPr="00CC5F92">
        <w:rPr>
          <w:rFonts w:ascii="Times New Roman" w:hAnsi="Times New Roman" w:cs="Times New Roman"/>
          <w:color w:val="000000" w:themeColor="text1"/>
          <w:lang w:val="en-US"/>
        </w:rPr>
        <w:t>. For low-stakes information</w:t>
      </w:r>
      <w:r w:rsidR="00EF771A"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(15% </w:t>
      </w:r>
      <w:del w:id="138" w:author="David Neequaye" w:date="2022-03-17T21:57:00Z">
        <w:r w:rsidRPr="00CC5F92" w:rsidDel="0001066F">
          <w:rPr>
            <w:rFonts w:ascii="Times New Roman" w:hAnsi="Times New Roman" w:cs="Times New Roman"/>
            <w:color w:val="000000" w:themeColor="text1"/>
            <w:lang w:val="en-US"/>
          </w:rPr>
          <w:delText>safe</w:delText>
        </w:r>
      </w:del>
      <w:ins w:id="139" w:author="David Neequaye" w:date="2022-03-17T21:57:00Z">
        <w:r w:rsidR="0001066F">
          <w:rPr>
            <w:rFonts w:ascii="Times New Roman" w:hAnsi="Times New Roman" w:cs="Times New Roman"/>
            <w:color w:val="000000" w:themeColor="text1"/>
            <w:lang w:val="en-US"/>
          </w:rPr>
          <w:t>beneficial</w:t>
        </w:r>
      </w:ins>
      <w:r w:rsidRPr="00CC5F92">
        <w:rPr>
          <w:rFonts w:ascii="Times New Roman" w:hAnsi="Times New Roman" w:cs="Times New Roman"/>
          <w:color w:val="000000" w:themeColor="text1"/>
          <w:lang w:val="en-US"/>
        </w:rPr>
        <w:t>, 15% dangerous)</w:t>
      </w:r>
      <w:r w:rsidR="00BC2C6B" w:rsidRPr="00CC5F92">
        <w:rPr>
          <w:rFonts w:ascii="Times New Roman" w:hAnsi="Times New Roman" w:cs="Times New Roman"/>
          <w:color w:val="000000" w:themeColor="text1"/>
          <w:lang w:val="en-US"/>
        </w:rPr>
        <w:t>,</w:t>
      </w:r>
      <w:r w:rsidRPr="00CC5F92">
        <w:rPr>
          <w:rFonts w:ascii="Times New Roman" w:hAnsi="Times New Roman" w:cs="Times New Roman"/>
          <w:color w:val="000000" w:themeColor="text1"/>
          <w:lang w:val="en-US"/>
        </w:rPr>
        <w:t xml:space="preserve"> two items will increase the endowment, two items will decrease it</w:t>
      </w:r>
      <w:r w:rsidR="00BC2C6B"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eight</w:t>
      </w:r>
      <w:r w:rsidR="00BC2C6B" w:rsidRPr="00CC5F92">
        <w:rPr>
          <w:rFonts w:ascii="Times New Roman" w:hAnsi="Times New Roman" w:cs="Times New Roman"/>
          <w:color w:val="000000" w:themeColor="text1"/>
          <w:lang w:val="en-US"/>
        </w:rPr>
        <w:t xml:space="preserve"> items will </w:t>
      </w:r>
      <w:r w:rsidR="00BC2C6B" w:rsidRPr="00CC5F92">
        <w:rPr>
          <w:rFonts w:ascii="Times New Roman" w:hAnsi="Times New Roman" w:cs="Times New Roman"/>
          <w:color w:val="000000" w:themeColor="text1"/>
          <w:lang w:val="en-US"/>
        </w:rPr>
        <w:lastRenderedPageBreak/>
        <w:t>have no effect</w:t>
      </w:r>
      <w:r w:rsidRPr="00CC5F92">
        <w:rPr>
          <w:rFonts w:ascii="Times New Roman" w:hAnsi="Times New Roman" w:cs="Times New Roman"/>
          <w:color w:val="000000" w:themeColor="text1"/>
          <w:lang w:val="en-US"/>
        </w:rPr>
        <w:t xml:space="preserve">. </w:t>
      </w:r>
      <w:r w:rsidR="00D5766F" w:rsidRPr="00CC5F92">
        <w:rPr>
          <w:rFonts w:ascii="Times New Roman" w:hAnsi="Times New Roman" w:cs="Times New Roman"/>
          <w:color w:val="000000" w:themeColor="text1"/>
          <w:lang w:val="en-US"/>
        </w:rPr>
        <w:t xml:space="preserve">The specific pieces of information that will earn, detract, or have no effect on </w:t>
      </w:r>
      <w:r w:rsidR="001120DE" w:rsidRPr="00CC5F92">
        <w:rPr>
          <w:rFonts w:ascii="Times New Roman" w:hAnsi="Times New Roman" w:cs="Times New Roman"/>
          <w:color w:val="000000" w:themeColor="text1"/>
          <w:lang w:val="en-US"/>
        </w:rPr>
        <w:t>the group’s</w:t>
      </w:r>
      <w:r w:rsidR="00D5766F" w:rsidRPr="00CC5F92">
        <w:rPr>
          <w:rFonts w:ascii="Times New Roman" w:hAnsi="Times New Roman" w:cs="Times New Roman"/>
          <w:color w:val="000000" w:themeColor="text1"/>
          <w:lang w:val="en-US"/>
        </w:rPr>
        <w:t xml:space="preserve"> endowment will be randomly generated </w:t>
      </w:r>
      <w:r w:rsidR="00D5766F" w:rsidRPr="00CC5F92">
        <w:rPr>
          <w:rFonts w:ascii="Times New Roman" w:hAnsi="Times New Roman" w:cs="Times New Roman"/>
          <w:color w:val="000000"/>
          <w:lang w:val="en-US"/>
        </w:rPr>
        <w:t>(</w:t>
      </w:r>
      <w:r w:rsidR="00D5766F" w:rsidRPr="00C85BD8">
        <w:rPr>
          <w:rFonts w:ascii="Times New Roman" w:hAnsi="Times New Roman" w:cs="Times New Roman"/>
          <w:color w:val="000000" w:themeColor="text1"/>
          <w:lang w:val="en-US"/>
        </w:rPr>
        <w:t>see the appendix for the code</w:t>
      </w:r>
      <w:r w:rsidR="00D5766F" w:rsidRPr="00CC5F92">
        <w:rPr>
          <w:rFonts w:ascii="Times New Roman" w:hAnsi="Times New Roman" w:cs="Times New Roman"/>
          <w:color w:val="000000"/>
          <w:lang w:val="en-US"/>
        </w:rPr>
        <w:t>).</w:t>
      </w:r>
      <w:r w:rsidR="00D5766F" w:rsidRPr="00CC5F92">
        <w:rPr>
          <w:rFonts w:ascii="Times New Roman" w:hAnsi="Times New Roman" w:cs="Times New Roman"/>
          <w:lang w:val="en-US"/>
        </w:rPr>
        <w:t xml:space="preserve"> </w:t>
      </w:r>
    </w:p>
    <w:p w14:paraId="2266491F" w14:textId="0B7FE0AE" w:rsidR="00A57EF6" w:rsidRPr="00CC5F92" w:rsidRDefault="00A57EF6">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lang w:val="en-US"/>
        </w:rPr>
        <w:tab/>
        <w:t xml:space="preserve">We have successfully implemented an interviewing procedure like the one described here </w:t>
      </w:r>
      <w:r w:rsidR="00A8304E" w:rsidRPr="008F2B12">
        <w:rPr>
          <w:rFonts w:ascii="Times New Roman" w:hAnsi="Times New Roman" w:cs="Times New Roman"/>
          <w:lang w:val="en-US"/>
        </w:rPr>
        <w:t>(</w:t>
      </w:r>
      <w:r w:rsidR="00A8304E" w:rsidRPr="00714717">
        <w:rPr>
          <w:rFonts w:ascii="Times New Roman" w:hAnsi="Times New Roman" w:cs="Times New Roman"/>
          <w:lang w:val="en-US"/>
        </w:rPr>
        <w:t xml:space="preserve">Neequaye </w:t>
      </w:r>
      <w:r w:rsidR="00A8304E">
        <w:rPr>
          <w:rFonts w:ascii="Times New Roman" w:hAnsi="Times New Roman" w:cs="Times New Roman"/>
          <w:lang w:val="en-US"/>
        </w:rPr>
        <w:t>et al.</w:t>
      </w:r>
      <w:r w:rsidR="00A8304E" w:rsidRPr="00714717">
        <w:rPr>
          <w:rFonts w:ascii="Times New Roman" w:hAnsi="Times New Roman" w:cs="Times New Roman"/>
          <w:lang w:val="en-US"/>
        </w:rPr>
        <w:t>, 2021</w:t>
      </w:r>
      <w:r w:rsidR="00A8304E">
        <w:rPr>
          <w:rFonts w:ascii="Times New Roman" w:hAnsi="Times New Roman" w:cs="Times New Roman"/>
          <w:lang w:val="en-US"/>
        </w:rPr>
        <w:t xml:space="preserve">) </w:t>
      </w:r>
      <w:r w:rsidRPr="00CC5F92">
        <w:rPr>
          <w:rFonts w:ascii="Times New Roman" w:hAnsi="Times New Roman" w:cs="Times New Roman"/>
          <w:lang w:val="en-US"/>
        </w:rPr>
        <w:t>Participants understand and adhere to the instructions.</w:t>
      </w:r>
    </w:p>
    <w:p w14:paraId="31FC21A1" w14:textId="47037233" w:rsidR="00A110DD" w:rsidRPr="00EC0E89" w:rsidDel="00B1012C" w:rsidRDefault="00A57EF6">
      <w:pPr>
        <w:tabs>
          <w:tab w:val="left" w:pos="720"/>
        </w:tabs>
        <w:spacing w:line="480" w:lineRule="auto"/>
        <w:jc w:val="both"/>
        <w:rPr>
          <w:del w:id="140" w:author="David Neequaye" w:date="2022-03-18T19:00:00Z"/>
          <w:rFonts w:ascii="Times New Roman" w:hAnsi="Times New Roman" w:cs="Times New Roman"/>
          <w:color w:val="000000" w:themeColor="text1"/>
          <w:lang w:val="en-US"/>
        </w:rPr>
      </w:pPr>
      <w:del w:id="141" w:author="David Neequaye" w:date="2022-03-18T19:00:00Z">
        <w:r w:rsidRPr="00EC0E89" w:rsidDel="00B1012C">
          <w:rPr>
            <w:rFonts w:ascii="Times New Roman" w:hAnsi="Times New Roman" w:cs="Times New Roman"/>
            <w:color w:val="000000" w:themeColor="text1"/>
            <w:lang w:val="en-US"/>
          </w:rPr>
          <w:delText>Below is a link to preview the</w:delText>
        </w:r>
        <w:r w:rsidR="00C85BD8" w:rsidDel="00B1012C">
          <w:rPr>
            <w:rFonts w:ascii="Times New Roman" w:hAnsi="Times New Roman" w:cs="Times New Roman"/>
            <w:color w:val="000000" w:themeColor="text1"/>
            <w:lang w:val="en-US"/>
          </w:rPr>
          <w:delText xml:space="preserve"> Phase 2</w:delText>
        </w:r>
        <w:r w:rsidRPr="00EC0E89" w:rsidDel="00B1012C">
          <w:rPr>
            <w:rFonts w:ascii="Times New Roman" w:hAnsi="Times New Roman" w:cs="Times New Roman"/>
            <w:color w:val="000000" w:themeColor="text1"/>
            <w:lang w:val="en-US"/>
          </w:rPr>
          <w:delText xml:space="preserve"> procedure as prospective participants will experience it</w:delText>
        </w:r>
        <w:r w:rsidR="00361654" w:rsidRPr="00EC0E89" w:rsidDel="00B1012C">
          <w:rPr>
            <w:rFonts w:ascii="Times New Roman" w:hAnsi="Times New Roman" w:cs="Times New Roman"/>
            <w:color w:val="000000" w:themeColor="text1"/>
            <w:lang w:val="en-US"/>
          </w:rPr>
          <w:delText>.</w:delText>
        </w:r>
      </w:del>
    </w:p>
    <w:p w14:paraId="0B35B261" w14:textId="66A96FF0" w:rsidR="00EC0E89" w:rsidDel="00B1012C" w:rsidRDefault="009260C1">
      <w:pPr>
        <w:tabs>
          <w:tab w:val="left" w:pos="720"/>
        </w:tabs>
        <w:spacing w:line="480" w:lineRule="auto"/>
        <w:jc w:val="both"/>
        <w:rPr>
          <w:del w:id="142" w:author="David Neequaye" w:date="2022-03-18T19:00:00Z"/>
          <w:rFonts w:ascii="Times New Roman" w:hAnsi="Times New Roman" w:cs="Times New Roman"/>
          <w:lang w:val="en-US"/>
        </w:rPr>
      </w:pPr>
      <w:del w:id="143" w:author="David Neequaye" w:date="2022-03-18T19:00:00Z">
        <w:r w:rsidDel="00B1012C">
          <w:fldChar w:fldCharType="begin"/>
        </w:r>
        <w:r w:rsidRPr="0098403F" w:rsidDel="00B1012C">
          <w:rPr>
            <w:lang w:val="en-US"/>
          </w:rPr>
          <w:delInstrText xml:space="preserve"> HYPERLINK "https://samgu.eu.qualtrics.com/jfe/form/SV_1BWNlLJsjh38J3o" </w:delInstrText>
        </w:r>
        <w:r w:rsidDel="00B1012C">
          <w:fldChar w:fldCharType="separate"/>
        </w:r>
        <w:r w:rsidR="00EC0E89" w:rsidRPr="00965019" w:rsidDel="00B1012C">
          <w:rPr>
            <w:rStyle w:val="Hyperlink"/>
            <w:rFonts w:ascii="Times New Roman" w:hAnsi="Times New Roman" w:cs="Times New Roman"/>
            <w:lang w:val="en-US"/>
          </w:rPr>
          <w:delText>https://samgu.eu.qualtrics.com/jfe/form/SV_1BWNlLJsjh38J3o</w:delText>
        </w:r>
        <w:r w:rsidDel="00B1012C">
          <w:rPr>
            <w:rStyle w:val="Hyperlink"/>
            <w:rFonts w:ascii="Times New Roman" w:hAnsi="Times New Roman" w:cs="Times New Roman"/>
            <w:lang w:val="en-US"/>
          </w:rPr>
          <w:fldChar w:fldCharType="end"/>
        </w:r>
      </w:del>
    </w:p>
    <w:p w14:paraId="30A2F2AF" w14:textId="160D4BE1" w:rsidR="00A110DD" w:rsidRDefault="00361654">
      <w:pPr>
        <w:tabs>
          <w:tab w:val="left" w:pos="720"/>
        </w:tabs>
        <w:spacing w:line="480" w:lineRule="auto"/>
        <w:jc w:val="both"/>
        <w:rPr>
          <w:ins w:id="144" w:author="David Neequaye" w:date="2022-03-18T19:43:00Z"/>
          <w:rFonts w:ascii="Times New Roman" w:hAnsi="Times New Roman" w:cs="Times New Roman"/>
          <w:lang w:val="en-US"/>
        </w:rPr>
      </w:pPr>
      <w:r w:rsidRPr="008F2B12">
        <w:rPr>
          <w:rFonts w:ascii="Times New Roman" w:hAnsi="Times New Roman" w:cs="Times New Roman"/>
          <w:b/>
          <w:color w:val="FB0017"/>
          <w:lang w:val="en-US"/>
        </w:rPr>
        <w:tab/>
      </w:r>
      <w:r w:rsidRPr="008F2B12">
        <w:rPr>
          <w:rFonts w:ascii="Times New Roman" w:hAnsi="Times New Roman" w:cs="Times New Roman"/>
          <w:b/>
          <w:color w:val="000000"/>
          <w:lang w:val="en-US"/>
        </w:rPr>
        <w:t xml:space="preserve">Exploratory measures. </w:t>
      </w:r>
      <w:r w:rsidRPr="008F2B12">
        <w:rPr>
          <w:rFonts w:ascii="Times New Roman" w:hAnsi="Times New Roman" w:cs="Times New Roman"/>
          <w:color w:val="000000"/>
          <w:lang w:val="en-US"/>
        </w:rPr>
        <w:t xml:space="preserve">We will include the following exploratory measures to help us generate future research questions. </w:t>
      </w:r>
      <w:r w:rsidRPr="008F2B12">
        <w:rPr>
          <w:rFonts w:ascii="Times New Roman" w:hAnsi="Times New Roman" w:cs="Times New Roman"/>
          <w:lang w:val="en-US"/>
        </w:rPr>
        <w:t>(</w:t>
      </w:r>
      <w:r w:rsidR="00690533">
        <w:rPr>
          <w:rFonts w:ascii="Times New Roman" w:hAnsi="Times New Roman" w:cs="Times New Roman"/>
          <w:lang w:val="en-US"/>
        </w:rPr>
        <w:t>1</w:t>
      </w:r>
      <w:r w:rsidRPr="008F2B12">
        <w:rPr>
          <w:rFonts w:ascii="Times New Roman" w:hAnsi="Times New Roman" w:cs="Times New Roman"/>
          <w:lang w:val="en-US"/>
        </w:rPr>
        <w:t>a) What strategy</w:t>
      </w:r>
      <w:r w:rsidR="00EC618F">
        <w:rPr>
          <w:rFonts w:ascii="Times New Roman" w:hAnsi="Times New Roman" w:cs="Times New Roman"/>
          <w:lang w:val="en-US"/>
        </w:rPr>
        <w:t>, if any,</w:t>
      </w:r>
      <w:r w:rsidRPr="008F2B12">
        <w:rPr>
          <w:rFonts w:ascii="Times New Roman" w:hAnsi="Times New Roman" w:cs="Times New Roman"/>
          <w:lang w:val="en-US"/>
        </w:rPr>
        <w:t xml:space="preserve"> did </w:t>
      </w:r>
      <w:r w:rsidR="00035813">
        <w:rPr>
          <w:rFonts w:ascii="Times New Roman" w:hAnsi="Times New Roman" w:cs="Times New Roman"/>
          <w:lang w:val="en-US"/>
        </w:rPr>
        <w:t>the respective members</w:t>
      </w:r>
      <w:r w:rsidRPr="008F2B12">
        <w:rPr>
          <w:rFonts w:ascii="Times New Roman" w:hAnsi="Times New Roman" w:cs="Times New Roman"/>
          <w:lang w:val="en-US"/>
        </w:rPr>
        <w:t xml:space="preserve"> use? (</w:t>
      </w:r>
      <w:r w:rsidR="00690533">
        <w:rPr>
          <w:rFonts w:ascii="Times New Roman" w:hAnsi="Times New Roman" w:cs="Times New Roman"/>
          <w:lang w:val="en-US"/>
        </w:rPr>
        <w:t>1</w:t>
      </w:r>
      <w:r w:rsidRPr="008F2B12">
        <w:rPr>
          <w:rFonts w:ascii="Times New Roman" w:hAnsi="Times New Roman" w:cs="Times New Roman"/>
          <w:lang w:val="en-US"/>
        </w:rPr>
        <w:t xml:space="preserve">b) </w:t>
      </w:r>
      <w:r w:rsidR="00EC618F">
        <w:rPr>
          <w:rFonts w:ascii="Times New Roman" w:hAnsi="Times New Roman" w:cs="Times New Roman"/>
          <w:lang w:val="en-US"/>
        </w:rPr>
        <w:t xml:space="preserve">If a strategy is reported: was </w:t>
      </w:r>
      <w:r w:rsidRPr="008F2B12">
        <w:rPr>
          <w:rFonts w:ascii="Times New Roman" w:hAnsi="Times New Roman" w:cs="Times New Roman"/>
          <w:lang w:val="en-US"/>
        </w:rPr>
        <w:t xml:space="preserve">the reported strategy in line with what </w:t>
      </w:r>
      <w:r w:rsidR="00035813">
        <w:rPr>
          <w:rFonts w:ascii="Times New Roman" w:hAnsi="Times New Roman" w:cs="Times New Roman"/>
          <w:lang w:val="en-US"/>
        </w:rPr>
        <w:t>the group</w:t>
      </w:r>
      <w:r w:rsidRPr="008F2B12">
        <w:rPr>
          <w:rFonts w:ascii="Times New Roman" w:hAnsi="Times New Roman" w:cs="Times New Roman"/>
          <w:lang w:val="en-US"/>
        </w:rPr>
        <w:t xml:space="preserve"> decided, or did </w:t>
      </w:r>
      <w:r w:rsidR="00035813">
        <w:rPr>
          <w:rFonts w:ascii="Times New Roman" w:hAnsi="Times New Roman" w:cs="Times New Roman"/>
          <w:lang w:val="en-US"/>
        </w:rPr>
        <w:t>the member</w:t>
      </w:r>
      <w:r w:rsidRPr="008F2B12">
        <w:rPr>
          <w:rFonts w:ascii="Times New Roman" w:hAnsi="Times New Roman" w:cs="Times New Roman"/>
          <w:lang w:val="en-US"/>
        </w:rPr>
        <w:t xml:space="preserve"> improvise? (</w:t>
      </w:r>
      <w:r w:rsidR="00690533">
        <w:rPr>
          <w:rFonts w:ascii="Times New Roman" w:hAnsi="Times New Roman" w:cs="Times New Roman"/>
          <w:lang w:val="en-US"/>
        </w:rPr>
        <w:t>1</w:t>
      </w:r>
      <w:r w:rsidRPr="008F2B12">
        <w:rPr>
          <w:rFonts w:ascii="Times New Roman" w:hAnsi="Times New Roman" w:cs="Times New Roman"/>
          <w:lang w:val="en-US"/>
        </w:rPr>
        <w:t xml:space="preserve">c) If </w:t>
      </w:r>
      <w:r w:rsidR="00035813">
        <w:rPr>
          <w:rFonts w:ascii="Times New Roman" w:hAnsi="Times New Roman" w:cs="Times New Roman"/>
          <w:lang w:val="en-US"/>
        </w:rPr>
        <w:t>a member</w:t>
      </w:r>
      <w:r w:rsidRPr="008F2B12">
        <w:rPr>
          <w:rFonts w:ascii="Times New Roman" w:hAnsi="Times New Roman" w:cs="Times New Roman"/>
          <w:lang w:val="en-US"/>
        </w:rPr>
        <w:t xml:space="preserve"> improvised, why did they choose to do so?</w:t>
      </w:r>
      <w:ins w:id="145" w:author="David Neequaye" w:date="2022-03-18T20:09:00Z">
        <w:r w:rsidR="00892424">
          <w:rPr>
            <w:rFonts w:ascii="Times New Roman" w:hAnsi="Times New Roman" w:cs="Times New Roman"/>
            <w:lang w:val="en-US"/>
          </w:rPr>
          <w:t xml:space="preserve"> (2) Did the group create any specific roles in preparation for the </w:t>
        </w:r>
      </w:ins>
      <w:ins w:id="146" w:author="David Neequaye" w:date="2022-03-18T20:17:00Z">
        <w:r w:rsidR="00892424">
          <w:rPr>
            <w:rFonts w:ascii="Times New Roman" w:hAnsi="Times New Roman" w:cs="Times New Roman"/>
            <w:lang w:val="en-US"/>
          </w:rPr>
          <w:t>interviews</w:t>
        </w:r>
        <w:r w:rsidR="00935452">
          <w:rPr>
            <w:rFonts w:ascii="Times New Roman" w:hAnsi="Times New Roman" w:cs="Times New Roman"/>
            <w:lang w:val="en-US"/>
          </w:rPr>
          <w:t xml:space="preserve"> and a description of those roles.</w:t>
        </w:r>
      </w:ins>
      <w:r w:rsidRPr="008F2B12">
        <w:rPr>
          <w:rFonts w:ascii="Times New Roman" w:hAnsi="Times New Roman" w:cs="Times New Roman"/>
          <w:lang w:val="en-US"/>
        </w:rPr>
        <w:t xml:space="preserve"> (</w:t>
      </w:r>
      <w:r w:rsidR="00690533">
        <w:rPr>
          <w:rFonts w:ascii="Times New Roman" w:hAnsi="Times New Roman" w:cs="Times New Roman"/>
          <w:lang w:val="en-US"/>
        </w:rPr>
        <w:t>2</w:t>
      </w:r>
      <w:r w:rsidRPr="008F2B12">
        <w:rPr>
          <w:rFonts w:ascii="Times New Roman" w:hAnsi="Times New Roman" w:cs="Times New Roman"/>
          <w:lang w:val="en-US"/>
        </w:rPr>
        <w:t xml:space="preserve">) </w:t>
      </w:r>
      <w:r w:rsidR="0037298B">
        <w:rPr>
          <w:rFonts w:ascii="Times New Roman" w:hAnsi="Times New Roman" w:cs="Times New Roman"/>
          <w:lang w:val="en-US"/>
        </w:rPr>
        <w:t>All participants</w:t>
      </w:r>
      <w:r w:rsidRPr="008F2B12">
        <w:rPr>
          <w:rFonts w:ascii="Times New Roman" w:hAnsi="Times New Roman" w:cs="Times New Roman"/>
          <w:lang w:val="en-US"/>
        </w:rPr>
        <w:t xml:space="preserve"> will answer the IOS scale again. We will include this </w:t>
      </w:r>
      <w:r w:rsidR="00035813" w:rsidRPr="008F2B12">
        <w:rPr>
          <w:rFonts w:ascii="Times New Roman" w:hAnsi="Times New Roman" w:cs="Times New Roman"/>
          <w:lang w:val="en-US"/>
        </w:rPr>
        <w:t xml:space="preserve">IOS </w:t>
      </w:r>
      <w:r w:rsidRPr="008F2B12">
        <w:rPr>
          <w:rFonts w:ascii="Times New Roman" w:hAnsi="Times New Roman" w:cs="Times New Roman"/>
          <w:lang w:val="en-US"/>
        </w:rPr>
        <w:t>measure to examine whether any changes in felt closeness occur</w:t>
      </w:r>
      <w:r w:rsidR="0037298B">
        <w:rPr>
          <w:rFonts w:ascii="Times New Roman" w:hAnsi="Times New Roman" w:cs="Times New Roman"/>
          <w:lang w:val="en-US"/>
        </w:rPr>
        <w:t>red</w:t>
      </w:r>
      <w:r w:rsidRPr="008F2B12">
        <w:rPr>
          <w:rFonts w:ascii="Times New Roman" w:hAnsi="Times New Roman" w:cs="Times New Roman"/>
          <w:lang w:val="en-US"/>
        </w:rPr>
        <w:t xml:space="preserve"> after the interview and explore potential explanations for any observed changes in future studies.</w:t>
      </w:r>
      <w:r w:rsidR="00C804F4">
        <w:rPr>
          <w:rFonts w:ascii="Times New Roman" w:hAnsi="Times New Roman" w:cs="Times New Roman"/>
          <w:lang w:val="en-US"/>
        </w:rPr>
        <w:t xml:space="preserve"> </w:t>
      </w:r>
      <w:r w:rsidR="00690533">
        <w:rPr>
          <w:rFonts w:ascii="Times New Roman" w:hAnsi="Times New Roman" w:cs="Times New Roman"/>
          <w:lang w:val="en-US"/>
        </w:rPr>
        <w:t>Items-1 and -2 will be presented in random order.</w:t>
      </w:r>
    </w:p>
    <w:p w14:paraId="06C46EA7" w14:textId="39910EEC" w:rsidR="00F717CF" w:rsidRDefault="00F717CF">
      <w:pPr>
        <w:tabs>
          <w:tab w:val="left" w:pos="720"/>
        </w:tabs>
        <w:spacing w:line="480" w:lineRule="auto"/>
        <w:ind w:hanging="709"/>
        <w:jc w:val="both"/>
        <w:rPr>
          <w:rFonts w:ascii="Times New Roman" w:hAnsi="Times New Roman" w:cs="Times New Roman"/>
          <w:lang w:val="en-US"/>
        </w:rPr>
        <w:pPrChange w:id="147" w:author="David Neequaye" w:date="2022-03-18T19:45:00Z">
          <w:pPr>
            <w:tabs>
              <w:tab w:val="left" w:pos="720"/>
            </w:tabs>
            <w:spacing w:line="480" w:lineRule="auto"/>
            <w:ind w:hanging="567"/>
            <w:jc w:val="both"/>
          </w:pPr>
        </w:pPrChange>
      </w:pPr>
      <w:ins w:id="148" w:author="David Neequaye" w:date="2022-03-18T19:44:00Z">
        <w:r>
          <w:rPr>
            <w:rFonts w:ascii="Times New Roman" w:hAnsi="Times New Roman" w:cs="Times New Roman"/>
            <w:noProof/>
            <w:lang w:val="en-US"/>
          </w:rPr>
          <w:drawing>
            <wp:inline distT="0" distB="0" distL="0" distR="0" wp14:anchorId="0CF6391F" wp14:editId="5A6664EC">
              <wp:extent cx="6827106" cy="33560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7705" cy="3371084"/>
                      </a:xfrm>
                      <a:prstGeom prst="rect">
                        <a:avLst/>
                      </a:prstGeom>
                    </pic:spPr>
                  </pic:pic>
                </a:graphicData>
              </a:graphic>
            </wp:inline>
          </w:drawing>
        </w:r>
      </w:ins>
    </w:p>
    <w:p w14:paraId="1D29986B" w14:textId="77777777" w:rsidR="003B26A1" w:rsidRPr="003B26A1" w:rsidRDefault="003B26A1" w:rsidP="003B26A1">
      <w:pPr>
        <w:tabs>
          <w:tab w:val="left" w:pos="720"/>
        </w:tabs>
        <w:spacing w:line="480" w:lineRule="auto"/>
        <w:jc w:val="both"/>
        <w:rPr>
          <w:rFonts w:ascii="Times New Roman" w:hAnsi="Times New Roman" w:cs="Times New Roman"/>
          <w:b/>
          <w:lang w:val="en-US"/>
        </w:rPr>
      </w:pPr>
      <w:r w:rsidRPr="003B26A1">
        <w:rPr>
          <w:rFonts w:ascii="Times New Roman" w:hAnsi="Times New Roman" w:cs="Times New Roman"/>
          <w:b/>
          <w:lang w:val="en-US"/>
        </w:rPr>
        <w:t>Analysis Plan</w:t>
      </w:r>
    </w:p>
    <w:p w14:paraId="5FC9092D" w14:textId="77777777" w:rsidR="003B26A1" w:rsidRPr="003B26A1" w:rsidRDefault="003B26A1" w:rsidP="003B26A1">
      <w:p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lastRenderedPageBreak/>
        <w:tab/>
        <w:t>To examine the primary research questions, we will fit and compare a series of mixed-effects logistic regression models. The model selection will take an additive approach, wherein fixed and random effects are added in progressive steps. We will construct and compare models according to this sequence:</w:t>
      </w:r>
    </w:p>
    <w:p w14:paraId="3E71E80D" w14:textId="77777777" w:rsidR="003B26A1" w:rsidRPr="003B26A1" w:rsidRDefault="003B26A1" w:rsidP="003B26A1">
      <w:pPr>
        <w:numPr>
          <w:ilvl w:val="0"/>
          <w:numId w:val="1"/>
        </w:num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 model predicting disclosure decisions (0 = not disclosed, 1 = disclosed) for each piece of information in the interview (48 decisions per participant), with risk level (0 = low, 1 = high) and benefit level (0 = low, 1 = high) as fixed effects, as well as random intercepts for each participant and random intercepts for each topic.</w:t>
      </w:r>
    </w:p>
    <w:p w14:paraId="32E0195C" w14:textId="77777777" w:rsidR="003B26A1" w:rsidRPr="003B26A1" w:rsidRDefault="003B26A1" w:rsidP="003B26A1">
      <w:pPr>
        <w:numPr>
          <w:ilvl w:val="0"/>
          <w:numId w:val="1"/>
        </w:num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 model adding an interaction term for risk and benefit level.</w:t>
      </w:r>
    </w:p>
    <w:p w14:paraId="5A39A1B5" w14:textId="77777777" w:rsidR="003B26A1" w:rsidRPr="003B26A1" w:rsidRDefault="003B26A1" w:rsidP="003B26A1">
      <w:pPr>
        <w:numPr>
          <w:ilvl w:val="0"/>
          <w:numId w:val="1"/>
        </w:num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 model adding random intercepts for each group (participants nested in groups).</w:t>
      </w:r>
    </w:p>
    <w:p w14:paraId="6FFD7AF0" w14:textId="77777777" w:rsidR="003B26A1" w:rsidRPr="003B26A1" w:rsidRDefault="003B26A1" w:rsidP="003B26A1">
      <w:pPr>
        <w:numPr>
          <w:ilvl w:val="0"/>
          <w:numId w:val="1"/>
        </w:num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 model adding random slopes for each participant for risk and benefit level.</w:t>
      </w:r>
    </w:p>
    <w:p w14:paraId="6A622F63" w14:textId="77777777" w:rsidR="003B26A1" w:rsidRPr="003B26A1" w:rsidRDefault="003B26A1" w:rsidP="003B26A1">
      <w:pPr>
        <w:numPr>
          <w:ilvl w:val="0"/>
          <w:numId w:val="1"/>
        </w:num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 model adding random slopes for each group for risk and benefit level.</w:t>
      </w:r>
    </w:p>
    <w:p w14:paraId="53C0DFE0" w14:textId="77777777" w:rsidR="003B26A1" w:rsidRPr="003B26A1" w:rsidRDefault="003B26A1" w:rsidP="003B26A1">
      <w:p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 xml:space="preserve">Models will be compared using likelihood ratio tests (significance threshold = .05). We will retain for interpretation the model that best fits the data according to these tests (i.e., the latest model in the series that outperforms the previous model). All examined models will be documented and reported either in the main text or supplemental material. Models will be fit using the </w:t>
      </w:r>
      <w:r w:rsidRPr="003B26A1">
        <w:rPr>
          <w:rFonts w:ascii="Times New Roman" w:hAnsi="Times New Roman" w:cs="Times New Roman"/>
          <w:bCs/>
          <w:i/>
          <w:iCs/>
          <w:lang w:val="en-US"/>
        </w:rPr>
        <w:t xml:space="preserve">lme4 </w:t>
      </w:r>
      <w:r w:rsidRPr="003B26A1">
        <w:rPr>
          <w:rFonts w:ascii="Times New Roman" w:hAnsi="Times New Roman" w:cs="Times New Roman"/>
          <w:bCs/>
          <w:lang w:val="en-US"/>
        </w:rPr>
        <w:t xml:space="preserve">package (Bates et al., 2015) for R (R Core Team, 2021). Model convergence will be evaluated using the </w:t>
      </w:r>
      <w:proofErr w:type="spellStart"/>
      <w:proofErr w:type="gramStart"/>
      <w:r w:rsidRPr="003B26A1">
        <w:rPr>
          <w:rFonts w:ascii="Times New Roman" w:hAnsi="Times New Roman" w:cs="Times New Roman"/>
          <w:bCs/>
          <w:i/>
          <w:iCs/>
          <w:lang w:val="en-US"/>
        </w:rPr>
        <w:t>glmer</w:t>
      </w:r>
      <w:proofErr w:type="spellEnd"/>
      <w:r w:rsidRPr="003B26A1">
        <w:rPr>
          <w:rFonts w:ascii="Times New Roman" w:hAnsi="Times New Roman" w:cs="Times New Roman"/>
          <w:bCs/>
          <w:i/>
          <w:iCs/>
          <w:lang w:val="en-US"/>
        </w:rPr>
        <w:t>(</w:t>
      </w:r>
      <w:proofErr w:type="gramEnd"/>
      <w:r w:rsidRPr="003B26A1">
        <w:rPr>
          <w:rFonts w:ascii="Times New Roman" w:hAnsi="Times New Roman" w:cs="Times New Roman"/>
          <w:bCs/>
          <w:i/>
          <w:iCs/>
          <w:lang w:val="en-US"/>
        </w:rPr>
        <w:t xml:space="preserve">) </w:t>
      </w:r>
      <w:r w:rsidRPr="003B26A1">
        <w:rPr>
          <w:rFonts w:ascii="Times New Roman" w:hAnsi="Times New Roman" w:cs="Times New Roman"/>
          <w:bCs/>
          <w:lang w:val="en-US"/>
        </w:rPr>
        <w:t>function’s defaults, but we will override the defaults to specify that the optimizer will perform 100,000 function evaluations at maximum. If a model fails to converge, it will be removed from consideration for retention and interpretation.</w:t>
      </w:r>
    </w:p>
    <w:p w14:paraId="29597855" w14:textId="7D8939F6" w:rsidR="003B26A1" w:rsidRDefault="003B26A1" w:rsidP="003B26A1">
      <w:pPr>
        <w:tabs>
          <w:tab w:val="left" w:pos="720"/>
        </w:tabs>
        <w:spacing w:line="480" w:lineRule="auto"/>
        <w:jc w:val="both"/>
        <w:rPr>
          <w:rFonts w:ascii="Times New Roman" w:hAnsi="Times New Roman" w:cs="Times New Roman"/>
          <w:bCs/>
          <w:lang w:val="en-US"/>
        </w:rPr>
      </w:pPr>
      <w:r w:rsidRPr="003B26A1">
        <w:rPr>
          <w:rFonts w:ascii="Times New Roman" w:hAnsi="Times New Roman" w:cs="Times New Roman"/>
          <w:bCs/>
          <w:lang w:val="en-US"/>
        </w:rPr>
        <w:tab/>
        <w:t>The primary effects of interest are the fixed effects for risk and benefit and the random effects for individual participants and for groups. The risk and benefit effects will provide information about whether the predictions of the DOM model bear out here (research question 1).</w:t>
      </w:r>
      <w:r w:rsidR="00C85B13">
        <w:rPr>
          <w:rFonts w:ascii="Times New Roman" w:hAnsi="Times New Roman" w:cs="Times New Roman"/>
          <w:bCs/>
          <w:lang w:val="en-US"/>
        </w:rPr>
        <w:t xml:space="preserve"> </w:t>
      </w:r>
      <w:r w:rsidR="00C85B13" w:rsidRPr="00C85B13">
        <w:rPr>
          <w:rFonts w:ascii="Times New Roman" w:hAnsi="Times New Roman" w:cs="Times New Roman"/>
          <w:bCs/>
          <w:lang w:val="en-US"/>
        </w:rPr>
        <w:t>To support the hypotheses, the coefficient for benefit should be positive, and the interaction should be negative.</w:t>
      </w:r>
      <w:r w:rsidR="00C85B13">
        <w:rPr>
          <w:rFonts w:ascii="Times New Roman" w:hAnsi="Times New Roman" w:cs="Times New Roman"/>
          <w:bCs/>
          <w:lang w:val="en-US"/>
        </w:rPr>
        <w:t xml:space="preserve"> </w:t>
      </w:r>
      <w:r w:rsidRPr="003B26A1">
        <w:rPr>
          <w:rFonts w:ascii="Times New Roman" w:hAnsi="Times New Roman" w:cs="Times New Roman"/>
          <w:bCs/>
          <w:lang w:val="en-US"/>
        </w:rPr>
        <w:t xml:space="preserve">The random effects for participants and groups will provide information </w:t>
      </w:r>
      <w:r w:rsidRPr="003B26A1">
        <w:rPr>
          <w:rFonts w:ascii="Times New Roman" w:hAnsi="Times New Roman" w:cs="Times New Roman"/>
          <w:bCs/>
          <w:lang w:val="en-US"/>
        </w:rPr>
        <w:lastRenderedPageBreak/>
        <w:t>about the extent to which disclosure decisions are influenced by the individual making the decision and the group to which the individual belongs (research question 2).</w:t>
      </w:r>
    </w:p>
    <w:p w14:paraId="45704C19" w14:textId="6D085A00" w:rsidR="00AD4751" w:rsidRPr="004B3071" w:rsidRDefault="00AD4751" w:rsidP="003B26A1">
      <w:pPr>
        <w:tabs>
          <w:tab w:val="left" w:pos="720"/>
        </w:tabs>
        <w:spacing w:line="480" w:lineRule="auto"/>
        <w:jc w:val="both"/>
        <w:rPr>
          <w:rFonts w:ascii="Times New Roman" w:hAnsi="Times New Roman" w:cs="Times New Roman"/>
          <w:bCs/>
          <w:lang w:val="en-US"/>
        </w:rPr>
      </w:pPr>
      <w:r>
        <w:rPr>
          <w:rFonts w:ascii="Times New Roman" w:hAnsi="Times New Roman" w:cs="Times New Roman"/>
          <w:bCs/>
          <w:lang w:val="en-US"/>
        </w:rPr>
        <w:tab/>
        <w:t xml:space="preserve">To assess statistical power, we conducted a simulation-based power analysis using the </w:t>
      </w:r>
      <w:proofErr w:type="spellStart"/>
      <w:r>
        <w:rPr>
          <w:rFonts w:ascii="Times New Roman" w:hAnsi="Times New Roman" w:cs="Times New Roman"/>
          <w:bCs/>
          <w:i/>
          <w:iCs/>
          <w:lang w:val="en-US"/>
        </w:rPr>
        <w:t>simr</w:t>
      </w:r>
      <w:proofErr w:type="spellEnd"/>
      <w:r>
        <w:rPr>
          <w:rFonts w:ascii="Times New Roman" w:hAnsi="Times New Roman" w:cs="Times New Roman"/>
          <w:bCs/>
          <w:lang w:val="en-US"/>
        </w:rPr>
        <w:t xml:space="preserve"> package (Green &amp; MacLeod, 2016) for R.</w:t>
      </w:r>
      <w:r w:rsidR="00C85B13">
        <w:rPr>
          <w:rFonts w:ascii="Times New Roman" w:hAnsi="Times New Roman" w:cs="Times New Roman"/>
          <w:bCs/>
          <w:lang w:val="en-US"/>
        </w:rPr>
        <w:t xml:space="preserve"> With a similar design and with a model highly similar to the model we plan to examine, Neequaye et al (2021) found a positive coefficient for benefits, </w:t>
      </w:r>
      <w:r w:rsidR="00C85B13">
        <w:rPr>
          <w:rFonts w:ascii="Times New Roman" w:hAnsi="Times New Roman" w:cs="Times New Roman"/>
          <w:bCs/>
          <w:i/>
          <w:iCs/>
          <w:lang w:val="en-US"/>
        </w:rPr>
        <w:t xml:space="preserve">b </w:t>
      </w:r>
      <w:r w:rsidR="00C85B13">
        <w:rPr>
          <w:rFonts w:ascii="Times New Roman" w:hAnsi="Times New Roman" w:cs="Times New Roman"/>
          <w:bCs/>
          <w:lang w:val="en-US"/>
        </w:rPr>
        <w:t xml:space="preserve">= 6.33 95% CI [4.21, 8.45], and a negative interaction between risk and benefits, </w:t>
      </w:r>
      <w:r w:rsidR="00C85B13">
        <w:rPr>
          <w:rFonts w:ascii="Times New Roman" w:hAnsi="Times New Roman" w:cs="Times New Roman"/>
          <w:bCs/>
          <w:i/>
          <w:iCs/>
          <w:lang w:val="en-US"/>
        </w:rPr>
        <w:t xml:space="preserve">b </w:t>
      </w:r>
      <w:r w:rsidR="00C85B13">
        <w:rPr>
          <w:rFonts w:ascii="Times New Roman" w:hAnsi="Times New Roman" w:cs="Times New Roman"/>
          <w:bCs/>
          <w:lang w:val="en-US"/>
        </w:rPr>
        <w:t xml:space="preserve">= -3.76 95% CI [-6.64, -0.88]. </w:t>
      </w:r>
      <w:r w:rsidR="004B3071">
        <w:rPr>
          <w:rFonts w:ascii="Times New Roman" w:hAnsi="Times New Roman" w:cs="Times New Roman"/>
          <w:bCs/>
          <w:lang w:val="en-US"/>
        </w:rPr>
        <w:t xml:space="preserve">Using our planned sample size of </w:t>
      </w:r>
      <w:r w:rsidR="004B3071">
        <w:rPr>
          <w:rFonts w:ascii="Times New Roman" w:hAnsi="Times New Roman" w:cs="Times New Roman"/>
          <w:bCs/>
          <w:i/>
          <w:iCs/>
          <w:lang w:val="en-US"/>
        </w:rPr>
        <w:t>N</w:t>
      </w:r>
      <w:r w:rsidR="004B3071">
        <w:rPr>
          <w:rFonts w:ascii="Times New Roman" w:hAnsi="Times New Roman" w:cs="Times New Roman"/>
          <w:bCs/>
          <w:lang w:val="en-US"/>
        </w:rPr>
        <w:t xml:space="preserve"> = 120 participants and using the fixed effects and random effects variances observed in the primary model used by Neequaye et al (2021), we examined statistical power for the interaction between risks and benefits under three conditions: (1) with the same effect observed by Neequaye et al (2021</w:t>
      </w:r>
      <w:r w:rsidR="00322D69">
        <w:rPr>
          <w:rFonts w:ascii="Times New Roman" w:hAnsi="Times New Roman" w:cs="Times New Roman"/>
          <w:bCs/>
          <w:lang w:val="en-US"/>
        </w:rPr>
        <w:t>; i.e.</w:t>
      </w:r>
      <w:r w:rsidR="004B3071">
        <w:rPr>
          <w:rFonts w:ascii="Times New Roman" w:hAnsi="Times New Roman" w:cs="Times New Roman"/>
          <w:bCs/>
          <w:lang w:val="en-US"/>
        </w:rPr>
        <w:t xml:space="preserve">), (2) with an effect half the size as the previously observed effect, and (3) with an effect equal to the bound of the </w:t>
      </w:r>
      <w:r w:rsidR="00322D69">
        <w:rPr>
          <w:rFonts w:ascii="Times New Roman" w:hAnsi="Times New Roman" w:cs="Times New Roman"/>
          <w:bCs/>
          <w:lang w:val="en-US"/>
        </w:rPr>
        <w:t>95% CI of the original effect that was closer to zero. Under these three assumptions, we found that this sample size will respectively provide 93.50% power</w:t>
      </w:r>
      <w:r w:rsidR="0011214F">
        <w:rPr>
          <w:rFonts w:ascii="Times New Roman" w:hAnsi="Times New Roman" w:cs="Times New Roman"/>
          <w:bCs/>
          <w:lang w:val="en-US"/>
        </w:rPr>
        <w:t xml:space="preserve"> for </w:t>
      </w:r>
      <w:r w:rsidR="0011214F">
        <w:rPr>
          <w:rFonts w:ascii="Times New Roman" w:hAnsi="Times New Roman" w:cs="Times New Roman"/>
          <w:bCs/>
          <w:i/>
          <w:iCs/>
          <w:lang w:val="en-US"/>
        </w:rPr>
        <w:t xml:space="preserve">b </w:t>
      </w:r>
      <w:r w:rsidR="0011214F" w:rsidRPr="00322D69">
        <w:rPr>
          <w:rFonts w:ascii="Times New Roman" w:hAnsi="Times New Roman" w:cs="Times New Roman"/>
          <w:bCs/>
          <w:lang w:val="en-US"/>
        </w:rPr>
        <w:t>=</w:t>
      </w:r>
      <w:r w:rsidR="0011214F">
        <w:rPr>
          <w:rFonts w:ascii="Times New Roman" w:hAnsi="Times New Roman" w:cs="Times New Roman"/>
          <w:bCs/>
          <w:lang w:val="en-US"/>
        </w:rPr>
        <w:t xml:space="preserve"> -3.76</w:t>
      </w:r>
      <w:r w:rsidR="00322D69">
        <w:rPr>
          <w:rFonts w:ascii="Times New Roman" w:hAnsi="Times New Roman" w:cs="Times New Roman"/>
          <w:bCs/>
          <w:lang w:val="en-US"/>
        </w:rPr>
        <w:t>, 45.70% power</w:t>
      </w:r>
      <w:r w:rsidR="0011214F">
        <w:rPr>
          <w:rFonts w:ascii="Times New Roman" w:hAnsi="Times New Roman" w:cs="Times New Roman"/>
          <w:bCs/>
          <w:lang w:val="en-US"/>
        </w:rPr>
        <w:t xml:space="preserve"> for </w:t>
      </w:r>
      <w:r w:rsidR="0011214F">
        <w:rPr>
          <w:rFonts w:ascii="Times New Roman" w:hAnsi="Times New Roman" w:cs="Times New Roman"/>
          <w:bCs/>
          <w:i/>
          <w:iCs/>
          <w:lang w:val="en-US"/>
        </w:rPr>
        <w:t xml:space="preserve">b </w:t>
      </w:r>
      <w:r w:rsidR="0011214F" w:rsidRPr="00322D69">
        <w:rPr>
          <w:rFonts w:ascii="Times New Roman" w:hAnsi="Times New Roman" w:cs="Times New Roman"/>
          <w:bCs/>
          <w:lang w:val="en-US"/>
        </w:rPr>
        <w:t>=</w:t>
      </w:r>
      <w:r w:rsidR="0011214F">
        <w:rPr>
          <w:rFonts w:ascii="Times New Roman" w:hAnsi="Times New Roman" w:cs="Times New Roman"/>
          <w:bCs/>
          <w:lang w:val="en-US"/>
        </w:rPr>
        <w:t xml:space="preserve"> -1.88</w:t>
      </w:r>
      <w:r w:rsidR="00322D69">
        <w:rPr>
          <w:rFonts w:ascii="Times New Roman" w:hAnsi="Times New Roman" w:cs="Times New Roman"/>
          <w:bCs/>
          <w:lang w:val="en-US"/>
        </w:rPr>
        <w:t>, and 17.00% power</w:t>
      </w:r>
      <w:r w:rsidR="0011214F">
        <w:rPr>
          <w:rFonts w:ascii="Times New Roman" w:hAnsi="Times New Roman" w:cs="Times New Roman"/>
          <w:bCs/>
          <w:lang w:val="en-US"/>
        </w:rPr>
        <w:t xml:space="preserve"> for </w:t>
      </w:r>
      <w:r w:rsidR="0011214F">
        <w:rPr>
          <w:rFonts w:ascii="Times New Roman" w:hAnsi="Times New Roman" w:cs="Times New Roman"/>
          <w:bCs/>
          <w:i/>
          <w:iCs/>
          <w:lang w:val="en-US"/>
        </w:rPr>
        <w:t xml:space="preserve">b </w:t>
      </w:r>
      <w:r w:rsidR="0011214F" w:rsidRPr="00322D69">
        <w:rPr>
          <w:rFonts w:ascii="Times New Roman" w:hAnsi="Times New Roman" w:cs="Times New Roman"/>
          <w:bCs/>
          <w:lang w:val="en-US"/>
        </w:rPr>
        <w:t>=</w:t>
      </w:r>
      <w:r w:rsidR="0011214F">
        <w:rPr>
          <w:rFonts w:ascii="Times New Roman" w:hAnsi="Times New Roman" w:cs="Times New Roman"/>
          <w:bCs/>
          <w:lang w:val="en-US"/>
        </w:rPr>
        <w:t xml:space="preserve"> -0.88</w:t>
      </w:r>
      <w:r w:rsidR="00322D69">
        <w:rPr>
          <w:rFonts w:ascii="Times New Roman" w:hAnsi="Times New Roman" w:cs="Times New Roman"/>
          <w:bCs/>
          <w:lang w:val="en-US"/>
        </w:rPr>
        <w:t>. As such, the present study will be well-powered for effects similar</w:t>
      </w:r>
      <w:r w:rsidR="00F73AA0">
        <w:rPr>
          <w:rFonts w:ascii="Times New Roman" w:hAnsi="Times New Roman" w:cs="Times New Roman"/>
          <w:bCs/>
          <w:lang w:val="en-US"/>
        </w:rPr>
        <w:t xml:space="preserve"> in size</w:t>
      </w:r>
      <w:r w:rsidR="00322D69">
        <w:rPr>
          <w:rFonts w:ascii="Times New Roman" w:hAnsi="Times New Roman" w:cs="Times New Roman"/>
          <w:bCs/>
          <w:lang w:val="en-US"/>
        </w:rPr>
        <w:t xml:space="preserve"> to the previously observed effect</w:t>
      </w:r>
      <w:r w:rsidR="00F73AA0">
        <w:rPr>
          <w:rFonts w:ascii="Times New Roman" w:hAnsi="Times New Roman" w:cs="Times New Roman"/>
          <w:bCs/>
          <w:lang w:val="en-US"/>
        </w:rPr>
        <w:t>s</w:t>
      </w:r>
      <w:r w:rsidR="00322D69">
        <w:rPr>
          <w:rFonts w:ascii="Times New Roman" w:hAnsi="Times New Roman" w:cs="Times New Roman"/>
          <w:bCs/>
          <w:lang w:val="en-US"/>
        </w:rPr>
        <w:t xml:space="preserve">, but it will not have adequate power to detect effects that are substantially smaller. Because of this limitation, if the results are nonsignificant, we will not be </w:t>
      </w:r>
      <w:r w:rsidR="00053AE3">
        <w:rPr>
          <w:rFonts w:ascii="Times New Roman" w:hAnsi="Times New Roman" w:cs="Times New Roman"/>
          <w:bCs/>
          <w:lang w:val="en-US"/>
        </w:rPr>
        <w:t>able</w:t>
      </w:r>
      <w:r w:rsidR="00322D69">
        <w:rPr>
          <w:rFonts w:ascii="Times New Roman" w:hAnsi="Times New Roman" w:cs="Times New Roman"/>
          <w:bCs/>
          <w:lang w:val="en-US"/>
        </w:rPr>
        <w:t xml:space="preserve"> to make claims about the absence of theoretically relevant effects.</w:t>
      </w:r>
    </w:p>
    <w:p w14:paraId="7644EB34"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Internal and Ecological Validity</w:t>
      </w:r>
    </w:p>
    <w:p w14:paraId="4D001C9B"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We must address the internal versus ecological validity trade-off, given the interview format of this study. Interviewees will select what they want to disclose from a predefined list containing all the relevant information pieces. Typical investigative interviews involve verbal interactions where interviewees self-generate the information items to disclose. Consequently, in verbal interviews, interviewees can waffle, lie, or forget about details they would have otherwise disclosed had they remembered. We acknowledge that our proposed study is limited </w:t>
      </w:r>
      <w:r w:rsidRPr="008F2B12">
        <w:rPr>
          <w:rFonts w:ascii="Times New Roman" w:hAnsi="Times New Roman" w:cs="Times New Roman"/>
          <w:lang w:val="en-US"/>
        </w:rPr>
        <w:lastRenderedPageBreak/>
        <w:t xml:space="preserve">with respect to including the perils of waffling, lying, and memory: issues we intend to address in future research. For now, though, we believe our research design is a prudent way forward, given our objective to examine the mechanisms underlying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 The present research design allows participants to choose what to disclose.</w:t>
      </w:r>
    </w:p>
    <w:p w14:paraId="185643BF" w14:textId="079F5E00"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Like our procedure, in most studies that have used verbal interviews, participants assume interviewee roles via background stories</w:t>
      </w:r>
      <w:r w:rsidR="00AB10B9">
        <w:rPr>
          <w:rFonts w:ascii="Times New Roman" w:hAnsi="Times New Roman" w:cs="Times New Roman"/>
          <w:lang w:val="en-US"/>
        </w:rPr>
        <w:t xml:space="preserve"> </w:t>
      </w:r>
      <w:r w:rsidR="00AB10B9">
        <w:rPr>
          <w:rFonts w:ascii="Times New Roman" w:hAnsi="Times New Roman" w:cs="Times New Roman"/>
          <w:lang w:val="en-US"/>
        </w:rPr>
        <w:fldChar w:fldCharType="begin"/>
      </w:r>
      <w:r w:rsidR="002914A0">
        <w:rPr>
          <w:rFonts w:ascii="Times New Roman" w:hAnsi="Times New Roman" w:cs="Times New Roman"/>
          <w:lang w:val="en-US"/>
        </w:rPr>
        <w:instrText xml:space="preserve"> ADDIN ZOTERO_ITEM CSL_CITATION {"citationID":"bsAv5m3i","properties":{"formattedCitation":"(Oleszkiewicz &amp; Watson, 2021)","plainCitation":"(Oleszkiewicz &amp; Watson, 2021)","dontUpdate":true,"noteIndex":0},"citationItems":[{"id":2037,"uris":["http://zotero.org/users/6831952/items/7HXUTCAA"],"uri":["http://zotero.org/users/6831952/items/7HXUTCAA"],"itemData":{"id":2037,"type":"article-journal","abstract":"This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effects.","container-title":"Applied Cognitive Psychology","DOI":"10.1002/acp.3767","ISSN":"1099-0720","issue":"2","language":"en","note":"_eprint: https://onlinelibrary.wiley.com/doi/pdf/10.1002/acp.3767","page":"342-359","source":"Wiley Online Library","title":"A meta-analytic review of the timing for disclosing evidence when interviewing suspects","volume":"35","author":[{"family":"Oleszkiewicz","given":"Simon"},{"family":"Watson","given":"Steven J."}],"issued":{"date-parts":[["2021"]]}}}],"schema":"https://github.com/citation-style-language/schema/raw/master/csl-citation.json"} </w:instrText>
      </w:r>
      <w:r w:rsidR="00AB10B9">
        <w:rPr>
          <w:rFonts w:ascii="Times New Roman" w:hAnsi="Times New Roman" w:cs="Times New Roman"/>
          <w:lang w:val="en-US"/>
        </w:rPr>
        <w:fldChar w:fldCharType="separate"/>
      </w:r>
      <w:r w:rsidR="00AB10B9">
        <w:rPr>
          <w:rFonts w:ascii="Times New Roman" w:hAnsi="Times New Roman" w:cs="Times New Roman"/>
          <w:noProof/>
          <w:lang w:val="en-US"/>
        </w:rPr>
        <w:t>(see, e.g., Oleszkiewicz &amp; Watson, 2021)</w:t>
      </w:r>
      <w:r w:rsidR="00AB10B9">
        <w:rPr>
          <w:rFonts w:ascii="Times New Roman" w:hAnsi="Times New Roman" w:cs="Times New Roman"/>
          <w:lang w:val="en-US"/>
        </w:rPr>
        <w:fldChar w:fldCharType="end"/>
      </w:r>
      <w:r w:rsidRPr="008F2B12">
        <w:rPr>
          <w:rFonts w:ascii="Times New Roman" w:hAnsi="Times New Roman" w:cs="Times New Roman"/>
          <w:lang w:val="en-US"/>
        </w:rPr>
        <w:t xml:space="preserve">. Those stories guide the coding of verbal interviews by providing predefined criteria of what constitutes true or legitimate disclosures instead of outlandish and false ones. We acknowledge that coding verbal interviews can generate new information items that researchers did not predict from their background stories; </w:t>
      </w:r>
      <w:proofErr w:type="gramStart"/>
      <w:r w:rsidRPr="008F2B12">
        <w:rPr>
          <w:rFonts w:ascii="Times New Roman" w:hAnsi="Times New Roman" w:cs="Times New Roman"/>
          <w:lang w:val="en-US"/>
        </w:rPr>
        <w:t>but,</w:t>
      </w:r>
      <w:proofErr w:type="gramEnd"/>
      <w:r w:rsidRPr="008F2B12">
        <w:rPr>
          <w:rFonts w:ascii="Times New Roman" w:hAnsi="Times New Roman" w:cs="Times New Roman"/>
          <w:lang w:val="en-US"/>
        </w:rPr>
        <w:t xml:space="preserve"> this aspect is not our current goal. Moreover, coding essentially whittles down verbal interviews into a list of legitimate items interviewees have disclosed. Our procedure retains the essential aspect of flagging legitimate disclosures and eliminates potential coding errors.</w:t>
      </w:r>
    </w:p>
    <w:p w14:paraId="4071BD45" w14:textId="38372DBF"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Our justifications are not purposed to dismiss the </w:t>
      </w:r>
      <w:r w:rsidR="00061F30">
        <w:rPr>
          <w:rFonts w:ascii="Times New Roman" w:hAnsi="Times New Roman" w:cs="Times New Roman"/>
          <w:lang w:val="en-US"/>
        </w:rPr>
        <w:t xml:space="preserve">psychological </w:t>
      </w:r>
      <w:r w:rsidRPr="008F2B12">
        <w:rPr>
          <w:rFonts w:ascii="Times New Roman" w:hAnsi="Times New Roman" w:cs="Times New Roman"/>
          <w:lang w:val="en-US"/>
        </w:rPr>
        <w:t xml:space="preserve">realism a verbal interview can bring. The defense is in service of the need to ensure internal validity, given this early stage of examining the mechanisms of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w:t>
      </w:r>
      <w:r w:rsidR="007416F6">
        <w:rPr>
          <w:rFonts w:ascii="Times New Roman" w:hAnsi="Times New Roman" w:cs="Times New Roman"/>
          <w:lang w:val="en-US"/>
        </w:rPr>
        <w:t xml:space="preserve"> </w:t>
      </w:r>
      <w:r w:rsidRPr="008F2B12">
        <w:rPr>
          <w:rFonts w:ascii="Times New Roman" w:hAnsi="Times New Roman" w:cs="Times New Roman"/>
          <w:lang w:val="en-US"/>
        </w:rPr>
        <w:t xml:space="preserve">That notwithstanding, the critic is well within their rights to have the following concern. Does our procedure overly exclude nuance? For example, an interviewer’s verbal and nonverbal reactions might affect interviewees’ appraisal of potential disclosure outcomes. In this study, participants will receive the probabilities of disclosure outcomes before disclosure and the consequences of decisions afterward. These aspects of our design generally aim to mimic desirable and undesirable outcomes, including the perceived positive and negative interviewer reactions. </w:t>
      </w:r>
      <w:r w:rsidR="00061F30">
        <w:rPr>
          <w:rFonts w:ascii="Times New Roman" w:hAnsi="Times New Roman" w:cs="Times New Roman"/>
          <w:lang w:val="en-US"/>
        </w:rPr>
        <w:t>Note that the present research design makes the consequences of participants’ decisions tangible not merely imagined.</w:t>
      </w:r>
    </w:p>
    <w:p w14:paraId="05F89941" w14:textId="39745984" w:rsidR="007416F6"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 xml:space="preserve">One might remark that the quantitative feedback our protocol will provide is far more definitive and informative than what might manifest in an actual interview. We agree and argue that our design addresses the essential research question. To what extent do perceived outcomes influence what network members choose to disclose? Granted, the intensity of our current manipulation may produce larger effect sizes than what truly exists. </w:t>
      </w:r>
      <w:r w:rsidR="001407CD">
        <w:rPr>
          <w:rFonts w:ascii="Times New Roman" w:hAnsi="Times New Roman" w:cs="Times New Roman"/>
          <w:lang w:val="en-US"/>
        </w:rPr>
        <w:t>W</w:t>
      </w:r>
      <w:r w:rsidRPr="008F2B12">
        <w:rPr>
          <w:rFonts w:ascii="Times New Roman" w:hAnsi="Times New Roman" w:cs="Times New Roman"/>
          <w:lang w:val="en-US"/>
        </w:rPr>
        <w:t>e intend to interpret our results with the necessary caveats</w:t>
      </w:r>
      <w:r w:rsidR="001407CD">
        <w:rPr>
          <w:rFonts w:ascii="Times New Roman" w:hAnsi="Times New Roman" w:cs="Times New Roman"/>
          <w:lang w:val="en-US"/>
        </w:rPr>
        <w:t>, mentioning the intensity of our manipulations</w:t>
      </w:r>
      <w:r w:rsidRPr="008F2B12">
        <w:rPr>
          <w:rFonts w:ascii="Times New Roman" w:hAnsi="Times New Roman" w:cs="Times New Roman"/>
          <w:lang w:val="en-US"/>
        </w:rPr>
        <w:t>. In any case, the results will contribute to uncovering how estimated and perceived outcomes affect disclosure and whether such influence remains consistent across a network. Future research can build on the needed base our procedure will provide. Such future work can examine whether interviewees flag less definitive potential disclosure outcomes and the corresponding effect on disclosure.</w:t>
      </w:r>
    </w:p>
    <w:p w14:paraId="35962B75" w14:textId="59794878" w:rsidR="000873EA" w:rsidRDefault="00A11FE4" w:rsidP="00A11FE4">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In all, t</w:t>
      </w:r>
      <w:r w:rsidRPr="008F2B12">
        <w:rPr>
          <w:rFonts w:ascii="Times New Roman" w:hAnsi="Times New Roman" w:cs="Times New Roman"/>
          <w:lang w:val="en-US"/>
        </w:rPr>
        <w:t>he results will contribute to understanding how perceived disclosure outcomes, namely, the projected costs and benefits, affect what networks choose to reveal.</w:t>
      </w:r>
      <w:r>
        <w:rPr>
          <w:rFonts w:ascii="Times New Roman" w:hAnsi="Times New Roman" w:cs="Times New Roman"/>
          <w:lang w:val="en-US"/>
        </w:rPr>
        <w:t xml:space="preserve"> </w:t>
      </w:r>
      <w:r w:rsidR="000873EA">
        <w:rPr>
          <w:rFonts w:ascii="Times New Roman" w:hAnsi="Times New Roman" w:cs="Times New Roman"/>
          <w:lang w:val="en-US"/>
        </w:rPr>
        <w:br w:type="page"/>
      </w:r>
    </w:p>
    <w:p w14:paraId="0D082936" w14:textId="77777777" w:rsidR="000873EA" w:rsidRPr="000873EA" w:rsidRDefault="000873EA" w:rsidP="000873EA">
      <w:pPr>
        <w:rPr>
          <w:rFonts w:ascii="Times New Roman" w:eastAsiaTheme="minorHAnsi" w:hAnsi="Times New Roman" w:cs="Times New Roman"/>
          <w:b/>
          <w:bCs/>
          <w:lang w:val="en-US"/>
        </w:rPr>
      </w:pPr>
      <w:r w:rsidRPr="000873EA">
        <w:rPr>
          <w:rFonts w:ascii="Times New Roman" w:eastAsiaTheme="minorHAnsi" w:hAnsi="Times New Roman" w:cs="Times New Roman"/>
          <w:b/>
          <w:bCs/>
          <w:lang w:val="en-US"/>
        </w:rPr>
        <w:lastRenderedPageBreak/>
        <w:t>Table 1</w:t>
      </w:r>
    </w:p>
    <w:p w14:paraId="0D21C54D" w14:textId="77777777" w:rsidR="000873EA" w:rsidRPr="000873EA" w:rsidRDefault="000873EA" w:rsidP="000873EA">
      <w:pPr>
        <w:rPr>
          <w:rFonts w:ascii="Times New Roman" w:eastAsiaTheme="minorHAnsi" w:hAnsi="Times New Roman" w:cs="Times New Roman"/>
          <w:lang w:val="en-US"/>
        </w:rPr>
      </w:pPr>
      <w:r w:rsidRPr="000873EA">
        <w:rPr>
          <w:rFonts w:ascii="Times New Roman" w:eastAsiaTheme="minorHAnsi" w:hAnsi="Times New Roman" w:cs="Times New Roman"/>
          <w:lang w:val="en-US"/>
        </w:rPr>
        <w:t xml:space="preserve">Study Design Template </w:t>
      </w:r>
    </w:p>
    <w:tbl>
      <w:tblPr>
        <w:tblStyle w:val="TableGrid"/>
        <w:tblpPr w:leftFromText="180" w:rightFromText="180" w:vertAnchor="page" w:horzAnchor="margin" w:tblpXSpec="center" w:tblpY="2371"/>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0873EA" w:rsidRPr="00772527" w14:paraId="7F99264C" w14:textId="77777777" w:rsidTr="000873EA">
        <w:tc>
          <w:tcPr>
            <w:tcW w:w="2033" w:type="dxa"/>
            <w:tcBorders>
              <w:top w:val="single" w:sz="4" w:space="0" w:color="auto"/>
              <w:bottom w:val="single" w:sz="4" w:space="0" w:color="auto"/>
            </w:tcBorders>
            <w:vAlign w:val="center"/>
          </w:tcPr>
          <w:p w14:paraId="639AD5CA"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Question</w:t>
            </w:r>
          </w:p>
        </w:tc>
        <w:tc>
          <w:tcPr>
            <w:tcW w:w="2004" w:type="dxa"/>
            <w:tcBorders>
              <w:top w:val="single" w:sz="4" w:space="0" w:color="auto"/>
              <w:bottom w:val="single" w:sz="4" w:space="0" w:color="auto"/>
            </w:tcBorders>
            <w:vAlign w:val="center"/>
          </w:tcPr>
          <w:p w14:paraId="460896C6" w14:textId="7F4BB0C0"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Hypothes</w:t>
            </w:r>
            <w:r w:rsidR="00C16BF2" w:rsidRPr="00A94F75">
              <w:rPr>
                <w:rFonts w:ascii="Times New Roman" w:hAnsi="Times New Roman" w:cs="Times New Roman"/>
                <w:b/>
                <w:bCs/>
                <w:sz w:val="18"/>
                <w:szCs w:val="18"/>
                <w:lang w:val="en-US"/>
              </w:rPr>
              <w:t>e</w:t>
            </w:r>
            <w:r w:rsidRPr="00A94F75">
              <w:rPr>
                <w:rFonts w:ascii="Times New Roman" w:hAnsi="Times New Roman" w:cs="Times New Roman"/>
                <w:b/>
                <w:bCs/>
                <w:sz w:val="18"/>
                <w:szCs w:val="18"/>
                <w:lang w:val="en-US"/>
              </w:rPr>
              <w:t>s</w:t>
            </w:r>
          </w:p>
        </w:tc>
        <w:tc>
          <w:tcPr>
            <w:tcW w:w="2045" w:type="dxa"/>
            <w:tcBorders>
              <w:top w:val="single" w:sz="4" w:space="0" w:color="auto"/>
              <w:bottom w:val="single" w:sz="4" w:space="0" w:color="auto"/>
            </w:tcBorders>
            <w:vAlign w:val="center"/>
          </w:tcPr>
          <w:p w14:paraId="528D1573"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Sampling Plan &amp; Test sensitivity rationale</w:t>
            </w:r>
          </w:p>
        </w:tc>
        <w:tc>
          <w:tcPr>
            <w:tcW w:w="1989" w:type="dxa"/>
            <w:tcBorders>
              <w:top w:val="single" w:sz="4" w:space="0" w:color="auto"/>
              <w:bottom w:val="single" w:sz="4" w:space="0" w:color="auto"/>
            </w:tcBorders>
            <w:vAlign w:val="center"/>
          </w:tcPr>
          <w:p w14:paraId="097CCFB9"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Analysis plan</w:t>
            </w:r>
          </w:p>
        </w:tc>
        <w:tc>
          <w:tcPr>
            <w:tcW w:w="2086" w:type="dxa"/>
            <w:tcBorders>
              <w:top w:val="single" w:sz="4" w:space="0" w:color="auto"/>
              <w:bottom w:val="single" w:sz="4" w:space="0" w:color="auto"/>
            </w:tcBorders>
            <w:vAlign w:val="center"/>
          </w:tcPr>
          <w:p w14:paraId="143991C0"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Theory that could be shown wrong by outcomes</w:t>
            </w:r>
          </w:p>
        </w:tc>
      </w:tr>
      <w:tr w:rsidR="000873EA" w:rsidRPr="00772527" w14:paraId="30A89E57" w14:textId="77777777" w:rsidTr="000873EA">
        <w:tc>
          <w:tcPr>
            <w:tcW w:w="2033" w:type="dxa"/>
            <w:tcBorders>
              <w:top w:val="single" w:sz="4" w:space="0" w:color="auto"/>
              <w:bottom w:val="single" w:sz="4" w:space="0" w:color="auto"/>
            </w:tcBorders>
          </w:tcPr>
          <w:p w14:paraId="315F309D" w14:textId="30BD8390" w:rsidR="000873EA" w:rsidRPr="00A94F75" w:rsidRDefault="00C16BF2"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w:t>
            </w:r>
            <w:r w:rsidR="000873EA" w:rsidRPr="00A94F75">
              <w:rPr>
                <w:rFonts w:ascii="Times New Roman" w:hAnsi="Times New Roman" w:cs="Times New Roman"/>
                <w:sz w:val="18"/>
                <w:szCs w:val="18"/>
                <w:lang w:val="en-US"/>
              </w:rPr>
              <w:t>self-interest dilemmas at the level of an illicit network generate the information-types the DOM model predicts?</w:t>
            </w:r>
          </w:p>
        </w:tc>
        <w:tc>
          <w:tcPr>
            <w:tcW w:w="2004" w:type="dxa"/>
            <w:tcBorders>
              <w:top w:val="single" w:sz="4" w:space="0" w:color="auto"/>
              <w:bottom w:val="single" w:sz="4" w:space="0" w:color="auto"/>
            </w:tcBorders>
          </w:tcPr>
          <w:p w14:paraId="2BD8CC61"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Low-stakes information:</w:t>
            </w:r>
            <w:r w:rsidRPr="00A94F75">
              <w:rPr>
                <w:rFonts w:ascii="Times New Roman" w:hAnsi="Times New Roman" w:cs="Times New Roman"/>
                <w:sz w:val="18"/>
                <w:szCs w:val="18"/>
                <w:lang w:val="en-US"/>
              </w:rPr>
              <w:t xml:space="preserve"> Interviewees will refrain from disclosing Low-stakes information. </w:t>
            </w:r>
          </w:p>
          <w:p w14:paraId="37257ACF" w14:textId="77777777" w:rsidR="000873EA" w:rsidRPr="00A94F75" w:rsidRDefault="000873EA" w:rsidP="000873EA">
            <w:pPr>
              <w:rPr>
                <w:rFonts w:ascii="Times New Roman" w:hAnsi="Times New Roman" w:cs="Times New Roman"/>
                <w:sz w:val="18"/>
                <w:szCs w:val="18"/>
                <w:lang w:val="en-US"/>
              </w:rPr>
            </w:pPr>
          </w:p>
          <w:p w14:paraId="33E51B4F"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Guarded information:</w:t>
            </w:r>
            <w:r w:rsidRPr="00A94F75">
              <w:rPr>
                <w:rFonts w:ascii="Times New Roman" w:hAnsi="Times New Roman" w:cs="Times New Roman"/>
                <w:sz w:val="18"/>
                <w:szCs w:val="18"/>
                <w:lang w:val="en-US"/>
              </w:rPr>
              <w:t xml:space="preserve"> Interviewees will be unyieldingly unwilling to disclose Guarded information.</w:t>
            </w:r>
          </w:p>
          <w:p w14:paraId="775583CE" w14:textId="77777777" w:rsidR="000873EA" w:rsidRPr="00A94F75" w:rsidRDefault="000873EA" w:rsidP="000873EA">
            <w:pPr>
              <w:rPr>
                <w:rFonts w:ascii="Times New Roman" w:hAnsi="Times New Roman" w:cs="Times New Roman"/>
                <w:sz w:val="18"/>
                <w:szCs w:val="18"/>
                <w:lang w:val="en-US"/>
              </w:rPr>
            </w:pPr>
          </w:p>
          <w:p w14:paraId="26AE7B6F"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Unguarded information:</w:t>
            </w:r>
            <w:r w:rsidRPr="00A94F75">
              <w:rPr>
                <w:rFonts w:ascii="Times New Roman" w:hAnsi="Times New Roman" w:cs="Times New Roman"/>
                <w:sz w:val="18"/>
                <w:szCs w:val="18"/>
                <w:lang w:val="en-US"/>
              </w:rPr>
              <w:t xml:space="preserve">  Interviewees will be maximally willing to disclose things that have the features of unguarded information</w:t>
            </w:r>
          </w:p>
          <w:p w14:paraId="0EC22612" w14:textId="77777777" w:rsidR="000873EA" w:rsidRPr="00A94F75" w:rsidRDefault="000873EA" w:rsidP="000873EA">
            <w:pPr>
              <w:rPr>
                <w:rFonts w:ascii="Times New Roman" w:hAnsi="Times New Roman" w:cs="Times New Roman"/>
                <w:sz w:val="18"/>
                <w:szCs w:val="18"/>
                <w:lang w:val="en-US"/>
              </w:rPr>
            </w:pPr>
          </w:p>
          <w:p w14:paraId="2C10795A"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High-stakes information</w:t>
            </w:r>
            <w:r w:rsidRPr="00A94F75">
              <w:rPr>
                <w:rFonts w:ascii="Times New Roman" w:hAnsi="Times New Roman" w:cs="Times New Roman"/>
                <w:sz w:val="18"/>
                <w:szCs w:val="18"/>
                <w:lang w:val="en-US"/>
              </w:rPr>
              <w:t>: Interviewees are likely to either disclose or withhold the information entirely.</w:t>
            </w:r>
          </w:p>
          <w:p w14:paraId="628FFCE9" w14:textId="77777777" w:rsidR="003A4153" w:rsidRPr="00A94F75" w:rsidRDefault="003A4153" w:rsidP="000873EA">
            <w:pPr>
              <w:rPr>
                <w:rFonts w:ascii="Times New Roman" w:hAnsi="Times New Roman" w:cs="Times New Roman"/>
                <w:sz w:val="18"/>
                <w:szCs w:val="18"/>
                <w:lang w:val="en-US"/>
              </w:rPr>
            </w:pPr>
          </w:p>
          <w:p w14:paraId="493B44B9" w14:textId="472A3311" w:rsidR="003A4153" w:rsidRPr="00A94F75" w:rsidRDefault="003A4153"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These four </w:t>
            </w:r>
            <w:r w:rsidR="00437927" w:rsidRPr="00A94F75">
              <w:rPr>
                <w:rFonts w:ascii="Times New Roman" w:hAnsi="Times New Roman" w:cs="Times New Roman"/>
                <w:sz w:val="18"/>
                <w:szCs w:val="18"/>
                <w:lang w:val="en-US"/>
              </w:rPr>
              <w:t xml:space="preserve">predictions are </w:t>
            </w:r>
            <w:r w:rsidRPr="00A94F75">
              <w:rPr>
                <w:rFonts w:ascii="Times New Roman" w:hAnsi="Times New Roman" w:cs="Times New Roman"/>
                <w:sz w:val="18"/>
                <w:szCs w:val="18"/>
                <w:lang w:val="en-US"/>
              </w:rPr>
              <w:t>interconnected</w:t>
            </w:r>
            <w:del w:id="149" w:author="David Neequaye" w:date="2022-03-18T19:04:00Z">
              <w:r w:rsidRPr="00A94F75" w:rsidDel="00350AAF">
                <w:rPr>
                  <w:rFonts w:ascii="Times New Roman" w:hAnsi="Times New Roman" w:cs="Times New Roman"/>
                  <w:sz w:val="18"/>
                  <w:szCs w:val="18"/>
                  <w:lang w:val="en-US"/>
                </w:rPr>
                <w:delText>,</w:delText>
              </w:r>
            </w:del>
            <w:r w:rsidRPr="00A94F75">
              <w:rPr>
                <w:rFonts w:ascii="Times New Roman" w:hAnsi="Times New Roman" w:cs="Times New Roman"/>
                <w:sz w:val="18"/>
                <w:szCs w:val="18"/>
                <w:lang w:val="en-US"/>
              </w:rPr>
              <w:t xml:space="preserve"> and </w:t>
            </w:r>
            <w:r w:rsidR="001D3FD3" w:rsidRPr="00A94F75">
              <w:rPr>
                <w:rFonts w:ascii="Times New Roman" w:hAnsi="Times New Roman" w:cs="Times New Roman"/>
                <w:sz w:val="18"/>
                <w:szCs w:val="18"/>
                <w:lang w:val="en-US"/>
              </w:rPr>
              <w:t>will be tested</w:t>
            </w:r>
            <w:r w:rsidRPr="00A94F75">
              <w:rPr>
                <w:rFonts w:ascii="Times New Roman" w:hAnsi="Times New Roman" w:cs="Times New Roman"/>
                <w:sz w:val="18"/>
                <w:szCs w:val="18"/>
                <w:lang w:val="en-US"/>
              </w:rPr>
              <w:t xml:space="preserve"> by the benefit coefficient and the interaction term.</w:t>
            </w:r>
          </w:p>
        </w:tc>
        <w:tc>
          <w:tcPr>
            <w:tcW w:w="2045" w:type="dxa"/>
            <w:tcBorders>
              <w:top w:val="single" w:sz="4" w:space="0" w:color="auto"/>
              <w:bottom w:val="single" w:sz="4" w:space="0" w:color="auto"/>
            </w:tcBorders>
          </w:tcPr>
          <w:p w14:paraId="01C8524A"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We aim to include a minimum of </w:t>
            </w:r>
            <w:r w:rsidRPr="00A94F75">
              <w:rPr>
                <w:rFonts w:ascii="Times New Roman" w:hAnsi="Times New Roman" w:cs="Times New Roman"/>
                <w:i/>
                <w:sz w:val="18"/>
                <w:szCs w:val="18"/>
                <w:lang w:val="en-US"/>
              </w:rPr>
              <w:t>N</w:t>
            </w:r>
            <w:r w:rsidRPr="00A94F75">
              <w:rPr>
                <w:rFonts w:ascii="Times New Roman" w:hAnsi="Times New Roman" w:cs="Times New Roman"/>
                <w:sz w:val="18"/>
                <w:szCs w:val="18"/>
                <w:lang w:val="en-US"/>
              </w:rPr>
              <w:t xml:space="preserve"> = 20 networks (six people per network), which will amount to approximately 120 individual participants. Each participant will make 48 decisions, which will provide an approximate total of 5,760 observations in the present study.</w:t>
            </w:r>
          </w:p>
          <w:p w14:paraId="7D0995A1" w14:textId="77777777" w:rsidR="000873EA" w:rsidRPr="00A94F75" w:rsidRDefault="000873EA" w:rsidP="000873EA">
            <w:pPr>
              <w:rPr>
                <w:rFonts w:ascii="Times New Roman" w:hAnsi="Times New Roman" w:cs="Times New Roman"/>
                <w:sz w:val="18"/>
                <w:szCs w:val="18"/>
                <w:lang w:val="en-US"/>
              </w:rPr>
            </w:pPr>
          </w:p>
          <w:p w14:paraId="73BE3CE5"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Resource constraints and the lack of previous research (to estimate an effect size) determined our sample size choice.  Thus, we planned for the possibility of conducting a follow-up study if needed.</w:t>
            </w:r>
          </w:p>
        </w:tc>
        <w:tc>
          <w:tcPr>
            <w:tcW w:w="1989" w:type="dxa"/>
            <w:tcBorders>
              <w:top w:val="single" w:sz="4" w:space="0" w:color="auto"/>
              <w:bottom w:val="single" w:sz="4" w:space="0" w:color="auto"/>
            </w:tcBorders>
          </w:tcPr>
          <w:p w14:paraId="64331440"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A series of mixed-effects logistic regression models (significance threshold = .05). The model selection will take an additive approach, wherein fixed and random effects are added in progressive steps.</w:t>
            </w:r>
          </w:p>
          <w:p w14:paraId="169CCD38" w14:textId="77777777" w:rsidR="000873EA" w:rsidRPr="00A94F75" w:rsidRDefault="000873EA" w:rsidP="000873EA">
            <w:pPr>
              <w:rPr>
                <w:rFonts w:ascii="Times New Roman" w:hAnsi="Times New Roman" w:cs="Times New Roman"/>
                <w:sz w:val="18"/>
                <w:szCs w:val="18"/>
                <w:lang w:val="en-US"/>
              </w:rPr>
            </w:pPr>
          </w:p>
          <w:p w14:paraId="18799B63" w14:textId="18BE36A0"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 risk and benefit effects, and their interaction will provide information about whether the predictions of the DOM model (i.e., information-types) bear out here. </w:t>
            </w:r>
            <w:r w:rsidR="00BC6CE8" w:rsidRPr="00A94F75">
              <w:rPr>
                <w:rFonts w:ascii="Times New Roman" w:hAnsi="Times New Roman" w:cs="Times New Roman"/>
                <w:sz w:val="18"/>
                <w:szCs w:val="18"/>
                <w:lang w:val="en-US"/>
              </w:rPr>
              <w:t>To support the hypotheses,</w:t>
            </w:r>
            <w:r w:rsidR="001A473F" w:rsidRPr="00A94F75">
              <w:rPr>
                <w:rFonts w:ascii="Times New Roman" w:hAnsi="Times New Roman" w:cs="Times New Roman"/>
                <w:sz w:val="18"/>
                <w:szCs w:val="18"/>
                <w:lang w:val="en-US"/>
              </w:rPr>
              <w:t xml:space="preserve"> the coefficient for benefit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positive, and the interaction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negative. </w:t>
            </w:r>
          </w:p>
        </w:tc>
        <w:tc>
          <w:tcPr>
            <w:tcW w:w="2086" w:type="dxa"/>
            <w:tcBorders>
              <w:top w:val="single" w:sz="4" w:space="0" w:color="auto"/>
              <w:bottom w:val="single" w:sz="4" w:space="0" w:color="auto"/>
            </w:tcBorders>
          </w:tcPr>
          <w:p w14:paraId="0C4AE7BB" w14:textId="424FE691"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 DOM model cannot necessarily be disproven here. This research examines </w:t>
            </w:r>
            <w:r w:rsidR="00C16BF2" w:rsidRPr="00A94F75">
              <w:rPr>
                <w:rFonts w:ascii="Times New Roman" w:hAnsi="Times New Roman" w:cs="Times New Roman"/>
                <w:sz w:val="18"/>
                <w:szCs w:val="18"/>
                <w:lang w:val="en-US"/>
              </w:rPr>
              <w:t xml:space="preserve">the extent to </w:t>
            </w:r>
            <w:del w:id="150" w:author="David Neequaye" w:date="2022-03-18T20:24:00Z">
              <w:r w:rsidR="00C16BF2" w:rsidRPr="00A94F75" w:rsidDel="00E07675">
                <w:rPr>
                  <w:rFonts w:ascii="Times New Roman" w:hAnsi="Times New Roman" w:cs="Times New Roman"/>
                  <w:sz w:val="18"/>
                  <w:szCs w:val="18"/>
                  <w:lang w:val="en-US"/>
                </w:rPr>
                <w:delText>whichs</w:delText>
              </w:r>
            </w:del>
            <w:ins w:id="151" w:author="David Neequaye" w:date="2022-03-18T20:24:00Z">
              <w:r w:rsidR="00E07675" w:rsidRPr="00A94F75">
                <w:rPr>
                  <w:rFonts w:ascii="Times New Roman" w:hAnsi="Times New Roman" w:cs="Times New Roman"/>
                  <w:sz w:val="18"/>
                  <w:szCs w:val="18"/>
                  <w:lang w:val="en-US"/>
                </w:rPr>
                <w:t>which</w:t>
              </w:r>
            </w:ins>
            <w:r w:rsidRPr="00A94F75">
              <w:rPr>
                <w:rFonts w:ascii="Times New Roman" w:hAnsi="Times New Roman" w:cs="Times New Roman"/>
                <w:sz w:val="18"/>
                <w:szCs w:val="18"/>
                <w:lang w:val="en-US"/>
              </w:rPr>
              <w:t xml:space="preserve"> the model’s tenets generalize to illicit networks. As such the study will provide information about the DOM model’s generalizability.</w:t>
            </w:r>
          </w:p>
        </w:tc>
      </w:tr>
      <w:tr w:rsidR="000873EA" w:rsidRPr="00A94F75" w14:paraId="0387AD3F" w14:textId="77777777" w:rsidTr="000873EA">
        <w:tc>
          <w:tcPr>
            <w:tcW w:w="2033" w:type="dxa"/>
            <w:tcBorders>
              <w:top w:val="single" w:sz="4" w:space="0" w:color="auto"/>
              <w:bottom w:val="single" w:sz="4" w:space="0" w:color="auto"/>
            </w:tcBorders>
          </w:tcPr>
          <w:p w14:paraId="4FCF4C4B" w14:textId="262AC2D0"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individual decision-making and </w:t>
            </w:r>
            <w:ins w:id="152" w:author="David Neequaye" w:date="2022-03-18T15:17:00Z">
              <w:r w:rsidR="00FD6F90" w:rsidRPr="00FD6F90">
                <w:rPr>
                  <w:rFonts w:ascii="Times New Roman" w:hAnsi="Times New Roman" w:cs="Times New Roman"/>
                  <w:sz w:val="18"/>
                  <w:szCs w:val="18"/>
                  <w:lang w:val="en-US"/>
                </w:rPr>
                <w:t xml:space="preserve">the network a person belongs to </w:t>
              </w:r>
            </w:ins>
            <w:del w:id="153" w:author="David Neequaye" w:date="2022-03-18T15:17:00Z">
              <w:r w:rsidRPr="00A94F75" w:rsidDel="00FD6F90">
                <w:rPr>
                  <w:rFonts w:ascii="Times New Roman" w:hAnsi="Times New Roman" w:cs="Times New Roman"/>
                  <w:sz w:val="18"/>
                  <w:szCs w:val="18"/>
                  <w:lang w:val="en-US"/>
                </w:rPr>
                <w:delText>network membership</w:delText>
              </w:r>
            </w:del>
            <w:r w:rsidRPr="00A94F75">
              <w:rPr>
                <w:rFonts w:ascii="Times New Roman" w:hAnsi="Times New Roman" w:cs="Times New Roman"/>
                <w:sz w:val="18"/>
                <w:szCs w:val="18"/>
                <w:lang w:val="en-US"/>
              </w:rPr>
              <w:t xml:space="preserve"> independently and jointly predict the kinds of information people disclose about their network?</w:t>
            </w:r>
          </w:p>
        </w:tc>
        <w:tc>
          <w:tcPr>
            <w:tcW w:w="2004" w:type="dxa"/>
            <w:tcBorders>
              <w:top w:val="single" w:sz="4" w:space="0" w:color="auto"/>
              <w:bottom w:val="single" w:sz="4" w:space="0" w:color="auto"/>
            </w:tcBorders>
          </w:tcPr>
          <w:p w14:paraId="5EAEA72C"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We do not have directional hypotheses concerning this question. Our aim is to provide initial evidence about the strength of the predictors on disclosure decisions</w:t>
            </w:r>
          </w:p>
        </w:tc>
        <w:tc>
          <w:tcPr>
            <w:tcW w:w="2045" w:type="dxa"/>
            <w:tcBorders>
              <w:top w:val="single" w:sz="4" w:space="0" w:color="auto"/>
              <w:bottom w:val="single" w:sz="4" w:space="0" w:color="auto"/>
            </w:tcBorders>
          </w:tcPr>
          <w:p w14:paraId="6D501939"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Ditto</w:t>
            </w:r>
          </w:p>
        </w:tc>
        <w:tc>
          <w:tcPr>
            <w:tcW w:w="1989" w:type="dxa"/>
            <w:tcBorders>
              <w:top w:val="single" w:sz="4" w:space="0" w:color="auto"/>
              <w:bottom w:val="single" w:sz="4" w:space="0" w:color="auto"/>
            </w:tcBorders>
          </w:tcPr>
          <w:p w14:paraId="34E4A28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same mixed-effects logistic regression models described above.</w:t>
            </w:r>
          </w:p>
          <w:p w14:paraId="423C1AF1" w14:textId="77777777" w:rsidR="000873EA" w:rsidRPr="00A94F75" w:rsidRDefault="000873EA" w:rsidP="000873EA">
            <w:pPr>
              <w:rPr>
                <w:rFonts w:ascii="Times New Roman" w:hAnsi="Times New Roman" w:cs="Times New Roman"/>
                <w:sz w:val="18"/>
                <w:szCs w:val="18"/>
                <w:lang w:val="en-US"/>
              </w:rPr>
            </w:pPr>
          </w:p>
          <w:p w14:paraId="16E259BC"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random effects for participants and groups will provide information about the extent to which disclosure decisions are influenced by the individual making the decision and the group to which the individual belongs.</w:t>
            </w:r>
          </w:p>
        </w:tc>
        <w:tc>
          <w:tcPr>
            <w:tcW w:w="2086" w:type="dxa"/>
            <w:tcBorders>
              <w:top w:val="single" w:sz="4" w:space="0" w:color="auto"/>
              <w:bottom w:val="single" w:sz="4" w:space="0" w:color="auto"/>
            </w:tcBorders>
          </w:tcPr>
          <w:p w14:paraId="04992E0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N/A</w:t>
            </w:r>
          </w:p>
        </w:tc>
      </w:tr>
    </w:tbl>
    <w:p w14:paraId="1CDE08E6" w14:textId="77777777" w:rsidR="00A11FE4" w:rsidRDefault="00A11FE4" w:rsidP="00A11FE4">
      <w:pPr>
        <w:tabs>
          <w:tab w:val="left" w:pos="720"/>
        </w:tabs>
        <w:spacing w:line="480" w:lineRule="auto"/>
        <w:jc w:val="both"/>
        <w:rPr>
          <w:rFonts w:ascii="Times New Roman" w:hAnsi="Times New Roman" w:cs="Times New Roman"/>
          <w:lang w:val="en-US"/>
        </w:rPr>
      </w:pPr>
    </w:p>
    <w:p w14:paraId="3F9AED80" w14:textId="77777777" w:rsidR="00A11FE4" w:rsidRDefault="00A11FE4">
      <w:pPr>
        <w:tabs>
          <w:tab w:val="left" w:pos="720"/>
        </w:tabs>
        <w:spacing w:line="480" w:lineRule="auto"/>
        <w:jc w:val="both"/>
        <w:rPr>
          <w:rFonts w:ascii="Times New Roman" w:hAnsi="Times New Roman" w:cs="Times New Roman"/>
          <w:lang w:val="en-US"/>
        </w:rPr>
      </w:pPr>
    </w:p>
    <w:p w14:paraId="32D40C0F" w14:textId="77777777" w:rsidR="00AF67AE" w:rsidRDefault="00AF67AE" w:rsidP="007416F6">
      <w:pPr>
        <w:tabs>
          <w:tab w:val="left" w:pos="720"/>
        </w:tabs>
        <w:spacing w:line="480" w:lineRule="auto"/>
        <w:jc w:val="center"/>
        <w:rPr>
          <w:rFonts w:ascii="Times New Roman" w:hAnsi="Times New Roman" w:cs="Times New Roman"/>
          <w:lang w:val="en-US"/>
        </w:rPr>
      </w:pPr>
      <w:r>
        <w:rPr>
          <w:rFonts w:ascii="Times New Roman" w:hAnsi="Times New Roman" w:cs="Times New Roman"/>
          <w:lang w:val="en-US"/>
        </w:rPr>
        <w:br w:type="page"/>
      </w:r>
    </w:p>
    <w:p w14:paraId="4F8758E9" w14:textId="5A9F7839" w:rsidR="007416F6" w:rsidRPr="00350AAF" w:rsidRDefault="007416F6" w:rsidP="007416F6">
      <w:pPr>
        <w:tabs>
          <w:tab w:val="left" w:pos="720"/>
        </w:tabs>
        <w:spacing w:line="480" w:lineRule="auto"/>
        <w:jc w:val="center"/>
        <w:rPr>
          <w:rFonts w:ascii="Times New Roman" w:hAnsi="Times New Roman" w:cs="Times New Roman"/>
          <w:lang w:val="en-US"/>
        </w:rPr>
      </w:pPr>
      <w:r w:rsidRPr="00350AAF">
        <w:rPr>
          <w:rFonts w:ascii="Times New Roman" w:hAnsi="Times New Roman" w:cs="Times New Roman"/>
          <w:lang w:val="en-US"/>
        </w:rPr>
        <w:lastRenderedPageBreak/>
        <w:t>References</w:t>
      </w:r>
    </w:p>
    <w:p w14:paraId="5B1AD599" w14:textId="77777777" w:rsidR="00E07675" w:rsidRPr="00E07675" w:rsidRDefault="007416F6" w:rsidP="00E07675">
      <w:pPr>
        <w:pStyle w:val="Bibliography"/>
        <w:rPr>
          <w:rFonts w:ascii="Times New Roman" w:hAnsi="Times New Roman" w:cs="Times New Roman"/>
          <w:lang w:val="en-US"/>
        </w:rPr>
      </w:pPr>
      <w:r w:rsidRPr="00350AAF">
        <w:rPr>
          <w:lang w:val="en-US"/>
        </w:rPr>
        <w:fldChar w:fldCharType="begin"/>
      </w:r>
      <w:r w:rsidR="00350AAF" w:rsidRPr="00E07675">
        <w:rPr>
          <w:lang w:val="en-US"/>
        </w:rPr>
        <w:instrText xml:space="preserve"> ADDIN ZOTERO_BIBL {"uncited":[],"omitted":[],"custom":[]} CSL_BIBLIOGRAPHY </w:instrText>
      </w:r>
      <w:r w:rsidRPr="00350AAF">
        <w:rPr>
          <w:lang w:val="en-US"/>
        </w:rPr>
        <w:fldChar w:fldCharType="separate"/>
      </w:r>
      <w:r w:rsidR="00E07675" w:rsidRPr="00E07675">
        <w:rPr>
          <w:rFonts w:ascii="Times New Roman" w:hAnsi="Times New Roman" w:cs="Times New Roman"/>
          <w:lang w:val="en-US"/>
        </w:rPr>
        <w:t xml:space="preserve">Aron, A., Aron, E. N., &amp; Smollan, D. (1992). Inclusion of Other in the Self Scale and the Structure of Interpersonal Closeness. </w:t>
      </w:r>
      <w:r w:rsidR="00E07675" w:rsidRPr="00E07675">
        <w:rPr>
          <w:rFonts w:ascii="Times New Roman" w:hAnsi="Times New Roman" w:cs="Times New Roman"/>
          <w:i/>
          <w:iCs/>
          <w:lang w:val="en-US"/>
        </w:rPr>
        <w:t>Journal of Personality and Social Psychology</w:t>
      </w:r>
      <w:r w:rsidR="00E07675" w:rsidRPr="00E07675">
        <w:rPr>
          <w:rFonts w:ascii="Times New Roman" w:hAnsi="Times New Roman" w:cs="Times New Roman"/>
          <w:lang w:val="en-US"/>
        </w:rPr>
        <w:t xml:space="preserve">, </w:t>
      </w:r>
      <w:r w:rsidR="00E07675" w:rsidRPr="00E07675">
        <w:rPr>
          <w:rFonts w:ascii="Times New Roman" w:hAnsi="Times New Roman" w:cs="Times New Roman"/>
          <w:i/>
          <w:iCs/>
          <w:lang w:val="en-US"/>
        </w:rPr>
        <w:t>63</w:t>
      </w:r>
      <w:r w:rsidR="00E07675" w:rsidRPr="00E07675">
        <w:rPr>
          <w:rFonts w:ascii="Times New Roman" w:hAnsi="Times New Roman" w:cs="Times New Roman"/>
          <w:lang w:val="en-US"/>
        </w:rPr>
        <w:t>(4), 596–612. https://doi.org/10.1037/0022-3514.63.4.596</w:t>
      </w:r>
    </w:p>
    <w:p w14:paraId="2F8126B3"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Bormann, E. G., Craan, J. F., &amp; Shields, D. C. (1994). In Defense of Symbolic Convergence Theory: A Look at The Theory and Its Criticisms After Two Decades. </w:t>
      </w:r>
      <w:r w:rsidRPr="00E07675">
        <w:rPr>
          <w:rFonts w:ascii="Times New Roman" w:hAnsi="Times New Roman" w:cs="Times New Roman"/>
          <w:i/>
          <w:iCs/>
          <w:lang w:val="en-US"/>
        </w:rPr>
        <w:t>Communication Theory</w:t>
      </w:r>
      <w:r w:rsidRPr="00E07675">
        <w:rPr>
          <w:rFonts w:ascii="Times New Roman" w:hAnsi="Times New Roman" w:cs="Times New Roman"/>
          <w:lang w:val="en-US"/>
        </w:rPr>
        <w:t xml:space="preserve">, </w:t>
      </w:r>
      <w:r w:rsidRPr="00E07675">
        <w:rPr>
          <w:rFonts w:ascii="Times New Roman" w:hAnsi="Times New Roman" w:cs="Times New Roman"/>
          <w:i/>
          <w:iCs/>
          <w:lang w:val="en-US"/>
        </w:rPr>
        <w:t>4</w:t>
      </w:r>
      <w:r w:rsidRPr="00E07675">
        <w:rPr>
          <w:rFonts w:ascii="Times New Roman" w:hAnsi="Times New Roman" w:cs="Times New Roman"/>
          <w:lang w:val="en-US"/>
        </w:rPr>
        <w:t>(4), 259–294. https://doi.org/10.1111/j.1468-2885.1994.tb00093.x</w:t>
      </w:r>
    </w:p>
    <w:p w14:paraId="08B66BE2"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Gächter, S., Starmer, C., &amp; Tufano, F. (2015). Measuring the Closeness of Relationships: A Comprehensive Evaluation of the “Inclusion of the Other in the Self” Scale. </w:t>
      </w:r>
      <w:r w:rsidRPr="00E07675">
        <w:rPr>
          <w:rFonts w:ascii="Times New Roman" w:hAnsi="Times New Roman" w:cs="Times New Roman"/>
          <w:i/>
          <w:iCs/>
          <w:lang w:val="en-US"/>
        </w:rPr>
        <w:t>PLOS ONE</w:t>
      </w:r>
      <w:r w:rsidRPr="00E07675">
        <w:rPr>
          <w:rFonts w:ascii="Times New Roman" w:hAnsi="Times New Roman" w:cs="Times New Roman"/>
          <w:lang w:val="en-US"/>
        </w:rPr>
        <w:t xml:space="preserve">, </w:t>
      </w:r>
      <w:r w:rsidRPr="00E07675">
        <w:rPr>
          <w:rFonts w:ascii="Times New Roman" w:hAnsi="Times New Roman" w:cs="Times New Roman"/>
          <w:i/>
          <w:iCs/>
          <w:lang w:val="en-US"/>
        </w:rPr>
        <w:t>10</w:t>
      </w:r>
      <w:r w:rsidRPr="00E07675">
        <w:rPr>
          <w:rFonts w:ascii="Times New Roman" w:hAnsi="Times New Roman" w:cs="Times New Roman"/>
          <w:lang w:val="en-US"/>
        </w:rPr>
        <w:t>(6), e0129478. https://doi.org/10.1371/journal.pone.0129478</w:t>
      </w:r>
    </w:p>
    <w:p w14:paraId="5955822F"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Granhag, P. A., Oleszkiewicz, S., &amp; Kleinman, S. (2016). Eliciting information from small cells of sources. </w:t>
      </w:r>
      <w:r w:rsidRPr="00E07675">
        <w:rPr>
          <w:rFonts w:ascii="Times New Roman" w:hAnsi="Times New Roman" w:cs="Times New Roman"/>
          <w:i/>
          <w:iCs/>
          <w:lang w:val="en-US"/>
        </w:rPr>
        <w:t>Journal of Policing, Intelligence and Counter Terrorism</w:t>
      </w:r>
      <w:r w:rsidRPr="00E07675">
        <w:rPr>
          <w:rFonts w:ascii="Times New Roman" w:hAnsi="Times New Roman" w:cs="Times New Roman"/>
          <w:lang w:val="en-US"/>
        </w:rPr>
        <w:t xml:space="preserve">, </w:t>
      </w:r>
      <w:r w:rsidRPr="00E07675">
        <w:rPr>
          <w:rFonts w:ascii="Times New Roman" w:hAnsi="Times New Roman" w:cs="Times New Roman"/>
          <w:i/>
          <w:iCs/>
          <w:lang w:val="en-US"/>
        </w:rPr>
        <w:t>11</w:t>
      </w:r>
      <w:r w:rsidRPr="00E07675">
        <w:rPr>
          <w:rFonts w:ascii="Times New Roman" w:hAnsi="Times New Roman" w:cs="Times New Roman"/>
          <w:lang w:val="en-US"/>
        </w:rPr>
        <w:t>(2), 143–162. https://doi.org/10.1080/18335330.2016.1215507</w:t>
      </w:r>
    </w:p>
    <w:p w14:paraId="4070310C"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Hashimzade, N., Myles, G., &amp; Black, J. (2017). Incentive compatibility. In </w:t>
      </w:r>
      <w:r w:rsidRPr="00E07675">
        <w:rPr>
          <w:rFonts w:ascii="Times New Roman" w:hAnsi="Times New Roman" w:cs="Times New Roman"/>
          <w:i/>
          <w:iCs/>
          <w:lang w:val="en-US"/>
        </w:rPr>
        <w:t>A Dictionary of Economics</w:t>
      </w:r>
      <w:r w:rsidRPr="00E07675">
        <w:rPr>
          <w:rFonts w:ascii="Times New Roman" w:hAnsi="Times New Roman" w:cs="Times New Roman"/>
          <w:lang w:val="en-US"/>
        </w:rPr>
        <w:t>. Oxford University Press. http://www.oxfordreference.com/view/10.1093/acref/9780198759430.001.0001/acref-9780198759430-e-1516</w:t>
      </w:r>
    </w:p>
    <w:p w14:paraId="2B166962"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Hogg, M. A. (2006). Social Identity Theory. In P. Burke (Ed.), </w:t>
      </w:r>
      <w:r w:rsidRPr="00E07675">
        <w:rPr>
          <w:rFonts w:ascii="Times New Roman" w:hAnsi="Times New Roman" w:cs="Times New Roman"/>
          <w:i/>
          <w:iCs/>
          <w:lang w:val="en-US"/>
        </w:rPr>
        <w:t>Contemporary Social Psychological Theories</w:t>
      </w:r>
      <w:r w:rsidRPr="00E07675">
        <w:rPr>
          <w:rFonts w:ascii="Times New Roman" w:hAnsi="Times New Roman" w:cs="Times New Roman"/>
          <w:lang w:val="en-US"/>
        </w:rPr>
        <w:t xml:space="preserve"> (pp. 112–138). Stanford University Press. https://doi.org/10.1515/9781503605626-007</w:t>
      </w:r>
    </w:p>
    <w:p w14:paraId="15D5AE25"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Lowry, P. B., Roberts, T. L., Romano, N. C., Cheney, P. D., &amp; Hightower, R. T. (2006). The Impact of Group Size and Social Presence on Small-Group Communication: Does Computer-Mediated Communication Make a Difference? </w:t>
      </w:r>
      <w:r w:rsidRPr="00E07675">
        <w:rPr>
          <w:rFonts w:ascii="Times New Roman" w:hAnsi="Times New Roman" w:cs="Times New Roman"/>
          <w:i/>
          <w:iCs/>
          <w:lang w:val="en-US"/>
        </w:rPr>
        <w:t>Small Group Research</w:t>
      </w:r>
      <w:r w:rsidRPr="00E07675">
        <w:rPr>
          <w:rFonts w:ascii="Times New Roman" w:hAnsi="Times New Roman" w:cs="Times New Roman"/>
          <w:lang w:val="en-US"/>
        </w:rPr>
        <w:t xml:space="preserve">, </w:t>
      </w:r>
      <w:r w:rsidRPr="00E07675">
        <w:rPr>
          <w:rFonts w:ascii="Times New Roman" w:hAnsi="Times New Roman" w:cs="Times New Roman"/>
          <w:i/>
          <w:iCs/>
          <w:lang w:val="en-US"/>
        </w:rPr>
        <w:t>37</w:t>
      </w:r>
      <w:r w:rsidRPr="00E07675">
        <w:rPr>
          <w:rFonts w:ascii="Times New Roman" w:hAnsi="Times New Roman" w:cs="Times New Roman"/>
          <w:lang w:val="en-US"/>
        </w:rPr>
        <w:t>(6), 631–661. https://doi.org/10.1177/1046496406294322</w:t>
      </w:r>
    </w:p>
    <w:p w14:paraId="4186773D"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lastRenderedPageBreak/>
        <w:t xml:space="preserve">Luke, T. J. (2021). A meta‐analytic review of experimental tests of the interrogation technique of Hanns Joachim Scharff. </w:t>
      </w:r>
      <w:r w:rsidRPr="00E07675">
        <w:rPr>
          <w:rFonts w:ascii="Times New Roman" w:hAnsi="Times New Roman" w:cs="Times New Roman"/>
          <w:i/>
          <w:iCs/>
          <w:lang w:val="en-US"/>
        </w:rPr>
        <w:t>Applied Cognitive Psychology</w:t>
      </w:r>
      <w:r w:rsidRPr="00E07675">
        <w:rPr>
          <w:rFonts w:ascii="Times New Roman" w:hAnsi="Times New Roman" w:cs="Times New Roman"/>
          <w:lang w:val="en-US"/>
        </w:rPr>
        <w:t>, acp.3771. https://doi.org/10.1002/acp.3771</w:t>
      </w:r>
    </w:p>
    <w:p w14:paraId="5E994908"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Oleszkiewicz, S., Granhag, P. A., &amp; Kleinman, S. M. (2017). Gathering human intelligence via repeated interviewing: Further empirical tests of the Scharff technique. </w:t>
      </w:r>
      <w:r w:rsidRPr="00E07675">
        <w:rPr>
          <w:rFonts w:ascii="Times New Roman" w:hAnsi="Times New Roman" w:cs="Times New Roman"/>
          <w:i/>
          <w:iCs/>
          <w:lang w:val="en-US"/>
        </w:rPr>
        <w:t>Psychology, Crime &amp; Law</w:t>
      </w:r>
      <w:r w:rsidRPr="00E07675">
        <w:rPr>
          <w:rFonts w:ascii="Times New Roman" w:hAnsi="Times New Roman" w:cs="Times New Roman"/>
          <w:lang w:val="en-US"/>
        </w:rPr>
        <w:t xml:space="preserve">, </w:t>
      </w:r>
      <w:r w:rsidRPr="00E07675">
        <w:rPr>
          <w:rFonts w:ascii="Times New Roman" w:hAnsi="Times New Roman" w:cs="Times New Roman"/>
          <w:i/>
          <w:iCs/>
          <w:lang w:val="en-US"/>
        </w:rPr>
        <w:t>23</w:t>
      </w:r>
      <w:r w:rsidRPr="00E07675">
        <w:rPr>
          <w:rFonts w:ascii="Times New Roman" w:hAnsi="Times New Roman" w:cs="Times New Roman"/>
          <w:lang w:val="en-US"/>
        </w:rPr>
        <w:t>(7), 666–681. https://doi.org/10.1080/1068316X.2017.1296150</w:t>
      </w:r>
    </w:p>
    <w:p w14:paraId="3993AAFF"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Oleszkiewicz, S., &amp; Watson, S. J. (2021). A meta-analytic review of the timing for disclosing evidence when interviewing suspects. </w:t>
      </w:r>
      <w:r w:rsidRPr="00E07675">
        <w:rPr>
          <w:rFonts w:ascii="Times New Roman" w:hAnsi="Times New Roman" w:cs="Times New Roman"/>
          <w:i/>
          <w:iCs/>
          <w:lang w:val="en-US"/>
        </w:rPr>
        <w:t>Applied Cognitive Psychology</w:t>
      </w:r>
      <w:r w:rsidRPr="00E07675">
        <w:rPr>
          <w:rFonts w:ascii="Times New Roman" w:hAnsi="Times New Roman" w:cs="Times New Roman"/>
          <w:lang w:val="en-US"/>
        </w:rPr>
        <w:t xml:space="preserve">, </w:t>
      </w:r>
      <w:r w:rsidRPr="00E07675">
        <w:rPr>
          <w:rFonts w:ascii="Times New Roman" w:hAnsi="Times New Roman" w:cs="Times New Roman"/>
          <w:i/>
          <w:iCs/>
          <w:lang w:val="en-US"/>
        </w:rPr>
        <w:t>35</w:t>
      </w:r>
      <w:r w:rsidRPr="00E07675">
        <w:rPr>
          <w:rFonts w:ascii="Times New Roman" w:hAnsi="Times New Roman" w:cs="Times New Roman"/>
          <w:lang w:val="en-US"/>
        </w:rPr>
        <w:t>(2), 342–359. https://doi.org/10.1002/acp.3767</w:t>
      </w:r>
    </w:p>
    <w:p w14:paraId="7113D279"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Soufan, A. (2011). </w:t>
      </w:r>
      <w:r w:rsidRPr="00E07675">
        <w:rPr>
          <w:rFonts w:ascii="Times New Roman" w:hAnsi="Times New Roman" w:cs="Times New Roman"/>
          <w:i/>
          <w:iCs/>
          <w:lang w:val="en-US"/>
        </w:rPr>
        <w:t>The Black Banners: The Inside Story of 9/11 and the War Against al-Qaeda</w:t>
      </w:r>
      <w:r w:rsidRPr="00E07675">
        <w:rPr>
          <w:rFonts w:ascii="Times New Roman" w:hAnsi="Times New Roman" w:cs="Times New Roman"/>
          <w:lang w:val="en-US"/>
        </w:rPr>
        <w:t>. W. W. Norton &amp; Company.</w:t>
      </w:r>
    </w:p>
    <w:p w14:paraId="207E63FF"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Toliver, R. F. (1997). </w:t>
      </w:r>
      <w:r w:rsidRPr="00E07675">
        <w:rPr>
          <w:rFonts w:ascii="Times New Roman" w:hAnsi="Times New Roman" w:cs="Times New Roman"/>
          <w:i/>
          <w:iCs/>
          <w:lang w:val="en-US"/>
        </w:rPr>
        <w:t>The interrogator: The story of Hans-Joachim Scharff, master interrogator of the Luftwaffe</w:t>
      </w:r>
      <w:r w:rsidRPr="00E07675">
        <w:rPr>
          <w:rFonts w:ascii="Times New Roman" w:hAnsi="Times New Roman" w:cs="Times New Roman"/>
          <w:lang w:val="en-US"/>
        </w:rPr>
        <w:t>. Schiffer Pub.</w:t>
      </w:r>
    </w:p>
    <w:p w14:paraId="2BCEE0D0"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Tversky, A., &amp; Fox, C. R. (1995). Weighing risk and uncertainty. </w:t>
      </w:r>
      <w:r w:rsidRPr="00E07675">
        <w:rPr>
          <w:rFonts w:ascii="Times New Roman" w:hAnsi="Times New Roman" w:cs="Times New Roman"/>
          <w:i/>
          <w:iCs/>
          <w:lang w:val="en-US"/>
        </w:rPr>
        <w:t>Psychological Review</w:t>
      </w:r>
      <w:r w:rsidRPr="00E07675">
        <w:rPr>
          <w:rFonts w:ascii="Times New Roman" w:hAnsi="Times New Roman" w:cs="Times New Roman"/>
          <w:lang w:val="en-US"/>
        </w:rPr>
        <w:t xml:space="preserve">, </w:t>
      </w:r>
      <w:r w:rsidRPr="00E07675">
        <w:rPr>
          <w:rFonts w:ascii="Times New Roman" w:hAnsi="Times New Roman" w:cs="Times New Roman"/>
          <w:i/>
          <w:iCs/>
          <w:lang w:val="en-US"/>
        </w:rPr>
        <w:t>102</w:t>
      </w:r>
      <w:r w:rsidRPr="00E07675">
        <w:rPr>
          <w:rFonts w:ascii="Times New Roman" w:hAnsi="Times New Roman" w:cs="Times New Roman"/>
          <w:lang w:val="en-US"/>
        </w:rPr>
        <w:t>(2), 269–283. http://dx.doi.org.ezproxy.ub.gu.se/10.1037/0033-295X.102.2.269</w:t>
      </w:r>
    </w:p>
    <w:p w14:paraId="3A9367BA"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Tversky, A., &amp; Kahneman, D. (1992). Advances in prospect theory: Cumulative representation of uncertainty. </w:t>
      </w:r>
      <w:r w:rsidRPr="00E07675">
        <w:rPr>
          <w:rFonts w:ascii="Times New Roman" w:hAnsi="Times New Roman" w:cs="Times New Roman"/>
          <w:i/>
          <w:iCs/>
          <w:lang w:val="en-US"/>
        </w:rPr>
        <w:t>Journal of Risk and Uncertainty</w:t>
      </w:r>
      <w:r w:rsidRPr="00E07675">
        <w:rPr>
          <w:rFonts w:ascii="Times New Roman" w:hAnsi="Times New Roman" w:cs="Times New Roman"/>
          <w:lang w:val="en-US"/>
        </w:rPr>
        <w:t xml:space="preserve">, </w:t>
      </w:r>
      <w:r w:rsidRPr="00E07675">
        <w:rPr>
          <w:rFonts w:ascii="Times New Roman" w:hAnsi="Times New Roman" w:cs="Times New Roman"/>
          <w:i/>
          <w:iCs/>
          <w:lang w:val="en-US"/>
        </w:rPr>
        <w:t>5</w:t>
      </w:r>
      <w:r w:rsidRPr="00E07675">
        <w:rPr>
          <w:rFonts w:ascii="Times New Roman" w:hAnsi="Times New Roman" w:cs="Times New Roman"/>
          <w:lang w:val="en-US"/>
        </w:rPr>
        <w:t>(4), 297–323. https://doi.org/10.1007/BF00122574</w:t>
      </w:r>
    </w:p>
    <w:p w14:paraId="43FF0E15" w14:textId="77777777" w:rsidR="00E07675" w:rsidRPr="00E07675" w:rsidRDefault="00E07675" w:rsidP="00E07675">
      <w:pPr>
        <w:pStyle w:val="Bibliography"/>
        <w:rPr>
          <w:rFonts w:ascii="Times New Roman" w:hAnsi="Times New Roman" w:cs="Times New Roman"/>
          <w:lang w:val="en-US"/>
        </w:rPr>
      </w:pPr>
      <w:r w:rsidRPr="00E07675">
        <w:rPr>
          <w:rFonts w:ascii="Times New Roman" w:hAnsi="Times New Roman" w:cs="Times New Roman"/>
          <w:lang w:val="en-US"/>
        </w:rPr>
        <w:t xml:space="preserve">Vrij, A., Meissner, C. A., Fisher, R. P., Kassin, S. M., Morgan, C. A., &amp; Kleinman, S. M. (2017). Psychological Perspectives on Interrogation. </w:t>
      </w:r>
      <w:r w:rsidRPr="00E07675">
        <w:rPr>
          <w:rFonts w:ascii="Times New Roman" w:hAnsi="Times New Roman" w:cs="Times New Roman"/>
          <w:i/>
          <w:iCs/>
          <w:lang w:val="en-US"/>
        </w:rPr>
        <w:t>Perspectives on Psychological Science</w:t>
      </w:r>
      <w:r w:rsidRPr="00E07675">
        <w:rPr>
          <w:rFonts w:ascii="Times New Roman" w:hAnsi="Times New Roman" w:cs="Times New Roman"/>
          <w:lang w:val="en-US"/>
        </w:rPr>
        <w:t xml:space="preserve">, </w:t>
      </w:r>
      <w:r w:rsidRPr="00E07675">
        <w:rPr>
          <w:rFonts w:ascii="Times New Roman" w:hAnsi="Times New Roman" w:cs="Times New Roman"/>
          <w:i/>
          <w:iCs/>
          <w:lang w:val="en-US"/>
        </w:rPr>
        <w:t>12</w:t>
      </w:r>
      <w:r w:rsidRPr="00E07675">
        <w:rPr>
          <w:rFonts w:ascii="Times New Roman" w:hAnsi="Times New Roman" w:cs="Times New Roman"/>
          <w:lang w:val="en-US"/>
        </w:rPr>
        <w:t>(6), 927–955. https://doi.org/10.1177/1745691617706515</w:t>
      </w:r>
    </w:p>
    <w:p w14:paraId="5C8DDC60" w14:textId="4A450C41" w:rsidR="007416F6" w:rsidRPr="008F2B12" w:rsidRDefault="007416F6" w:rsidP="007416F6">
      <w:pPr>
        <w:tabs>
          <w:tab w:val="left" w:pos="720"/>
        </w:tabs>
        <w:spacing w:line="480" w:lineRule="auto"/>
        <w:jc w:val="both"/>
        <w:rPr>
          <w:rFonts w:ascii="Times New Roman" w:hAnsi="Times New Roman" w:cs="Times New Roman"/>
          <w:lang w:val="en-US"/>
        </w:rPr>
      </w:pPr>
      <w:r w:rsidRPr="00350AAF">
        <w:rPr>
          <w:rFonts w:ascii="Times New Roman" w:hAnsi="Times New Roman" w:cs="Times New Roman"/>
          <w:lang w:val="en-US"/>
        </w:rPr>
        <w:fldChar w:fldCharType="end"/>
      </w:r>
    </w:p>
    <w:sectPr w:rsidR="007416F6" w:rsidRPr="008F2B12">
      <w:headerReference w:type="default" r:id="rId9"/>
      <w:headerReference w:type="first" r:id="rId10"/>
      <w:endnotePr>
        <w:numFmt w:val="decimal"/>
      </w:endnotePr>
      <w:pgSz w:w="11900" w:h="16840"/>
      <w:pgMar w:top="1439" w:right="1439" w:bottom="1439" w:left="1439" w:header="569" w:footer="599"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AB4D" w14:textId="77777777" w:rsidR="008633C4" w:rsidRDefault="008633C4">
      <w:r>
        <w:separator/>
      </w:r>
    </w:p>
  </w:endnote>
  <w:endnote w:type="continuationSeparator" w:id="0">
    <w:p w14:paraId="23B51D94" w14:textId="77777777" w:rsidR="008633C4" w:rsidRDefault="0086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8BB3" w14:textId="77777777" w:rsidR="008633C4" w:rsidRDefault="008633C4">
      <w:r>
        <w:separator/>
      </w:r>
    </w:p>
  </w:footnote>
  <w:footnote w:type="continuationSeparator" w:id="0">
    <w:p w14:paraId="7A74858E" w14:textId="77777777" w:rsidR="008633C4" w:rsidRDefault="0086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A19" w14:textId="65ACA9BF" w:rsidR="00A110DD" w:rsidRDefault="00A6272C">
    <w:pPr>
      <w:tabs>
        <w:tab w:val="right" w:pos="9020"/>
      </w:tabs>
      <w:rPr>
        <w:rFonts w:ascii="Times New Roman" w:hAnsi="Times New Roman" w:cs="Times New Roman"/>
      </w:rPr>
    </w:pPr>
    <w:r>
      <w:rPr>
        <w:rFonts w:ascii="Times New Roman" w:hAnsi="Times New Roman" w:cs="Times New Roman"/>
      </w:rPr>
      <w:t>ILLICIT NETWORKS AND INFORMATION DISCLOSURE</w:t>
    </w:r>
    <w:r w:rsidR="00361654">
      <w:rPr>
        <w:rFonts w:ascii="Times New Roman" w:hAnsi="Times New Roman" w:cs="Times New Roman"/>
      </w:rPr>
      <w:tab/>
    </w:r>
    <w:r w:rsidR="00361654">
      <w:rPr>
        <w:rFonts w:ascii="Times New Roman" w:hAnsi="Times New Roman" w:cs="Times New Roman"/>
      </w:rPr>
      <w:fldChar w:fldCharType="begin"/>
    </w:r>
    <w:r w:rsidR="00361654">
      <w:rPr>
        <w:rFonts w:ascii="Times New Roman" w:hAnsi="Times New Roman" w:cs="Times New Roman"/>
      </w:rPr>
      <w:instrText>PAGE \* MERGEFORMAT</w:instrText>
    </w:r>
    <w:r w:rsidR="00361654">
      <w:rPr>
        <w:rFonts w:ascii="Times New Roman" w:hAnsi="Times New Roman" w:cs="Times New Roman"/>
      </w:rPr>
      <w:fldChar w:fldCharType="separate"/>
    </w:r>
    <w:r w:rsidR="00E939AD">
      <w:rPr>
        <w:rFonts w:ascii="Times New Roman" w:hAnsi="Times New Roman" w:cs="Times New Roman"/>
        <w:noProof/>
      </w:rPr>
      <w:t>15</w:t>
    </w:r>
    <w:r w:rsidR="00361654">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B52" w14:textId="1E2844FD" w:rsidR="00A110DD" w:rsidRDefault="00361654">
    <w:pPr>
      <w:tabs>
        <w:tab w:val="right" w:pos="9020"/>
      </w:tabs>
      <w:rPr>
        <w:rFonts w:ascii="Times New Roman" w:hAnsi="Times New Roman" w:cs="Times New Roman"/>
      </w:rPr>
    </w:pPr>
    <w:r>
      <w:rPr>
        <w:rFonts w:ascii="Times New Roman" w:hAnsi="Times New Roman" w:cs="Times New Roman"/>
      </w:rPr>
      <w:t>ILLICIT NETWORKS</w:t>
    </w:r>
    <w:r w:rsidR="008F2B12">
      <w:rPr>
        <w:rFonts w:ascii="Times New Roman" w:hAnsi="Times New Roman" w:cs="Times New Roman"/>
      </w:rPr>
      <w:t xml:space="preserve">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74A9E">
      <w:rPr>
        <w:rFonts w:ascii="Times New Roman" w:hAnsi="Times New Roman" w:cs="Times New Roman"/>
        <w:noProof/>
      </w:rPr>
      <w:t>1</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6A2"/>
    <w:multiLevelType w:val="hybridMultilevel"/>
    <w:tmpl w:val="A64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43BB8"/>
    <w:multiLevelType w:val="hybridMultilevel"/>
    <w:tmpl w:val="98741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eequaye">
    <w15:presenceInfo w15:providerId="AD" w15:userId="S::david.neequaye@psy.gu.se::44ded23f-d1e0-4b4a-b1bc-43b410952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DD"/>
    <w:rsid w:val="0000038B"/>
    <w:rsid w:val="0001066F"/>
    <w:rsid w:val="00035813"/>
    <w:rsid w:val="000522CB"/>
    <w:rsid w:val="00053AE3"/>
    <w:rsid w:val="00061F30"/>
    <w:rsid w:val="000633BC"/>
    <w:rsid w:val="000873EA"/>
    <w:rsid w:val="000932DA"/>
    <w:rsid w:val="000B54E1"/>
    <w:rsid w:val="000C74BB"/>
    <w:rsid w:val="000D15F8"/>
    <w:rsid w:val="000F7820"/>
    <w:rsid w:val="001120DE"/>
    <w:rsid w:val="0011214F"/>
    <w:rsid w:val="00137DD1"/>
    <w:rsid w:val="001407CD"/>
    <w:rsid w:val="0014197A"/>
    <w:rsid w:val="0015007C"/>
    <w:rsid w:val="00173CD0"/>
    <w:rsid w:val="001872F2"/>
    <w:rsid w:val="00193DBD"/>
    <w:rsid w:val="0019780E"/>
    <w:rsid w:val="001A473F"/>
    <w:rsid w:val="001A7E16"/>
    <w:rsid w:val="001B42D9"/>
    <w:rsid w:val="001C2BE9"/>
    <w:rsid w:val="001D3FD3"/>
    <w:rsid w:val="001F143D"/>
    <w:rsid w:val="00257A94"/>
    <w:rsid w:val="00257DE6"/>
    <w:rsid w:val="00257EF9"/>
    <w:rsid w:val="002914A0"/>
    <w:rsid w:val="002E207F"/>
    <w:rsid w:val="002E637F"/>
    <w:rsid w:val="00302B0A"/>
    <w:rsid w:val="00320420"/>
    <w:rsid w:val="00322D69"/>
    <w:rsid w:val="003239A6"/>
    <w:rsid w:val="00336605"/>
    <w:rsid w:val="00343ED7"/>
    <w:rsid w:val="00350AAF"/>
    <w:rsid w:val="00361654"/>
    <w:rsid w:val="00371003"/>
    <w:rsid w:val="00371F69"/>
    <w:rsid w:val="0037298B"/>
    <w:rsid w:val="00374953"/>
    <w:rsid w:val="003853E6"/>
    <w:rsid w:val="003921B9"/>
    <w:rsid w:val="003A4153"/>
    <w:rsid w:val="003B26A1"/>
    <w:rsid w:val="003C0BFA"/>
    <w:rsid w:val="003C764A"/>
    <w:rsid w:val="003D2485"/>
    <w:rsid w:val="003F79D8"/>
    <w:rsid w:val="004264E3"/>
    <w:rsid w:val="00427DD9"/>
    <w:rsid w:val="0043546B"/>
    <w:rsid w:val="00437927"/>
    <w:rsid w:val="00441F4C"/>
    <w:rsid w:val="004445C4"/>
    <w:rsid w:val="00454BA5"/>
    <w:rsid w:val="00463521"/>
    <w:rsid w:val="0046625A"/>
    <w:rsid w:val="00470626"/>
    <w:rsid w:val="004965E7"/>
    <w:rsid w:val="004B3071"/>
    <w:rsid w:val="004F6797"/>
    <w:rsid w:val="00500104"/>
    <w:rsid w:val="00530811"/>
    <w:rsid w:val="00541448"/>
    <w:rsid w:val="00550215"/>
    <w:rsid w:val="005A360D"/>
    <w:rsid w:val="005F0931"/>
    <w:rsid w:val="0060242A"/>
    <w:rsid w:val="00607A90"/>
    <w:rsid w:val="0061026B"/>
    <w:rsid w:val="006110E3"/>
    <w:rsid w:val="00627AE1"/>
    <w:rsid w:val="006305D2"/>
    <w:rsid w:val="00690533"/>
    <w:rsid w:val="00691B7A"/>
    <w:rsid w:val="006A5BED"/>
    <w:rsid w:val="006C6418"/>
    <w:rsid w:val="006E1CD3"/>
    <w:rsid w:val="00714717"/>
    <w:rsid w:val="007303E9"/>
    <w:rsid w:val="007416F6"/>
    <w:rsid w:val="00772527"/>
    <w:rsid w:val="007C01D1"/>
    <w:rsid w:val="007C2A09"/>
    <w:rsid w:val="007D6E4F"/>
    <w:rsid w:val="007E1848"/>
    <w:rsid w:val="00801915"/>
    <w:rsid w:val="00801AC8"/>
    <w:rsid w:val="00846C9F"/>
    <w:rsid w:val="0085713E"/>
    <w:rsid w:val="008633C4"/>
    <w:rsid w:val="008832FF"/>
    <w:rsid w:val="008869D9"/>
    <w:rsid w:val="00887A05"/>
    <w:rsid w:val="00892424"/>
    <w:rsid w:val="008A4155"/>
    <w:rsid w:val="008A667A"/>
    <w:rsid w:val="008B25D0"/>
    <w:rsid w:val="008C5D0E"/>
    <w:rsid w:val="008C6A95"/>
    <w:rsid w:val="008E6AB4"/>
    <w:rsid w:val="008F2B12"/>
    <w:rsid w:val="00905EB7"/>
    <w:rsid w:val="00912161"/>
    <w:rsid w:val="009260C1"/>
    <w:rsid w:val="009349A3"/>
    <w:rsid w:val="00935452"/>
    <w:rsid w:val="00936E42"/>
    <w:rsid w:val="0098403F"/>
    <w:rsid w:val="00991606"/>
    <w:rsid w:val="00994BBF"/>
    <w:rsid w:val="009B6B93"/>
    <w:rsid w:val="009B6E03"/>
    <w:rsid w:val="009C38FF"/>
    <w:rsid w:val="009F1B75"/>
    <w:rsid w:val="009F7BD3"/>
    <w:rsid w:val="00A0795E"/>
    <w:rsid w:val="00A110DD"/>
    <w:rsid w:val="00A11FE4"/>
    <w:rsid w:val="00A23235"/>
    <w:rsid w:val="00A43968"/>
    <w:rsid w:val="00A43F1A"/>
    <w:rsid w:val="00A56C71"/>
    <w:rsid w:val="00A57EF6"/>
    <w:rsid w:val="00A6272C"/>
    <w:rsid w:val="00A64B63"/>
    <w:rsid w:val="00A8304E"/>
    <w:rsid w:val="00A91FD5"/>
    <w:rsid w:val="00A94F75"/>
    <w:rsid w:val="00A97DC6"/>
    <w:rsid w:val="00AB10B9"/>
    <w:rsid w:val="00AB2E46"/>
    <w:rsid w:val="00AC50B0"/>
    <w:rsid w:val="00AD0265"/>
    <w:rsid w:val="00AD4751"/>
    <w:rsid w:val="00AF67AE"/>
    <w:rsid w:val="00B1012C"/>
    <w:rsid w:val="00B4707E"/>
    <w:rsid w:val="00B47AB7"/>
    <w:rsid w:val="00B509F9"/>
    <w:rsid w:val="00B8303B"/>
    <w:rsid w:val="00B85970"/>
    <w:rsid w:val="00BA03B8"/>
    <w:rsid w:val="00BA5579"/>
    <w:rsid w:val="00BB6CC6"/>
    <w:rsid w:val="00BC2C6B"/>
    <w:rsid w:val="00BC6CE8"/>
    <w:rsid w:val="00C02252"/>
    <w:rsid w:val="00C16BF2"/>
    <w:rsid w:val="00C37F08"/>
    <w:rsid w:val="00C44DCC"/>
    <w:rsid w:val="00C46898"/>
    <w:rsid w:val="00C503C1"/>
    <w:rsid w:val="00C804F4"/>
    <w:rsid w:val="00C85B13"/>
    <w:rsid w:val="00C85BD8"/>
    <w:rsid w:val="00C96A33"/>
    <w:rsid w:val="00CC0FB9"/>
    <w:rsid w:val="00CC5F92"/>
    <w:rsid w:val="00CD5600"/>
    <w:rsid w:val="00D15769"/>
    <w:rsid w:val="00D22271"/>
    <w:rsid w:val="00D235D8"/>
    <w:rsid w:val="00D50C46"/>
    <w:rsid w:val="00D5766F"/>
    <w:rsid w:val="00D61DD2"/>
    <w:rsid w:val="00D74A9E"/>
    <w:rsid w:val="00D92E5E"/>
    <w:rsid w:val="00D93AF7"/>
    <w:rsid w:val="00DA2A54"/>
    <w:rsid w:val="00DD25F7"/>
    <w:rsid w:val="00DE795E"/>
    <w:rsid w:val="00E07675"/>
    <w:rsid w:val="00E139CE"/>
    <w:rsid w:val="00E30661"/>
    <w:rsid w:val="00E3204F"/>
    <w:rsid w:val="00E40282"/>
    <w:rsid w:val="00E437D9"/>
    <w:rsid w:val="00E50920"/>
    <w:rsid w:val="00E612B3"/>
    <w:rsid w:val="00E6607A"/>
    <w:rsid w:val="00E76B2E"/>
    <w:rsid w:val="00E939AD"/>
    <w:rsid w:val="00E94C3C"/>
    <w:rsid w:val="00EA2A3B"/>
    <w:rsid w:val="00EB16F4"/>
    <w:rsid w:val="00EB384F"/>
    <w:rsid w:val="00EC0E89"/>
    <w:rsid w:val="00EC1C4B"/>
    <w:rsid w:val="00EC618F"/>
    <w:rsid w:val="00EE0BD3"/>
    <w:rsid w:val="00EF0818"/>
    <w:rsid w:val="00EF771A"/>
    <w:rsid w:val="00F1103B"/>
    <w:rsid w:val="00F145EB"/>
    <w:rsid w:val="00F16764"/>
    <w:rsid w:val="00F41965"/>
    <w:rsid w:val="00F717CF"/>
    <w:rsid w:val="00F718BE"/>
    <w:rsid w:val="00F73AA0"/>
    <w:rsid w:val="00F742EE"/>
    <w:rsid w:val="00F80891"/>
    <w:rsid w:val="00F85C56"/>
    <w:rsid w:val="00FC5EB6"/>
    <w:rsid w:val="00FD0F23"/>
    <w:rsid w:val="00FD58E1"/>
    <w:rsid w:val="00FD6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50AF"/>
  <w15:docId w15:val="{798D1CD3-81B0-F640-962D-29AB1D5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12"/>
    <w:pPr>
      <w:tabs>
        <w:tab w:val="center" w:pos="4680"/>
        <w:tab w:val="right" w:pos="9360"/>
      </w:tabs>
    </w:pPr>
  </w:style>
  <w:style w:type="character" w:customStyle="1" w:styleId="HeaderChar">
    <w:name w:val="Header Char"/>
    <w:basedOn w:val="DefaultParagraphFont"/>
    <w:link w:val="Header"/>
    <w:uiPriority w:val="99"/>
    <w:rsid w:val="008F2B12"/>
  </w:style>
  <w:style w:type="paragraph" w:styleId="Footer">
    <w:name w:val="footer"/>
    <w:basedOn w:val="Normal"/>
    <w:link w:val="FooterChar"/>
    <w:uiPriority w:val="99"/>
    <w:unhideWhenUsed/>
    <w:rsid w:val="008F2B12"/>
    <w:pPr>
      <w:tabs>
        <w:tab w:val="center" w:pos="4680"/>
        <w:tab w:val="right" w:pos="9360"/>
      </w:tabs>
    </w:pPr>
  </w:style>
  <w:style w:type="character" w:customStyle="1" w:styleId="FooterChar">
    <w:name w:val="Footer Char"/>
    <w:basedOn w:val="DefaultParagraphFont"/>
    <w:link w:val="Footer"/>
    <w:uiPriority w:val="99"/>
    <w:rsid w:val="008F2B12"/>
  </w:style>
  <w:style w:type="character" w:styleId="CommentReference">
    <w:name w:val="annotation reference"/>
    <w:basedOn w:val="DefaultParagraphFont"/>
    <w:uiPriority w:val="99"/>
    <w:semiHidden/>
    <w:unhideWhenUsed/>
    <w:rsid w:val="00336605"/>
    <w:rPr>
      <w:sz w:val="16"/>
      <w:szCs w:val="16"/>
    </w:rPr>
  </w:style>
  <w:style w:type="paragraph" w:styleId="CommentText">
    <w:name w:val="annotation text"/>
    <w:basedOn w:val="Normal"/>
    <w:link w:val="CommentTextChar"/>
    <w:uiPriority w:val="99"/>
    <w:semiHidden/>
    <w:unhideWhenUsed/>
    <w:rsid w:val="00336605"/>
    <w:rPr>
      <w:sz w:val="20"/>
      <w:szCs w:val="20"/>
    </w:rPr>
  </w:style>
  <w:style w:type="character" w:customStyle="1" w:styleId="CommentTextChar">
    <w:name w:val="Comment Text Char"/>
    <w:basedOn w:val="DefaultParagraphFont"/>
    <w:link w:val="CommentText"/>
    <w:uiPriority w:val="99"/>
    <w:semiHidden/>
    <w:rsid w:val="00336605"/>
    <w:rPr>
      <w:sz w:val="20"/>
      <w:szCs w:val="20"/>
    </w:rPr>
  </w:style>
  <w:style w:type="paragraph" w:styleId="CommentSubject">
    <w:name w:val="annotation subject"/>
    <w:basedOn w:val="CommentText"/>
    <w:next w:val="CommentText"/>
    <w:link w:val="CommentSubjectChar"/>
    <w:uiPriority w:val="99"/>
    <w:semiHidden/>
    <w:unhideWhenUsed/>
    <w:rsid w:val="00336605"/>
    <w:rPr>
      <w:b/>
      <w:bCs/>
    </w:rPr>
  </w:style>
  <w:style w:type="character" w:customStyle="1" w:styleId="CommentSubjectChar">
    <w:name w:val="Comment Subject Char"/>
    <w:basedOn w:val="CommentTextChar"/>
    <w:link w:val="CommentSubject"/>
    <w:uiPriority w:val="99"/>
    <w:semiHidden/>
    <w:rsid w:val="00336605"/>
    <w:rPr>
      <w:b/>
      <w:bCs/>
      <w:sz w:val="20"/>
      <w:szCs w:val="20"/>
    </w:rPr>
  </w:style>
  <w:style w:type="paragraph" w:styleId="BalloonText">
    <w:name w:val="Balloon Text"/>
    <w:basedOn w:val="Normal"/>
    <w:link w:val="BalloonTextChar"/>
    <w:uiPriority w:val="99"/>
    <w:semiHidden/>
    <w:unhideWhenUsed/>
    <w:rsid w:val="00C4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CC"/>
    <w:rPr>
      <w:rFonts w:ascii="Segoe UI" w:hAnsi="Segoe UI" w:cs="Segoe UI"/>
      <w:sz w:val="18"/>
      <w:szCs w:val="18"/>
    </w:rPr>
  </w:style>
  <w:style w:type="paragraph" w:styleId="ListParagraph">
    <w:name w:val="List Paragraph"/>
    <w:basedOn w:val="Normal"/>
    <w:uiPriority w:val="34"/>
    <w:qFormat/>
    <w:rsid w:val="00E30661"/>
    <w:pPr>
      <w:ind w:left="720"/>
      <w:contextualSpacing/>
    </w:pPr>
  </w:style>
  <w:style w:type="paragraph" w:styleId="Bibliography">
    <w:name w:val="Bibliography"/>
    <w:basedOn w:val="Normal"/>
    <w:next w:val="Normal"/>
    <w:uiPriority w:val="37"/>
    <w:unhideWhenUsed/>
    <w:rsid w:val="007416F6"/>
    <w:pPr>
      <w:spacing w:line="480" w:lineRule="auto"/>
      <w:ind w:left="720" w:hanging="720"/>
    </w:pPr>
  </w:style>
  <w:style w:type="character" w:styleId="Hyperlink">
    <w:name w:val="Hyperlink"/>
    <w:basedOn w:val="DefaultParagraphFont"/>
    <w:uiPriority w:val="99"/>
    <w:unhideWhenUsed/>
    <w:rsid w:val="00EC0E89"/>
    <w:rPr>
      <w:color w:val="0563C1" w:themeColor="hyperlink"/>
      <w:u w:val="single"/>
    </w:rPr>
  </w:style>
  <w:style w:type="character" w:styleId="UnresolvedMention">
    <w:name w:val="Unresolved Mention"/>
    <w:basedOn w:val="DefaultParagraphFont"/>
    <w:uiPriority w:val="99"/>
    <w:semiHidden/>
    <w:unhideWhenUsed/>
    <w:rsid w:val="00EC0E89"/>
    <w:rPr>
      <w:color w:val="605E5C"/>
      <w:shd w:val="clear" w:color="auto" w:fill="E1DFDD"/>
    </w:rPr>
  </w:style>
  <w:style w:type="character" w:styleId="FollowedHyperlink">
    <w:name w:val="FollowedHyperlink"/>
    <w:basedOn w:val="DefaultParagraphFont"/>
    <w:uiPriority w:val="99"/>
    <w:semiHidden/>
    <w:unhideWhenUsed/>
    <w:rsid w:val="00EC0E89"/>
    <w:rPr>
      <w:color w:val="954F72" w:themeColor="followedHyperlink"/>
      <w:u w:val="single"/>
    </w:rPr>
  </w:style>
  <w:style w:type="table" w:styleId="TableGrid">
    <w:name w:val="Table Grid"/>
    <w:basedOn w:val="TableNormal"/>
    <w:uiPriority w:val="39"/>
    <w:rsid w:val="000873EA"/>
    <w:rPr>
      <w:rFonts w:eastAsiaTheme="minorHAnsi"/>
      <w:lang w:val="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986">
      <w:bodyDiv w:val="1"/>
      <w:marLeft w:val="0"/>
      <w:marRight w:val="0"/>
      <w:marTop w:val="0"/>
      <w:marBottom w:val="0"/>
      <w:divBdr>
        <w:top w:val="none" w:sz="0" w:space="0" w:color="auto"/>
        <w:left w:val="none" w:sz="0" w:space="0" w:color="auto"/>
        <w:bottom w:val="none" w:sz="0" w:space="0" w:color="auto"/>
        <w:right w:val="none" w:sz="0" w:space="0" w:color="auto"/>
      </w:divBdr>
      <w:divsChild>
        <w:div w:id="1790007562">
          <w:marLeft w:val="480"/>
          <w:marRight w:val="0"/>
          <w:marTop w:val="0"/>
          <w:marBottom w:val="0"/>
          <w:divBdr>
            <w:top w:val="none" w:sz="0" w:space="0" w:color="auto"/>
            <w:left w:val="none" w:sz="0" w:space="0" w:color="auto"/>
            <w:bottom w:val="none" w:sz="0" w:space="0" w:color="auto"/>
            <w:right w:val="none" w:sz="0" w:space="0" w:color="auto"/>
          </w:divBdr>
          <w:divsChild>
            <w:div w:id="544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16CBEA-9DBB-6542-9F8D-FF86F6AA019B}">
  <we:reference id="wa200002476" version="1.0.0.0" store="en-US" storeType="OMEX"/>
  <we:alternateReferences>
    <we:reference id="WA20000247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4E5-0F92-453F-B020-03C97D80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22</Pages>
  <Words>11073</Words>
  <Characters>61678</Characters>
  <Application>Microsoft Office Word</Application>
  <DocSecurity>0</DocSecurity>
  <Lines>907</Lines>
  <Paragraphs>213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Communication in illicit networks</vt:lpstr>
      <vt:lpstr>Communication in illicit networks</vt:lpstr>
    </vt:vector>
  </TitlesOfParts>
  <Company/>
  <LinksUpToDate>false</LinksUpToDate>
  <CharactersWithSpaces>72538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illicit networks</dc:title>
  <dc:creator>David Neequaye</dc:creator>
  <cp:lastModifiedBy>David Neequaye</cp:lastModifiedBy>
  <cp:revision>133</cp:revision>
  <dcterms:created xsi:type="dcterms:W3CDTF">2021-11-03T15:26:00Z</dcterms:created>
  <dcterms:modified xsi:type="dcterms:W3CDTF">2022-03-22T14:51:00Z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id="f2YhaJgP"/&gt;&lt;style id="http://www.zotero.org/styles/apa" locale="en-US" hasBibliography="1" bibliographyStyleHasBeenSet="1"/&gt;&lt;prefs&gt;&lt;pref name="fieldType" value="Field"/&gt;&lt;/prefs&gt;&lt;/data&gt;</vt:lpwstr>
  </property>
</Properties>
</file>