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1D33" w14:textId="66277E7E" w:rsidR="005E6FCB" w:rsidRDefault="00000000">
      <w:pPr>
        <w:jc w:val="center"/>
        <w:rPr>
          <w:sz w:val="26"/>
          <w:szCs w:val="26"/>
        </w:rPr>
      </w:pPr>
      <w:r>
        <w:rPr>
          <w:sz w:val="26"/>
          <w:szCs w:val="26"/>
        </w:rPr>
        <w:t xml:space="preserve">Revisiting the impact of affection on insurance purchase and claim decision-making: Replication and extensions Registered Report of </w:t>
      </w:r>
      <w:r>
        <w:rPr>
          <w:sz w:val="26"/>
          <w:szCs w:val="26"/>
        </w:rPr>
        <w:br/>
        <w:t>Hsee and Kunreuther (2000) Studies 1, 2, 4, and 5</w:t>
      </w:r>
      <w:r w:rsidR="00FE30E7">
        <w:rPr>
          <w:sz w:val="26"/>
          <w:szCs w:val="26"/>
        </w:rPr>
        <w:br/>
        <w:t>[Stage 1]</w:t>
      </w:r>
    </w:p>
    <w:p w14:paraId="42AF0E43" w14:textId="77777777" w:rsidR="005E6FCB" w:rsidRDefault="005E6FCB">
      <w:pPr>
        <w:spacing w:before="180" w:after="240" w:line="480" w:lineRule="auto"/>
        <w:ind w:firstLine="680"/>
      </w:pPr>
    </w:p>
    <w:p w14:paraId="50C2E6EC" w14:textId="77777777" w:rsidR="005E6FCB" w:rsidRDefault="00000000">
      <w:pPr>
        <w:jc w:val="center"/>
      </w:pPr>
      <w:r>
        <w:t>Yan Yi Law</w:t>
      </w:r>
      <w:r>
        <w:br/>
        <w:t>ORCID: 0009-0003-3158-4731</w:t>
      </w:r>
      <w:r>
        <w:br/>
        <w:t>The University of Hong Kong, Hong Kong SAR</w:t>
      </w:r>
      <w:r>
        <w:br/>
      </w:r>
      <w:hyperlink r:id="rId6">
        <w:r>
          <w:rPr>
            <w:color w:val="1155CC"/>
            <w:u w:val="single"/>
          </w:rPr>
          <w:t>veronlyy@connect.hku.hk</w:t>
        </w:r>
      </w:hyperlink>
      <w:r>
        <w:t xml:space="preserve"> / </w:t>
      </w:r>
      <w:hyperlink r:id="rId7">
        <w:r>
          <w:rPr>
            <w:color w:val="1155CC"/>
            <w:u w:val="single"/>
          </w:rPr>
          <w:t>veronicalyany@gmail.com</w:t>
        </w:r>
      </w:hyperlink>
      <w:r>
        <w:t xml:space="preserve"> </w:t>
      </w:r>
    </w:p>
    <w:p w14:paraId="6021C99E" w14:textId="2833E8BB" w:rsidR="005E6FCB" w:rsidRDefault="00000000">
      <w:pPr>
        <w:jc w:val="center"/>
      </w:pPr>
      <w:r>
        <w:t>^Gilad Feldman</w:t>
      </w:r>
      <w:r>
        <w:br/>
        <w:t>ORCID: 0000-0003-2812-6599</w:t>
      </w:r>
      <w:r>
        <w:br/>
        <w:t xml:space="preserve">Department of Psychology, The University of Hong Kong, Hong </w:t>
      </w:r>
      <w:r w:rsidR="00A64DD6">
        <w:t>Kong SAR</w:t>
      </w:r>
      <w:r>
        <w:br/>
      </w:r>
      <w:hyperlink r:id="rId8">
        <w:r>
          <w:rPr>
            <w:color w:val="1155CC"/>
            <w:u w:val="single"/>
          </w:rPr>
          <w:t>gfeldman@hku.hk</w:t>
        </w:r>
      </w:hyperlink>
      <w:r>
        <w:t xml:space="preserve"> / </w:t>
      </w:r>
      <w:hyperlink r:id="rId9">
        <w:r>
          <w:rPr>
            <w:color w:val="1155CC"/>
            <w:u w:val="single"/>
          </w:rPr>
          <w:t>giladfel@gmail.com</w:t>
        </w:r>
      </w:hyperlink>
      <w:r>
        <w:t xml:space="preserve"> </w:t>
      </w:r>
    </w:p>
    <w:p w14:paraId="0B40A318" w14:textId="77777777" w:rsidR="005E6FCB" w:rsidRDefault="005E6FCB">
      <w:pPr>
        <w:jc w:val="center"/>
        <w:rPr>
          <w:highlight w:val="yellow"/>
        </w:rPr>
      </w:pPr>
    </w:p>
    <w:p w14:paraId="49BD8A63" w14:textId="77777777" w:rsidR="005E6FCB" w:rsidRDefault="005E6FCB">
      <w:pPr>
        <w:spacing w:after="0"/>
      </w:pPr>
    </w:p>
    <w:p w14:paraId="0772DA6D" w14:textId="77777777" w:rsidR="005E6FCB" w:rsidRDefault="00000000">
      <w:pPr>
        <w:spacing w:after="0"/>
      </w:pPr>
      <w:r>
        <w:t>^Corresponding author</w:t>
      </w:r>
    </w:p>
    <w:p w14:paraId="5C322EA2" w14:textId="77777777" w:rsidR="005E6FCB" w:rsidRDefault="005E6FCB">
      <w:pPr>
        <w:jc w:val="center"/>
        <w:rPr>
          <w:highlight w:val="yellow"/>
        </w:rPr>
      </w:pPr>
    </w:p>
    <w:p w14:paraId="0C33EF0C" w14:textId="77777777" w:rsidR="005E6FCB" w:rsidRDefault="005E6FCB">
      <w:pPr>
        <w:spacing w:after="0" w:line="480" w:lineRule="auto"/>
        <w:jc w:val="center"/>
      </w:pPr>
    </w:p>
    <w:p w14:paraId="3F664BF1" w14:textId="77777777" w:rsidR="005E6FCB" w:rsidRDefault="005E6FCB">
      <w:pPr>
        <w:spacing w:after="120"/>
        <w:rPr>
          <w:sz w:val="20"/>
          <w:szCs w:val="20"/>
        </w:rPr>
      </w:pPr>
    </w:p>
    <w:p w14:paraId="527C3950" w14:textId="77777777" w:rsidR="005E6FCB" w:rsidRDefault="00000000">
      <w:pPr>
        <w:rPr>
          <w:b/>
        </w:rPr>
      </w:pPr>
      <w:r>
        <w:br w:type="page"/>
      </w:r>
      <w:r>
        <w:rPr>
          <w:b/>
        </w:rPr>
        <w:lastRenderedPageBreak/>
        <w:t xml:space="preserve">Author bios: </w:t>
      </w:r>
    </w:p>
    <w:p w14:paraId="02AF86F6" w14:textId="77777777" w:rsidR="005E6FCB" w:rsidRDefault="00000000">
      <w:pPr>
        <w:spacing w:after="160" w:line="259" w:lineRule="auto"/>
      </w:pPr>
      <w:r>
        <w:t>Yan Yi Law was a master student at the University of Hong Kong during the academic year 2021 - 2023.</w:t>
      </w:r>
    </w:p>
    <w:p w14:paraId="22D93721" w14:textId="77777777" w:rsidR="005E6FCB" w:rsidRDefault="00000000">
      <w:pPr>
        <w:spacing w:after="160" w:line="259" w:lineRule="auto"/>
      </w:pPr>
      <w:r>
        <w:t>Gilad Feldman is an assistant professor with the University of Hong Kong psychology department. His research focuses on judgment and decision-making.</w:t>
      </w:r>
    </w:p>
    <w:p w14:paraId="0224A378" w14:textId="77777777" w:rsidR="005E6FCB" w:rsidRDefault="00000000">
      <w:pPr>
        <w:spacing w:after="160" w:line="259" w:lineRule="auto"/>
        <w:rPr>
          <w:b/>
        </w:rPr>
      </w:pPr>
      <w:r>
        <w:rPr>
          <w:b/>
        </w:rPr>
        <w:t xml:space="preserve">Declaration of Conflict of Interest: </w:t>
      </w:r>
    </w:p>
    <w:p w14:paraId="529FD8BB" w14:textId="77777777" w:rsidR="005E6FCB" w:rsidRDefault="00000000">
      <w:pPr>
        <w:spacing w:after="160" w:line="259" w:lineRule="auto"/>
      </w:pPr>
      <w:r>
        <w:t>The author(s) declared no potential conflicts of interests with respect to the authorship and/or</w:t>
      </w:r>
      <w:r>
        <w:rPr>
          <w:i/>
        </w:rPr>
        <w:t xml:space="preserve"> </w:t>
      </w:r>
      <w:r>
        <w:t>publication of this article. </w:t>
      </w:r>
    </w:p>
    <w:p w14:paraId="594A693B" w14:textId="77777777" w:rsidR="005E6FCB" w:rsidRDefault="00000000">
      <w:pPr>
        <w:pStyle w:val="Heading2"/>
        <w:spacing w:after="160" w:line="259" w:lineRule="auto"/>
      </w:pPr>
      <w:bookmarkStart w:id="0" w:name="_ceebppcvwje5" w:colFirst="0" w:colLast="0"/>
      <w:bookmarkEnd w:id="0"/>
      <w:r>
        <w:t xml:space="preserve">Financial disclosure/funding: </w:t>
      </w:r>
    </w:p>
    <w:p w14:paraId="16B3F179" w14:textId="77777777" w:rsidR="005E6FCB" w:rsidRDefault="00000000">
      <w:pPr>
        <w:spacing w:after="160" w:line="259" w:lineRule="auto"/>
      </w:pPr>
      <w:r>
        <w:t>The project is supported by the University of Hong Kong Teaching Development Grant.</w:t>
      </w:r>
    </w:p>
    <w:p w14:paraId="10437E29" w14:textId="77777777" w:rsidR="005E6FCB" w:rsidRDefault="00000000">
      <w:pPr>
        <w:pStyle w:val="Heading2"/>
        <w:spacing w:after="160" w:line="259" w:lineRule="auto"/>
        <w:rPr>
          <w:b w:val="0"/>
        </w:rPr>
      </w:pPr>
      <w:bookmarkStart w:id="1" w:name="_sd8u5bo6x9qi" w:colFirst="0" w:colLast="0"/>
      <w:bookmarkEnd w:id="1"/>
      <w:r>
        <w:t>Authorship declaration:</w:t>
      </w:r>
    </w:p>
    <w:p w14:paraId="084B9E26" w14:textId="77777777" w:rsidR="005E6FCB" w:rsidRDefault="00000000">
      <w:pPr>
        <w:spacing w:after="160" w:line="259" w:lineRule="auto"/>
      </w:pPr>
      <w:r>
        <w:t xml:space="preserve">Yan Yi Law conducted the replication as part of dissertation in the PYSC7308 course. </w:t>
      </w:r>
    </w:p>
    <w:p w14:paraId="57FED492" w14:textId="77777777" w:rsidR="005E6FCB" w:rsidRDefault="00000000">
      <w:pPr>
        <w:spacing w:after="160" w:line="259" w:lineRule="auto"/>
      </w:pPr>
      <w:r>
        <w:t xml:space="preserve">Gilad supervised each step in the project, conducted the pre-registrations, ran data collection, and guided on writing the manuscript. </w:t>
      </w:r>
    </w:p>
    <w:p w14:paraId="662DCACA" w14:textId="77777777" w:rsidR="005E6FCB" w:rsidRDefault="00000000">
      <w:pPr>
        <w:pStyle w:val="Heading2"/>
        <w:spacing w:line="240" w:lineRule="auto"/>
      </w:pPr>
      <w:bookmarkStart w:id="2" w:name="_pxndag4bxm7u" w:colFirst="0" w:colLast="0"/>
      <w:bookmarkEnd w:id="2"/>
      <w:r>
        <w:t>Corresponding author</w:t>
      </w:r>
    </w:p>
    <w:p w14:paraId="05C99ADA" w14:textId="77777777" w:rsidR="005E6FCB" w:rsidRDefault="00000000">
      <w:pPr>
        <w:pStyle w:val="Heading2"/>
        <w:spacing w:line="240" w:lineRule="auto"/>
      </w:pPr>
      <w:bookmarkStart w:id="3" w:name="_y8pn8mfmfuq" w:colFirst="0" w:colLast="0"/>
      <w:bookmarkEnd w:id="3"/>
      <w:r>
        <w:rPr>
          <w:b w:val="0"/>
        </w:rPr>
        <w:t xml:space="preserve">Gilad Feldman, Department of Psychology, University of Hong Kong, Hong Kong SAR; </w:t>
      </w:r>
      <w:hyperlink r:id="rId10">
        <w:r>
          <w:rPr>
            <w:color w:val="1155CC"/>
            <w:u w:val="single"/>
          </w:rPr>
          <w:t>gfeldman@hku.hk</w:t>
        </w:r>
      </w:hyperlink>
      <w:r>
        <w:t xml:space="preserve"> </w:t>
      </w:r>
      <w:r>
        <w:rPr>
          <w:b w:val="0"/>
        </w:rPr>
        <w:t>;</w:t>
      </w:r>
      <w:r>
        <w:t xml:space="preserve"> </w:t>
      </w:r>
      <w:r>
        <w:rPr>
          <w:b w:val="0"/>
        </w:rPr>
        <w:t>0000-0003-2812-6599</w:t>
      </w:r>
    </w:p>
    <w:p w14:paraId="22464D27" w14:textId="77777777" w:rsidR="005E6FCB" w:rsidRDefault="00000000">
      <w:pPr>
        <w:spacing w:after="160"/>
        <w:rPr>
          <w:b/>
        </w:rPr>
      </w:pPr>
      <w:r>
        <w:rPr>
          <w:b/>
        </w:rPr>
        <w:t xml:space="preserve">Rights: </w:t>
      </w:r>
    </w:p>
    <w:p w14:paraId="7E0A8E3B" w14:textId="77777777" w:rsidR="005E6FCB" w:rsidRDefault="00000000">
      <w:pPr>
        <w:spacing w:after="160" w:line="259" w:lineRule="auto"/>
      </w:pPr>
      <w:r>
        <w:t>CC BY or equivalent license is applied to the AAM arising from this submission. (</w:t>
      </w:r>
      <w:hyperlink r:id="rId11">
        <w:r>
          <w:rPr>
            <w:color w:val="1155CC"/>
            <w:u w:val="single"/>
          </w:rPr>
          <w:t>clarification</w:t>
        </w:r>
      </w:hyperlink>
      <w:r>
        <w:t>)</w:t>
      </w:r>
    </w:p>
    <w:p w14:paraId="75FF6F0E" w14:textId="77777777" w:rsidR="005E6FCB" w:rsidRDefault="00000000">
      <w:pPr>
        <w:pStyle w:val="Heading2"/>
        <w:spacing w:after="160" w:line="259" w:lineRule="auto"/>
      </w:pPr>
      <w:bookmarkStart w:id="4" w:name="_qvu2fdas1wau" w:colFirst="0" w:colLast="0"/>
      <w:bookmarkEnd w:id="4"/>
      <w:r>
        <w:t>Acknowledgements (with ORCID)</w:t>
      </w:r>
    </w:p>
    <w:p w14:paraId="63547594" w14:textId="77777777" w:rsidR="005E6FCB" w:rsidRDefault="005E6FCB"/>
    <w:p w14:paraId="3A2F9498" w14:textId="77777777" w:rsidR="005E6FCB" w:rsidRDefault="005E6FCB">
      <w:pPr>
        <w:spacing w:after="160" w:line="259" w:lineRule="auto"/>
      </w:pPr>
    </w:p>
    <w:p w14:paraId="4E645F4A" w14:textId="77777777" w:rsidR="005E6FCB" w:rsidRDefault="005E6FCB"/>
    <w:p w14:paraId="7BA86C13" w14:textId="77777777" w:rsidR="005E6FCB" w:rsidRDefault="00000000">
      <w:pPr>
        <w:pStyle w:val="Heading2"/>
      </w:pPr>
      <w:r>
        <w:br w:type="page"/>
      </w:r>
    </w:p>
    <w:p w14:paraId="07471F13" w14:textId="77777777" w:rsidR="005E6FCB" w:rsidRDefault="00000000">
      <w:pPr>
        <w:pStyle w:val="Heading2"/>
      </w:pPr>
      <w:bookmarkStart w:id="5" w:name="_7wjn8qx3u77d" w:colFirst="0" w:colLast="0"/>
      <w:bookmarkEnd w:id="5"/>
      <w:r>
        <w:lastRenderedPageBreak/>
        <w:t>Contributor Roles Taxonomy</w:t>
      </w:r>
    </w:p>
    <w:p w14:paraId="4E7FCD48" w14:textId="77777777" w:rsidR="005E6FCB" w:rsidRDefault="005E6FCB">
      <w:pPr>
        <w:spacing w:after="160" w:line="259" w:lineRule="auto"/>
      </w:pPr>
    </w:p>
    <w:tbl>
      <w:tblPr>
        <w:tblStyle w:val="a"/>
        <w:tblW w:w="6875" w:type="dxa"/>
        <w:tblInd w:w="-115" w:type="dxa"/>
        <w:tblLayout w:type="fixed"/>
        <w:tblLook w:val="0400" w:firstRow="0" w:lastRow="0" w:firstColumn="0" w:lastColumn="0" w:noHBand="0" w:noVBand="1"/>
      </w:tblPr>
      <w:tblGrid>
        <w:gridCol w:w="2415"/>
        <w:gridCol w:w="2230"/>
        <w:gridCol w:w="2230"/>
      </w:tblGrid>
      <w:tr w:rsidR="005E6FCB" w14:paraId="1E25158F" w14:textId="77777777" w:rsidTr="00525EA3">
        <w:tc>
          <w:tcPr>
            <w:tcW w:w="2415" w:type="dxa"/>
            <w:tcBorders>
              <w:top w:val="single" w:sz="4" w:space="0" w:color="000000"/>
              <w:left w:val="nil"/>
              <w:bottom w:val="single" w:sz="4" w:space="0" w:color="000000"/>
              <w:right w:val="nil"/>
            </w:tcBorders>
            <w:shd w:val="clear" w:color="auto" w:fill="auto"/>
            <w:vAlign w:val="bottom"/>
          </w:tcPr>
          <w:p w14:paraId="17F31189" w14:textId="77777777" w:rsidR="005E6FCB" w:rsidRDefault="00000000">
            <w:pPr>
              <w:spacing w:after="0"/>
              <w:rPr>
                <w:b/>
              </w:rPr>
            </w:pPr>
            <w:r>
              <w:rPr>
                <w:b/>
              </w:rPr>
              <w:t>Role</w:t>
            </w:r>
          </w:p>
        </w:tc>
        <w:tc>
          <w:tcPr>
            <w:tcW w:w="2230" w:type="dxa"/>
            <w:tcBorders>
              <w:top w:val="single" w:sz="4" w:space="0" w:color="000000"/>
              <w:left w:val="nil"/>
              <w:bottom w:val="single" w:sz="4" w:space="0" w:color="000000"/>
              <w:right w:val="nil"/>
            </w:tcBorders>
            <w:shd w:val="clear" w:color="auto" w:fill="auto"/>
            <w:vAlign w:val="bottom"/>
          </w:tcPr>
          <w:p w14:paraId="62F46818" w14:textId="77777777" w:rsidR="005E6FCB" w:rsidRDefault="00000000">
            <w:pPr>
              <w:spacing w:after="0"/>
              <w:rPr>
                <w:b/>
              </w:rPr>
            </w:pPr>
            <w:r>
              <w:rPr>
                <w:b/>
              </w:rPr>
              <w:t xml:space="preserve">Yan Yi LAW </w:t>
            </w:r>
          </w:p>
        </w:tc>
        <w:tc>
          <w:tcPr>
            <w:tcW w:w="2230" w:type="dxa"/>
            <w:tcBorders>
              <w:top w:val="single" w:sz="4" w:space="0" w:color="000000"/>
              <w:left w:val="nil"/>
              <w:bottom w:val="single" w:sz="4" w:space="0" w:color="000000"/>
              <w:right w:val="nil"/>
            </w:tcBorders>
            <w:shd w:val="clear" w:color="auto" w:fill="auto"/>
            <w:vAlign w:val="bottom"/>
          </w:tcPr>
          <w:p w14:paraId="554A4AD1" w14:textId="77777777" w:rsidR="005E6FCB" w:rsidRDefault="00000000">
            <w:pPr>
              <w:spacing w:after="0"/>
              <w:rPr>
                <w:b/>
              </w:rPr>
            </w:pPr>
            <w:r>
              <w:rPr>
                <w:b/>
              </w:rPr>
              <w:t>Gilad Feldman</w:t>
            </w:r>
          </w:p>
        </w:tc>
      </w:tr>
      <w:tr w:rsidR="005E6FCB" w14:paraId="50F5E617" w14:textId="77777777" w:rsidTr="00525EA3">
        <w:trPr>
          <w:trHeight w:val="300"/>
        </w:trPr>
        <w:tc>
          <w:tcPr>
            <w:tcW w:w="2415" w:type="dxa"/>
            <w:tcBorders>
              <w:top w:val="nil"/>
              <w:left w:val="nil"/>
              <w:bottom w:val="nil"/>
              <w:right w:val="nil"/>
            </w:tcBorders>
            <w:shd w:val="clear" w:color="auto" w:fill="auto"/>
            <w:vAlign w:val="bottom"/>
          </w:tcPr>
          <w:p w14:paraId="0FB8DC6E" w14:textId="77777777" w:rsidR="005E6FCB" w:rsidRDefault="00000000">
            <w:pPr>
              <w:spacing w:after="0"/>
            </w:pPr>
            <w:r>
              <w:t>Conceptualization</w:t>
            </w:r>
          </w:p>
        </w:tc>
        <w:tc>
          <w:tcPr>
            <w:tcW w:w="2230" w:type="dxa"/>
            <w:tcBorders>
              <w:top w:val="nil"/>
              <w:left w:val="nil"/>
              <w:bottom w:val="nil"/>
              <w:right w:val="nil"/>
            </w:tcBorders>
            <w:shd w:val="clear" w:color="auto" w:fill="auto"/>
            <w:vAlign w:val="bottom"/>
          </w:tcPr>
          <w:p w14:paraId="41ED1465" w14:textId="77777777" w:rsidR="005E6FCB" w:rsidRDefault="00000000">
            <w:pPr>
              <w:spacing w:after="0"/>
            </w:pPr>
            <w:r>
              <w:t>X</w:t>
            </w:r>
          </w:p>
        </w:tc>
        <w:tc>
          <w:tcPr>
            <w:tcW w:w="2230" w:type="dxa"/>
            <w:tcBorders>
              <w:top w:val="nil"/>
              <w:left w:val="nil"/>
              <w:bottom w:val="nil"/>
              <w:right w:val="nil"/>
            </w:tcBorders>
            <w:shd w:val="clear" w:color="auto" w:fill="auto"/>
            <w:vAlign w:val="bottom"/>
          </w:tcPr>
          <w:p w14:paraId="3F343584" w14:textId="77777777" w:rsidR="005E6FCB" w:rsidRDefault="00000000">
            <w:pPr>
              <w:spacing w:after="0"/>
            </w:pPr>
            <w:r>
              <w:t>X</w:t>
            </w:r>
          </w:p>
        </w:tc>
      </w:tr>
      <w:tr w:rsidR="005E6FCB" w14:paraId="11D727AB" w14:textId="77777777" w:rsidTr="00525EA3">
        <w:trPr>
          <w:trHeight w:val="300"/>
        </w:trPr>
        <w:tc>
          <w:tcPr>
            <w:tcW w:w="2415" w:type="dxa"/>
            <w:tcBorders>
              <w:top w:val="nil"/>
              <w:left w:val="nil"/>
              <w:bottom w:val="nil"/>
              <w:right w:val="nil"/>
            </w:tcBorders>
            <w:shd w:val="clear" w:color="auto" w:fill="auto"/>
            <w:vAlign w:val="bottom"/>
          </w:tcPr>
          <w:p w14:paraId="0488D1BB" w14:textId="77777777" w:rsidR="005E6FCB" w:rsidRDefault="00000000">
            <w:pPr>
              <w:spacing w:after="0"/>
            </w:pPr>
            <w:r>
              <w:t>Pre-registration</w:t>
            </w:r>
          </w:p>
        </w:tc>
        <w:tc>
          <w:tcPr>
            <w:tcW w:w="2230" w:type="dxa"/>
            <w:tcBorders>
              <w:top w:val="nil"/>
              <w:left w:val="nil"/>
              <w:bottom w:val="nil"/>
              <w:right w:val="nil"/>
            </w:tcBorders>
            <w:shd w:val="clear" w:color="auto" w:fill="auto"/>
            <w:vAlign w:val="bottom"/>
          </w:tcPr>
          <w:p w14:paraId="0FE2B074" w14:textId="77777777" w:rsidR="005E6FCB" w:rsidRDefault="00000000">
            <w:pPr>
              <w:spacing w:after="0"/>
            </w:pPr>
            <w:r>
              <w:t>X</w:t>
            </w:r>
          </w:p>
        </w:tc>
        <w:tc>
          <w:tcPr>
            <w:tcW w:w="2230" w:type="dxa"/>
            <w:tcBorders>
              <w:top w:val="nil"/>
              <w:left w:val="nil"/>
              <w:bottom w:val="nil"/>
              <w:right w:val="nil"/>
            </w:tcBorders>
            <w:shd w:val="clear" w:color="auto" w:fill="auto"/>
            <w:vAlign w:val="bottom"/>
          </w:tcPr>
          <w:p w14:paraId="06980A7E" w14:textId="77777777" w:rsidR="005E6FCB" w:rsidRDefault="00000000">
            <w:pPr>
              <w:spacing w:after="0"/>
            </w:pPr>
            <w:r>
              <w:t>X</w:t>
            </w:r>
          </w:p>
        </w:tc>
      </w:tr>
      <w:tr w:rsidR="005E6FCB" w14:paraId="6D942D32" w14:textId="77777777" w:rsidTr="00525EA3">
        <w:trPr>
          <w:trHeight w:val="300"/>
        </w:trPr>
        <w:tc>
          <w:tcPr>
            <w:tcW w:w="2415" w:type="dxa"/>
            <w:tcBorders>
              <w:top w:val="nil"/>
              <w:left w:val="nil"/>
              <w:bottom w:val="nil"/>
              <w:right w:val="nil"/>
            </w:tcBorders>
            <w:shd w:val="clear" w:color="auto" w:fill="auto"/>
            <w:vAlign w:val="bottom"/>
          </w:tcPr>
          <w:p w14:paraId="06197ED3" w14:textId="77777777" w:rsidR="005E6FCB" w:rsidRDefault="00000000">
            <w:pPr>
              <w:spacing w:after="0"/>
            </w:pPr>
            <w:r>
              <w:t>Data curation</w:t>
            </w:r>
          </w:p>
        </w:tc>
        <w:tc>
          <w:tcPr>
            <w:tcW w:w="2230" w:type="dxa"/>
            <w:tcBorders>
              <w:top w:val="nil"/>
              <w:left w:val="nil"/>
              <w:bottom w:val="nil"/>
              <w:right w:val="nil"/>
            </w:tcBorders>
            <w:shd w:val="clear" w:color="auto" w:fill="auto"/>
            <w:vAlign w:val="bottom"/>
          </w:tcPr>
          <w:p w14:paraId="1B2324DE" w14:textId="77777777" w:rsidR="005E6FCB" w:rsidRDefault="005E6FCB">
            <w:pPr>
              <w:spacing w:after="0"/>
            </w:pPr>
          </w:p>
        </w:tc>
        <w:tc>
          <w:tcPr>
            <w:tcW w:w="2230" w:type="dxa"/>
            <w:tcBorders>
              <w:top w:val="nil"/>
              <w:left w:val="nil"/>
              <w:bottom w:val="nil"/>
              <w:right w:val="nil"/>
            </w:tcBorders>
            <w:shd w:val="clear" w:color="auto" w:fill="auto"/>
            <w:vAlign w:val="bottom"/>
          </w:tcPr>
          <w:p w14:paraId="2E4A25AD" w14:textId="77777777" w:rsidR="005E6FCB" w:rsidRDefault="00000000">
            <w:pPr>
              <w:spacing w:after="0"/>
            </w:pPr>
            <w:r>
              <w:t>X</w:t>
            </w:r>
          </w:p>
        </w:tc>
      </w:tr>
      <w:tr w:rsidR="005E6FCB" w14:paraId="4354A1A8" w14:textId="77777777" w:rsidTr="00525EA3">
        <w:trPr>
          <w:trHeight w:val="300"/>
        </w:trPr>
        <w:tc>
          <w:tcPr>
            <w:tcW w:w="2415" w:type="dxa"/>
            <w:tcBorders>
              <w:top w:val="nil"/>
              <w:left w:val="nil"/>
              <w:bottom w:val="nil"/>
              <w:right w:val="nil"/>
            </w:tcBorders>
            <w:shd w:val="clear" w:color="auto" w:fill="auto"/>
            <w:vAlign w:val="bottom"/>
          </w:tcPr>
          <w:p w14:paraId="6896BEB6" w14:textId="77777777" w:rsidR="005E6FCB" w:rsidRDefault="00000000">
            <w:pPr>
              <w:spacing w:after="0"/>
            </w:pPr>
            <w:r>
              <w:t>Formal analysis</w:t>
            </w:r>
          </w:p>
        </w:tc>
        <w:tc>
          <w:tcPr>
            <w:tcW w:w="2230" w:type="dxa"/>
            <w:tcBorders>
              <w:top w:val="nil"/>
              <w:left w:val="nil"/>
              <w:bottom w:val="nil"/>
              <w:right w:val="nil"/>
            </w:tcBorders>
            <w:shd w:val="clear" w:color="auto" w:fill="auto"/>
            <w:vAlign w:val="bottom"/>
          </w:tcPr>
          <w:p w14:paraId="7A1F4D84" w14:textId="77777777" w:rsidR="005E6FCB" w:rsidRDefault="00000000">
            <w:pPr>
              <w:spacing w:after="0"/>
            </w:pPr>
            <w:r>
              <w:t>X</w:t>
            </w:r>
          </w:p>
        </w:tc>
        <w:tc>
          <w:tcPr>
            <w:tcW w:w="2230" w:type="dxa"/>
            <w:tcBorders>
              <w:top w:val="nil"/>
              <w:left w:val="nil"/>
              <w:bottom w:val="nil"/>
              <w:right w:val="nil"/>
            </w:tcBorders>
            <w:shd w:val="clear" w:color="auto" w:fill="auto"/>
            <w:vAlign w:val="bottom"/>
          </w:tcPr>
          <w:p w14:paraId="1DEDB565" w14:textId="77777777" w:rsidR="005E6FCB" w:rsidRDefault="005E6FCB">
            <w:pPr>
              <w:spacing w:after="0"/>
            </w:pPr>
          </w:p>
        </w:tc>
      </w:tr>
      <w:tr w:rsidR="005E6FCB" w14:paraId="440BCD76" w14:textId="77777777" w:rsidTr="00525EA3">
        <w:trPr>
          <w:trHeight w:val="300"/>
        </w:trPr>
        <w:tc>
          <w:tcPr>
            <w:tcW w:w="2415" w:type="dxa"/>
            <w:tcBorders>
              <w:top w:val="nil"/>
              <w:left w:val="nil"/>
              <w:bottom w:val="nil"/>
              <w:right w:val="nil"/>
            </w:tcBorders>
            <w:shd w:val="clear" w:color="auto" w:fill="auto"/>
            <w:vAlign w:val="bottom"/>
          </w:tcPr>
          <w:p w14:paraId="20CA8C31" w14:textId="77777777" w:rsidR="005E6FCB" w:rsidRDefault="00000000">
            <w:pPr>
              <w:spacing w:after="0"/>
            </w:pPr>
            <w:r>
              <w:t>Funding acquisition</w:t>
            </w:r>
          </w:p>
        </w:tc>
        <w:tc>
          <w:tcPr>
            <w:tcW w:w="2230" w:type="dxa"/>
            <w:tcBorders>
              <w:top w:val="nil"/>
              <w:left w:val="nil"/>
              <w:bottom w:val="nil"/>
              <w:right w:val="nil"/>
            </w:tcBorders>
            <w:shd w:val="clear" w:color="auto" w:fill="auto"/>
            <w:vAlign w:val="bottom"/>
          </w:tcPr>
          <w:p w14:paraId="1570E555" w14:textId="77777777" w:rsidR="005E6FCB" w:rsidRDefault="005E6FCB">
            <w:pPr>
              <w:spacing w:after="0"/>
            </w:pPr>
          </w:p>
        </w:tc>
        <w:tc>
          <w:tcPr>
            <w:tcW w:w="2230" w:type="dxa"/>
            <w:tcBorders>
              <w:top w:val="nil"/>
              <w:left w:val="nil"/>
              <w:bottom w:val="nil"/>
              <w:right w:val="nil"/>
            </w:tcBorders>
            <w:shd w:val="clear" w:color="auto" w:fill="auto"/>
            <w:vAlign w:val="bottom"/>
          </w:tcPr>
          <w:p w14:paraId="271AA3D4" w14:textId="77777777" w:rsidR="005E6FCB" w:rsidRDefault="00000000">
            <w:pPr>
              <w:spacing w:after="0"/>
            </w:pPr>
            <w:r>
              <w:t>X</w:t>
            </w:r>
          </w:p>
        </w:tc>
      </w:tr>
      <w:tr w:rsidR="005E6FCB" w14:paraId="3B8ACA2A" w14:textId="77777777" w:rsidTr="00525EA3">
        <w:trPr>
          <w:trHeight w:val="300"/>
        </w:trPr>
        <w:tc>
          <w:tcPr>
            <w:tcW w:w="2415" w:type="dxa"/>
            <w:tcBorders>
              <w:top w:val="nil"/>
              <w:left w:val="nil"/>
              <w:bottom w:val="nil"/>
              <w:right w:val="nil"/>
            </w:tcBorders>
            <w:shd w:val="clear" w:color="auto" w:fill="auto"/>
            <w:vAlign w:val="bottom"/>
          </w:tcPr>
          <w:p w14:paraId="13D612B8" w14:textId="77777777" w:rsidR="005E6FCB" w:rsidRDefault="00000000">
            <w:pPr>
              <w:spacing w:after="0"/>
            </w:pPr>
            <w:r>
              <w:t xml:space="preserve">Investigation </w:t>
            </w:r>
          </w:p>
        </w:tc>
        <w:tc>
          <w:tcPr>
            <w:tcW w:w="2230" w:type="dxa"/>
            <w:tcBorders>
              <w:top w:val="nil"/>
              <w:left w:val="nil"/>
              <w:bottom w:val="nil"/>
              <w:right w:val="nil"/>
            </w:tcBorders>
            <w:shd w:val="clear" w:color="auto" w:fill="auto"/>
            <w:vAlign w:val="bottom"/>
          </w:tcPr>
          <w:p w14:paraId="1698D112" w14:textId="77777777" w:rsidR="005E6FCB" w:rsidRDefault="00000000">
            <w:pPr>
              <w:spacing w:after="0"/>
            </w:pPr>
            <w:r>
              <w:t>X</w:t>
            </w:r>
          </w:p>
        </w:tc>
        <w:tc>
          <w:tcPr>
            <w:tcW w:w="2230" w:type="dxa"/>
            <w:tcBorders>
              <w:top w:val="nil"/>
              <w:left w:val="nil"/>
              <w:bottom w:val="nil"/>
              <w:right w:val="nil"/>
            </w:tcBorders>
            <w:shd w:val="clear" w:color="auto" w:fill="auto"/>
            <w:vAlign w:val="bottom"/>
          </w:tcPr>
          <w:p w14:paraId="7F996A2A" w14:textId="77777777" w:rsidR="005E6FCB" w:rsidRDefault="005E6FCB">
            <w:pPr>
              <w:spacing w:after="0"/>
            </w:pPr>
          </w:p>
        </w:tc>
      </w:tr>
      <w:tr w:rsidR="005E6FCB" w14:paraId="6EB7D200" w14:textId="77777777" w:rsidTr="00525EA3">
        <w:trPr>
          <w:trHeight w:val="300"/>
        </w:trPr>
        <w:tc>
          <w:tcPr>
            <w:tcW w:w="2415" w:type="dxa"/>
            <w:tcBorders>
              <w:top w:val="nil"/>
              <w:left w:val="nil"/>
              <w:bottom w:val="nil"/>
              <w:right w:val="nil"/>
            </w:tcBorders>
            <w:shd w:val="clear" w:color="auto" w:fill="auto"/>
            <w:vAlign w:val="bottom"/>
          </w:tcPr>
          <w:p w14:paraId="567A7F4E" w14:textId="77777777" w:rsidR="005E6FCB" w:rsidRDefault="00000000">
            <w:pPr>
              <w:spacing w:after="0"/>
            </w:pPr>
            <w:r>
              <w:t>Pre-registration peer review / verification</w:t>
            </w:r>
          </w:p>
        </w:tc>
        <w:tc>
          <w:tcPr>
            <w:tcW w:w="2230" w:type="dxa"/>
            <w:tcBorders>
              <w:top w:val="nil"/>
              <w:left w:val="nil"/>
              <w:bottom w:val="nil"/>
              <w:right w:val="nil"/>
            </w:tcBorders>
            <w:shd w:val="clear" w:color="auto" w:fill="auto"/>
            <w:vAlign w:val="bottom"/>
          </w:tcPr>
          <w:p w14:paraId="3472A934" w14:textId="77777777" w:rsidR="005E6FCB" w:rsidRDefault="005E6FCB">
            <w:pPr>
              <w:spacing w:after="0"/>
            </w:pPr>
          </w:p>
        </w:tc>
        <w:tc>
          <w:tcPr>
            <w:tcW w:w="2230" w:type="dxa"/>
            <w:tcBorders>
              <w:top w:val="nil"/>
              <w:left w:val="nil"/>
              <w:bottom w:val="nil"/>
              <w:right w:val="nil"/>
            </w:tcBorders>
            <w:shd w:val="clear" w:color="auto" w:fill="auto"/>
            <w:vAlign w:val="bottom"/>
          </w:tcPr>
          <w:p w14:paraId="2DD20FE0" w14:textId="77777777" w:rsidR="005E6FCB" w:rsidRDefault="00000000">
            <w:pPr>
              <w:spacing w:after="0"/>
            </w:pPr>
            <w:r>
              <w:t>X</w:t>
            </w:r>
          </w:p>
        </w:tc>
      </w:tr>
      <w:tr w:rsidR="005E6FCB" w14:paraId="3F162358" w14:textId="77777777" w:rsidTr="00525EA3">
        <w:trPr>
          <w:trHeight w:val="300"/>
        </w:trPr>
        <w:tc>
          <w:tcPr>
            <w:tcW w:w="2415" w:type="dxa"/>
            <w:tcBorders>
              <w:top w:val="nil"/>
              <w:left w:val="nil"/>
              <w:bottom w:val="nil"/>
              <w:right w:val="nil"/>
            </w:tcBorders>
            <w:shd w:val="clear" w:color="auto" w:fill="auto"/>
            <w:vAlign w:val="bottom"/>
          </w:tcPr>
          <w:p w14:paraId="1D002ABC" w14:textId="77777777" w:rsidR="005E6FCB" w:rsidRDefault="00000000">
            <w:pPr>
              <w:spacing w:after="0"/>
            </w:pPr>
            <w:r>
              <w:t>Data analysis peer review / verification</w:t>
            </w:r>
          </w:p>
        </w:tc>
        <w:tc>
          <w:tcPr>
            <w:tcW w:w="2230" w:type="dxa"/>
            <w:tcBorders>
              <w:top w:val="nil"/>
              <w:left w:val="nil"/>
              <w:bottom w:val="nil"/>
              <w:right w:val="nil"/>
            </w:tcBorders>
            <w:shd w:val="clear" w:color="auto" w:fill="auto"/>
            <w:vAlign w:val="bottom"/>
          </w:tcPr>
          <w:p w14:paraId="2A7434F5" w14:textId="77777777" w:rsidR="005E6FCB" w:rsidRDefault="005E6FCB">
            <w:pPr>
              <w:spacing w:after="0"/>
            </w:pPr>
          </w:p>
        </w:tc>
        <w:tc>
          <w:tcPr>
            <w:tcW w:w="2230" w:type="dxa"/>
            <w:tcBorders>
              <w:top w:val="nil"/>
              <w:left w:val="nil"/>
              <w:bottom w:val="nil"/>
              <w:right w:val="nil"/>
            </w:tcBorders>
            <w:shd w:val="clear" w:color="auto" w:fill="auto"/>
            <w:vAlign w:val="bottom"/>
          </w:tcPr>
          <w:p w14:paraId="4720597E" w14:textId="77777777" w:rsidR="005E6FCB" w:rsidRDefault="00000000">
            <w:pPr>
              <w:spacing w:after="0"/>
            </w:pPr>
            <w:r>
              <w:t>X</w:t>
            </w:r>
          </w:p>
        </w:tc>
      </w:tr>
      <w:tr w:rsidR="005E6FCB" w14:paraId="15395C20" w14:textId="77777777" w:rsidTr="00525EA3">
        <w:trPr>
          <w:trHeight w:val="300"/>
        </w:trPr>
        <w:tc>
          <w:tcPr>
            <w:tcW w:w="2415" w:type="dxa"/>
            <w:tcBorders>
              <w:top w:val="nil"/>
              <w:left w:val="nil"/>
              <w:bottom w:val="nil"/>
              <w:right w:val="nil"/>
            </w:tcBorders>
            <w:shd w:val="clear" w:color="auto" w:fill="auto"/>
            <w:vAlign w:val="bottom"/>
          </w:tcPr>
          <w:p w14:paraId="4F56C860" w14:textId="77777777" w:rsidR="005E6FCB" w:rsidRDefault="00000000">
            <w:pPr>
              <w:spacing w:after="0"/>
            </w:pPr>
            <w:r>
              <w:t>Methodology</w:t>
            </w:r>
          </w:p>
        </w:tc>
        <w:tc>
          <w:tcPr>
            <w:tcW w:w="2230" w:type="dxa"/>
            <w:tcBorders>
              <w:top w:val="nil"/>
              <w:left w:val="nil"/>
              <w:bottom w:val="nil"/>
              <w:right w:val="nil"/>
            </w:tcBorders>
            <w:shd w:val="clear" w:color="auto" w:fill="auto"/>
            <w:vAlign w:val="bottom"/>
          </w:tcPr>
          <w:p w14:paraId="4F51E9CF" w14:textId="77777777" w:rsidR="005E6FCB" w:rsidRDefault="00000000">
            <w:pPr>
              <w:spacing w:after="0"/>
            </w:pPr>
            <w:r>
              <w:t>X</w:t>
            </w:r>
          </w:p>
        </w:tc>
        <w:tc>
          <w:tcPr>
            <w:tcW w:w="2230" w:type="dxa"/>
            <w:tcBorders>
              <w:top w:val="nil"/>
              <w:left w:val="nil"/>
              <w:bottom w:val="nil"/>
              <w:right w:val="nil"/>
            </w:tcBorders>
            <w:shd w:val="clear" w:color="auto" w:fill="auto"/>
            <w:vAlign w:val="bottom"/>
          </w:tcPr>
          <w:p w14:paraId="1483895C" w14:textId="77777777" w:rsidR="005E6FCB" w:rsidRDefault="005E6FCB">
            <w:pPr>
              <w:spacing w:after="0"/>
            </w:pPr>
          </w:p>
        </w:tc>
      </w:tr>
      <w:tr w:rsidR="005E6FCB" w14:paraId="4D3D189F" w14:textId="77777777" w:rsidTr="00525EA3">
        <w:trPr>
          <w:trHeight w:val="300"/>
        </w:trPr>
        <w:tc>
          <w:tcPr>
            <w:tcW w:w="2415" w:type="dxa"/>
            <w:tcBorders>
              <w:top w:val="nil"/>
              <w:left w:val="nil"/>
              <w:bottom w:val="nil"/>
              <w:right w:val="nil"/>
            </w:tcBorders>
            <w:shd w:val="clear" w:color="auto" w:fill="auto"/>
            <w:vAlign w:val="bottom"/>
          </w:tcPr>
          <w:p w14:paraId="548FF8F6" w14:textId="77777777" w:rsidR="005E6FCB" w:rsidRDefault="00000000">
            <w:pPr>
              <w:spacing w:after="0"/>
            </w:pPr>
            <w:r>
              <w:t>Project administration</w:t>
            </w:r>
          </w:p>
        </w:tc>
        <w:tc>
          <w:tcPr>
            <w:tcW w:w="2230" w:type="dxa"/>
            <w:tcBorders>
              <w:top w:val="nil"/>
              <w:left w:val="nil"/>
              <w:bottom w:val="nil"/>
              <w:right w:val="nil"/>
            </w:tcBorders>
            <w:shd w:val="clear" w:color="auto" w:fill="auto"/>
            <w:vAlign w:val="bottom"/>
          </w:tcPr>
          <w:p w14:paraId="324EDE31" w14:textId="77777777" w:rsidR="005E6FCB" w:rsidRDefault="005E6FCB">
            <w:pPr>
              <w:spacing w:after="0"/>
            </w:pPr>
          </w:p>
        </w:tc>
        <w:tc>
          <w:tcPr>
            <w:tcW w:w="2230" w:type="dxa"/>
            <w:tcBorders>
              <w:top w:val="nil"/>
              <w:left w:val="nil"/>
              <w:bottom w:val="nil"/>
              <w:right w:val="nil"/>
            </w:tcBorders>
            <w:shd w:val="clear" w:color="auto" w:fill="auto"/>
            <w:vAlign w:val="bottom"/>
          </w:tcPr>
          <w:p w14:paraId="16AEDC10" w14:textId="77777777" w:rsidR="005E6FCB" w:rsidRDefault="00000000">
            <w:pPr>
              <w:spacing w:after="0"/>
            </w:pPr>
            <w:r>
              <w:t>X</w:t>
            </w:r>
          </w:p>
        </w:tc>
      </w:tr>
      <w:tr w:rsidR="005E6FCB" w14:paraId="289F7351" w14:textId="77777777" w:rsidTr="00525EA3">
        <w:trPr>
          <w:trHeight w:val="300"/>
        </w:trPr>
        <w:tc>
          <w:tcPr>
            <w:tcW w:w="2415" w:type="dxa"/>
            <w:tcBorders>
              <w:top w:val="nil"/>
              <w:left w:val="nil"/>
              <w:bottom w:val="nil"/>
              <w:right w:val="nil"/>
            </w:tcBorders>
            <w:shd w:val="clear" w:color="auto" w:fill="auto"/>
            <w:vAlign w:val="bottom"/>
          </w:tcPr>
          <w:p w14:paraId="3BE65830" w14:textId="77777777" w:rsidR="005E6FCB" w:rsidRDefault="00000000">
            <w:pPr>
              <w:spacing w:after="0"/>
            </w:pPr>
            <w:r>
              <w:t>Resources</w:t>
            </w:r>
          </w:p>
        </w:tc>
        <w:tc>
          <w:tcPr>
            <w:tcW w:w="2230" w:type="dxa"/>
            <w:tcBorders>
              <w:top w:val="nil"/>
              <w:left w:val="nil"/>
              <w:bottom w:val="nil"/>
              <w:right w:val="nil"/>
            </w:tcBorders>
            <w:shd w:val="clear" w:color="auto" w:fill="auto"/>
            <w:vAlign w:val="bottom"/>
          </w:tcPr>
          <w:p w14:paraId="0ED20DC5" w14:textId="77777777" w:rsidR="005E6FCB" w:rsidRDefault="005E6FCB">
            <w:pPr>
              <w:spacing w:after="0"/>
            </w:pPr>
          </w:p>
        </w:tc>
        <w:tc>
          <w:tcPr>
            <w:tcW w:w="2230" w:type="dxa"/>
            <w:tcBorders>
              <w:top w:val="nil"/>
              <w:left w:val="nil"/>
              <w:bottom w:val="nil"/>
              <w:right w:val="nil"/>
            </w:tcBorders>
            <w:shd w:val="clear" w:color="auto" w:fill="auto"/>
            <w:vAlign w:val="bottom"/>
          </w:tcPr>
          <w:p w14:paraId="2B66FA5C" w14:textId="77777777" w:rsidR="005E6FCB" w:rsidRDefault="00000000">
            <w:pPr>
              <w:spacing w:after="0"/>
            </w:pPr>
            <w:r>
              <w:t>X</w:t>
            </w:r>
          </w:p>
        </w:tc>
      </w:tr>
      <w:tr w:rsidR="005E6FCB" w14:paraId="583B1FCD" w14:textId="77777777" w:rsidTr="00525EA3">
        <w:trPr>
          <w:trHeight w:val="300"/>
        </w:trPr>
        <w:tc>
          <w:tcPr>
            <w:tcW w:w="2415" w:type="dxa"/>
            <w:tcBorders>
              <w:top w:val="nil"/>
              <w:left w:val="nil"/>
              <w:bottom w:val="nil"/>
              <w:right w:val="nil"/>
            </w:tcBorders>
            <w:shd w:val="clear" w:color="auto" w:fill="auto"/>
            <w:vAlign w:val="bottom"/>
          </w:tcPr>
          <w:p w14:paraId="0817A061" w14:textId="77777777" w:rsidR="005E6FCB" w:rsidRDefault="00000000">
            <w:pPr>
              <w:spacing w:after="0"/>
            </w:pPr>
            <w:r>
              <w:t>Software</w:t>
            </w:r>
          </w:p>
        </w:tc>
        <w:tc>
          <w:tcPr>
            <w:tcW w:w="2230" w:type="dxa"/>
            <w:tcBorders>
              <w:top w:val="nil"/>
              <w:left w:val="nil"/>
              <w:bottom w:val="nil"/>
              <w:right w:val="nil"/>
            </w:tcBorders>
            <w:shd w:val="clear" w:color="auto" w:fill="auto"/>
            <w:vAlign w:val="bottom"/>
          </w:tcPr>
          <w:p w14:paraId="0D705453" w14:textId="77777777" w:rsidR="005E6FCB" w:rsidRDefault="00000000">
            <w:pPr>
              <w:spacing w:after="0"/>
            </w:pPr>
            <w:r>
              <w:t>X</w:t>
            </w:r>
          </w:p>
        </w:tc>
        <w:tc>
          <w:tcPr>
            <w:tcW w:w="2230" w:type="dxa"/>
            <w:tcBorders>
              <w:top w:val="nil"/>
              <w:left w:val="nil"/>
              <w:bottom w:val="nil"/>
              <w:right w:val="nil"/>
            </w:tcBorders>
            <w:shd w:val="clear" w:color="auto" w:fill="auto"/>
            <w:vAlign w:val="bottom"/>
          </w:tcPr>
          <w:p w14:paraId="295FB8A3" w14:textId="77777777" w:rsidR="005E6FCB" w:rsidRDefault="005E6FCB">
            <w:pPr>
              <w:spacing w:after="0"/>
            </w:pPr>
          </w:p>
        </w:tc>
      </w:tr>
      <w:tr w:rsidR="005E6FCB" w14:paraId="6D2294B0" w14:textId="77777777" w:rsidTr="00525EA3">
        <w:trPr>
          <w:trHeight w:val="300"/>
        </w:trPr>
        <w:tc>
          <w:tcPr>
            <w:tcW w:w="2415" w:type="dxa"/>
            <w:tcBorders>
              <w:top w:val="nil"/>
              <w:left w:val="nil"/>
              <w:bottom w:val="nil"/>
              <w:right w:val="nil"/>
            </w:tcBorders>
            <w:shd w:val="clear" w:color="auto" w:fill="auto"/>
            <w:vAlign w:val="bottom"/>
          </w:tcPr>
          <w:p w14:paraId="6F3FEC76" w14:textId="77777777" w:rsidR="005E6FCB" w:rsidRDefault="00000000">
            <w:pPr>
              <w:spacing w:after="0"/>
            </w:pPr>
            <w:r>
              <w:t>Supervision</w:t>
            </w:r>
          </w:p>
        </w:tc>
        <w:tc>
          <w:tcPr>
            <w:tcW w:w="2230" w:type="dxa"/>
            <w:tcBorders>
              <w:top w:val="nil"/>
              <w:left w:val="nil"/>
              <w:bottom w:val="nil"/>
              <w:right w:val="nil"/>
            </w:tcBorders>
            <w:shd w:val="clear" w:color="auto" w:fill="auto"/>
            <w:vAlign w:val="bottom"/>
          </w:tcPr>
          <w:p w14:paraId="025F67C7" w14:textId="77777777" w:rsidR="005E6FCB" w:rsidRDefault="005E6FCB">
            <w:pPr>
              <w:spacing w:after="0"/>
            </w:pPr>
          </w:p>
        </w:tc>
        <w:tc>
          <w:tcPr>
            <w:tcW w:w="2230" w:type="dxa"/>
            <w:tcBorders>
              <w:top w:val="nil"/>
              <w:left w:val="nil"/>
              <w:bottom w:val="nil"/>
              <w:right w:val="nil"/>
            </w:tcBorders>
            <w:shd w:val="clear" w:color="auto" w:fill="auto"/>
            <w:vAlign w:val="bottom"/>
          </w:tcPr>
          <w:p w14:paraId="211CE8FA" w14:textId="77777777" w:rsidR="005E6FCB" w:rsidRDefault="00000000">
            <w:pPr>
              <w:spacing w:after="0"/>
            </w:pPr>
            <w:r>
              <w:t>X</w:t>
            </w:r>
          </w:p>
        </w:tc>
      </w:tr>
      <w:tr w:rsidR="005E6FCB" w14:paraId="7BD68782" w14:textId="77777777" w:rsidTr="00525EA3">
        <w:trPr>
          <w:trHeight w:val="300"/>
        </w:trPr>
        <w:tc>
          <w:tcPr>
            <w:tcW w:w="2415" w:type="dxa"/>
            <w:tcBorders>
              <w:top w:val="nil"/>
              <w:left w:val="nil"/>
              <w:bottom w:val="nil"/>
              <w:right w:val="nil"/>
            </w:tcBorders>
            <w:shd w:val="clear" w:color="auto" w:fill="auto"/>
            <w:vAlign w:val="bottom"/>
          </w:tcPr>
          <w:p w14:paraId="62AF1AEC" w14:textId="77777777" w:rsidR="005E6FCB" w:rsidRDefault="00000000">
            <w:pPr>
              <w:spacing w:after="0"/>
            </w:pPr>
            <w:r>
              <w:t>Validation</w:t>
            </w:r>
          </w:p>
        </w:tc>
        <w:tc>
          <w:tcPr>
            <w:tcW w:w="2230" w:type="dxa"/>
            <w:tcBorders>
              <w:top w:val="nil"/>
              <w:left w:val="nil"/>
              <w:bottom w:val="nil"/>
              <w:right w:val="nil"/>
            </w:tcBorders>
            <w:shd w:val="clear" w:color="auto" w:fill="auto"/>
            <w:vAlign w:val="bottom"/>
          </w:tcPr>
          <w:p w14:paraId="72A8BAA7" w14:textId="77777777" w:rsidR="005E6FCB" w:rsidRDefault="005E6FCB">
            <w:pPr>
              <w:spacing w:after="0"/>
            </w:pPr>
          </w:p>
        </w:tc>
        <w:tc>
          <w:tcPr>
            <w:tcW w:w="2230" w:type="dxa"/>
            <w:tcBorders>
              <w:top w:val="nil"/>
              <w:left w:val="nil"/>
              <w:bottom w:val="nil"/>
              <w:right w:val="nil"/>
            </w:tcBorders>
            <w:shd w:val="clear" w:color="auto" w:fill="auto"/>
            <w:vAlign w:val="bottom"/>
          </w:tcPr>
          <w:p w14:paraId="4E0DA096" w14:textId="77777777" w:rsidR="005E6FCB" w:rsidRDefault="00000000">
            <w:pPr>
              <w:spacing w:after="0"/>
            </w:pPr>
            <w:r>
              <w:t>X</w:t>
            </w:r>
          </w:p>
        </w:tc>
      </w:tr>
      <w:tr w:rsidR="005E6FCB" w14:paraId="2DBE8D35" w14:textId="77777777" w:rsidTr="00525EA3">
        <w:trPr>
          <w:trHeight w:val="300"/>
        </w:trPr>
        <w:tc>
          <w:tcPr>
            <w:tcW w:w="2415" w:type="dxa"/>
            <w:tcBorders>
              <w:top w:val="nil"/>
              <w:left w:val="nil"/>
              <w:bottom w:val="nil"/>
              <w:right w:val="nil"/>
            </w:tcBorders>
            <w:shd w:val="clear" w:color="auto" w:fill="auto"/>
            <w:vAlign w:val="bottom"/>
          </w:tcPr>
          <w:p w14:paraId="70199171" w14:textId="77777777" w:rsidR="005E6FCB" w:rsidRDefault="00000000">
            <w:pPr>
              <w:spacing w:after="0"/>
            </w:pPr>
            <w:r>
              <w:t>Visualization</w:t>
            </w:r>
          </w:p>
        </w:tc>
        <w:tc>
          <w:tcPr>
            <w:tcW w:w="2230" w:type="dxa"/>
            <w:tcBorders>
              <w:top w:val="nil"/>
              <w:left w:val="nil"/>
              <w:bottom w:val="nil"/>
              <w:right w:val="nil"/>
            </w:tcBorders>
            <w:shd w:val="clear" w:color="auto" w:fill="auto"/>
            <w:vAlign w:val="bottom"/>
          </w:tcPr>
          <w:p w14:paraId="1FED88C6" w14:textId="77777777" w:rsidR="005E6FCB" w:rsidRDefault="00000000">
            <w:pPr>
              <w:spacing w:after="0"/>
            </w:pPr>
            <w:r>
              <w:t>X</w:t>
            </w:r>
          </w:p>
        </w:tc>
        <w:tc>
          <w:tcPr>
            <w:tcW w:w="2230" w:type="dxa"/>
            <w:tcBorders>
              <w:top w:val="nil"/>
              <w:left w:val="nil"/>
              <w:bottom w:val="nil"/>
              <w:right w:val="nil"/>
            </w:tcBorders>
            <w:shd w:val="clear" w:color="auto" w:fill="auto"/>
            <w:vAlign w:val="bottom"/>
          </w:tcPr>
          <w:p w14:paraId="76A4DCFB" w14:textId="77777777" w:rsidR="005E6FCB" w:rsidRDefault="005E6FCB">
            <w:pPr>
              <w:spacing w:after="0"/>
            </w:pPr>
          </w:p>
        </w:tc>
      </w:tr>
      <w:tr w:rsidR="005E6FCB" w14:paraId="20ACECC0" w14:textId="77777777" w:rsidTr="00525EA3">
        <w:trPr>
          <w:trHeight w:val="300"/>
        </w:trPr>
        <w:tc>
          <w:tcPr>
            <w:tcW w:w="2415" w:type="dxa"/>
            <w:tcBorders>
              <w:top w:val="nil"/>
              <w:left w:val="nil"/>
              <w:bottom w:val="nil"/>
              <w:right w:val="nil"/>
            </w:tcBorders>
            <w:shd w:val="clear" w:color="auto" w:fill="auto"/>
            <w:vAlign w:val="bottom"/>
          </w:tcPr>
          <w:p w14:paraId="023C0632" w14:textId="77777777" w:rsidR="005E6FCB" w:rsidRDefault="00000000">
            <w:pPr>
              <w:spacing w:after="0"/>
            </w:pPr>
            <w:r>
              <w:t>Writing-original draft</w:t>
            </w:r>
          </w:p>
        </w:tc>
        <w:tc>
          <w:tcPr>
            <w:tcW w:w="2230" w:type="dxa"/>
            <w:tcBorders>
              <w:top w:val="nil"/>
              <w:left w:val="nil"/>
              <w:bottom w:val="nil"/>
              <w:right w:val="nil"/>
            </w:tcBorders>
            <w:shd w:val="clear" w:color="auto" w:fill="auto"/>
            <w:vAlign w:val="bottom"/>
          </w:tcPr>
          <w:p w14:paraId="53C65AC5" w14:textId="77777777" w:rsidR="005E6FCB" w:rsidRDefault="00000000">
            <w:pPr>
              <w:spacing w:after="0"/>
            </w:pPr>
            <w:r>
              <w:t>X</w:t>
            </w:r>
          </w:p>
        </w:tc>
        <w:tc>
          <w:tcPr>
            <w:tcW w:w="2230" w:type="dxa"/>
            <w:tcBorders>
              <w:top w:val="nil"/>
              <w:left w:val="nil"/>
              <w:bottom w:val="nil"/>
              <w:right w:val="nil"/>
            </w:tcBorders>
            <w:shd w:val="clear" w:color="auto" w:fill="auto"/>
            <w:vAlign w:val="bottom"/>
          </w:tcPr>
          <w:p w14:paraId="7B9510A8" w14:textId="77777777" w:rsidR="005E6FCB" w:rsidRDefault="005E6FCB">
            <w:pPr>
              <w:spacing w:after="0"/>
            </w:pPr>
          </w:p>
        </w:tc>
      </w:tr>
      <w:tr w:rsidR="005E6FCB" w14:paraId="1E056BB5" w14:textId="77777777" w:rsidTr="00525EA3">
        <w:trPr>
          <w:trHeight w:val="300"/>
        </w:trPr>
        <w:tc>
          <w:tcPr>
            <w:tcW w:w="2415" w:type="dxa"/>
            <w:tcBorders>
              <w:top w:val="nil"/>
              <w:left w:val="nil"/>
              <w:bottom w:val="single" w:sz="4" w:space="0" w:color="000000"/>
              <w:right w:val="nil"/>
            </w:tcBorders>
            <w:shd w:val="clear" w:color="auto" w:fill="auto"/>
            <w:vAlign w:val="bottom"/>
          </w:tcPr>
          <w:p w14:paraId="250354FF" w14:textId="77777777" w:rsidR="005E6FCB" w:rsidRDefault="00000000">
            <w:pPr>
              <w:spacing w:after="0"/>
            </w:pPr>
            <w:r>
              <w:t>Writing-review and editing</w:t>
            </w:r>
          </w:p>
        </w:tc>
        <w:tc>
          <w:tcPr>
            <w:tcW w:w="2230" w:type="dxa"/>
            <w:tcBorders>
              <w:top w:val="nil"/>
              <w:left w:val="nil"/>
              <w:bottom w:val="single" w:sz="4" w:space="0" w:color="000000"/>
              <w:right w:val="nil"/>
            </w:tcBorders>
            <w:shd w:val="clear" w:color="auto" w:fill="auto"/>
            <w:vAlign w:val="bottom"/>
          </w:tcPr>
          <w:p w14:paraId="0BE08CE9" w14:textId="77777777" w:rsidR="005E6FCB" w:rsidRDefault="005E6FCB">
            <w:pPr>
              <w:spacing w:after="0"/>
            </w:pPr>
          </w:p>
        </w:tc>
        <w:tc>
          <w:tcPr>
            <w:tcW w:w="2230" w:type="dxa"/>
            <w:tcBorders>
              <w:top w:val="nil"/>
              <w:left w:val="nil"/>
              <w:bottom w:val="single" w:sz="4" w:space="0" w:color="000000"/>
              <w:right w:val="nil"/>
            </w:tcBorders>
            <w:shd w:val="clear" w:color="auto" w:fill="auto"/>
            <w:vAlign w:val="bottom"/>
          </w:tcPr>
          <w:p w14:paraId="408A8B0E" w14:textId="77777777" w:rsidR="005E6FCB" w:rsidRDefault="00000000">
            <w:pPr>
              <w:spacing w:after="0"/>
            </w:pPr>
            <w:r>
              <w:t>X</w:t>
            </w:r>
          </w:p>
        </w:tc>
      </w:tr>
    </w:tbl>
    <w:p w14:paraId="5101CD81" w14:textId="77777777" w:rsidR="005E6FCB" w:rsidRDefault="00000000">
      <w:pPr>
        <w:rPr>
          <w:b/>
        </w:rPr>
      </w:pPr>
      <w:r>
        <w:br w:type="page"/>
      </w:r>
    </w:p>
    <w:p w14:paraId="4D35A408" w14:textId="77777777" w:rsidR="005E6FCB" w:rsidRDefault="00000000">
      <w:pPr>
        <w:pStyle w:val="Heading1"/>
        <w:tabs>
          <w:tab w:val="left" w:pos="720"/>
          <w:tab w:val="center" w:pos="4702"/>
        </w:tabs>
        <w:spacing w:line="240" w:lineRule="auto"/>
        <w:jc w:val="left"/>
      </w:pPr>
      <w:r>
        <w:lastRenderedPageBreak/>
        <w:tab/>
      </w:r>
      <w:r>
        <w:tab/>
        <w:t>Abstract</w:t>
      </w:r>
    </w:p>
    <w:p w14:paraId="1DE29C67" w14:textId="77777777" w:rsidR="005E6FCB" w:rsidRDefault="00000000">
      <w:pPr>
        <w:tabs>
          <w:tab w:val="left" w:pos="720"/>
          <w:tab w:val="center" w:pos="4702"/>
        </w:tabs>
      </w:pPr>
      <w:r>
        <w:br/>
      </w:r>
      <w:r>
        <w:rPr>
          <w:color w:val="FF0000"/>
        </w:rPr>
        <w:t>[IMPORTANT: Abstract, 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1996D890" w14:textId="77777777" w:rsidR="005E6FCB" w:rsidRDefault="00000000">
      <w:pPr>
        <w:spacing w:after="0" w:line="480" w:lineRule="auto"/>
        <w:rPr>
          <w:color w:val="0E101A"/>
        </w:rPr>
      </w:pPr>
      <w:r>
        <w:rPr>
          <w:color w:val="0E101A"/>
        </w:rPr>
        <w:t>Hsee and Kunreuther (2000) found an affection effect in the insurance context with a phenomenon coined the “consolation hypothesis”. It posited that people who have higher affection towards an object are more sensitive to its loss and thus are more willing to claim compensation or purchase insurance for the object. In a Registered Report with an American Online Amazon Mechanical Turk sample (</w:t>
      </w:r>
      <w:r>
        <w:rPr>
          <w:i/>
          <w:color w:val="0E101A"/>
        </w:rPr>
        <w:t>N</w:t>
      </w:r>
      <w:r>
        <w:rPr>
          <w:color w:val="0E101A"/>
        </w:rPr>
        <w:t xml:space="preserve"> = 700), we conducted a replication and extensions of Studies 1, 2, 4, and 5 from Hsee and Kunreuther (2000).  </w:t>
      </w:r>
    </w:p>
    <w:p w14:paraId="4AFEC82E" w14:textId="77777777" w:rsidR="005E6FCB" w:rsidRDefault="00000000">
      <w:pPr>
        <w:spacing w:after="0" w:line="480" w:lineRule="auto"/>
      </w:pPr>
      <w:r>
        <w:t>[</w:t>
      </w:r>
      <w:r>
        <w:rPr>
          <w:color w:val="FF0000"/>
        </w:rPr>
        <w:t>The following findings are simulated random noise and will be updated after data collection</w:t>
      </w:r>
      <w:r>
        <w:t>:]</w:t>
      </w:r>
    </w:p>
    <w:p w14:paraId="2B526B92" w14:textId="77777777" w:rsidR="005E6FCB" w:rsidRDefault="00000000">
      <w:pPr>
        <w:spacing w:after="0" w:line="480" w:lineRule="auto"/>
        <w:rPr>
          <w:color w:val="0E101A"/>
        </w:rPr>
      </w:pPr>
      <w:r>
        <w:rPr>
          <w:color w:val="0E101A"/>
        </w:rPr>
        <w:t xml:space="preserve">We found no support for the affection effect on insurance decision-making in Study 1 (original: </w:t>
      </w:r>
      <w:r>
        <w:rPr>
          <w:i/>
          <w:color w:val="0E101A"/>
        </w:rPr>
        <w:t>d</w:t>
      </w:r>
      <w:r>
        <w:rPr>
          <w:color w:val="0E101A"/>
        </w:rPr>
        <w:t xml:space="preserve"> = 0.54, 95% CI [0.31, 0.78], replication: </w:t>
      </w:r>
      <w:r>
        <w:rPr>
          <w:i/>
          <w:color w:val="0E101A"/>
        </w:rPr>
        <w:t>d</w:t>
      </w:r>
      <w:r>
        <w:rPr>
          <w:color w:val="0E101A"/>
        </w:rPr>
        <w:t xml:space="preserve"> = 0.10, 95% CI [-0.22, 0.43]), no support in Study 2 (original: </w:t>
      </w:r>
      <w:r>
        <w:rPr>
          <w:i/>
          <w:color w:val="0E101A"/>
        </w:rPr>
        <w:t>d</w:t>
      </w:r>
      <w:r>
        <w:rPr>
          <w:color w:val="0E101A"/>
        </w:rPr>
        <w:t xml:space="preserve"> = 0.48, 95% CI [0.26, 0.70], replication: </w:t>
      </w:r>
      <w:r>
        <w:rPr>
          <w:i/>
          <w:color w:val="0E101A"/>
        </w:rPr>
        <w:t>d</w:t>
      </w:r>
      <w:r>
        <w:rPr>
          <w:color w:val="0E101A"/>
        </w:rPr>
        <w:t xml:space="preserve"> = -0.05, 95% CI [-0.37, 0.28]), no support in Study 4 (original: </w:t>
      </w:r>
      <w:r>
        <w:rPr>
          <w:i/>
          <w:color w:val="0E101A"/>
        </w:rPr>
        <w:t>d</w:t>
      </w:r>
      <w:r>
        <w:rPr>
          <w:color w:val="0E101A"/>
        </w:rPr>
        <w:t xml:space="preserve"> = 0.82, 95% CI [0.47, 1.16]), replication: </w:t>
      </w:r>
      <w:r>
        <w:rPr>
          <w:i/>
          <w:color w:val="0E101A"/>
        </w:rPr>
        <w:t>d</w:t>
      </w:r>
      <w:r>
        <w:rPr>
          <w:color w:val="0E101A"/>
        </w:rPr>
        <w:t xml:space="preserve"> = -0.15, 95% CI [-0.47, 0.17]), and no support in Study 5 (original: </w:t>
      </w:r>
      <w:r>
        <w:rPr>
          <w:i/>
          <w:color w:val="0E101A"/>
        </w:rPr>
        <w:t>d</w:t>
      </w:r>
      <w:r>
        <w:rPr>
          <w:color w:val="0E101A"/>
        </w:rPr>
        <w:t xml:space="preserve"> = 0.81, 95% CI [0.58, 1.04], replication: </w:t>
      </w:r>
      <w:r>
        <w:rPr>
          <w:i/>
          <w:color w:val="0E101A"/>
        </w:rPr>
        <w:t>d</w:t>
      </w:r>
      <w:r>
        <w:rPr>
          <w:color w:val="0E101A"/>
        </w:rPr>
        <w:t xml:space="preserve"> = 0.02, 95% CI [-0.30, 0.34]). Thus, we concluded no empirical support for the affection effect of insurance decision-making and we failed to replicate Hsee and Kunreuther (2000). We extended the replication and found …, additionally we examined the interaction effect between affection, the type of insurance decision, and the studies' scenarios and found …  All materials, data, and code were made available at: </w:t>
      </w:r>
      <w:hyperlink r:id="rId12">
        <w:r>
          <w:rPr>
            <w:color w:val="4A6EE0"/>
            <w:u w:val="single"/>
          </w:rPr>
          <w:t>https://osf.io/ad6xj/</w:t>
        </w:r>
      </w:hyperlink>
      <w:r>
        <w:rPr>
          <w:color w:val="0E101A"/>
        </w:rPr>
        <w:t xml:space="preserve"> </w:t>
      </w:r>
    </w:p>
    <w:p w14:paraId="13F5983C" w14:textId="77777777" w:rsidR="005E6FCB" w:rsidRDefault="005E6FCB">
      <w:pPr>
        <w:spacing w:after="0" w:line="480" w:lineRule="auto"/>
        <w:rPr>
          <w:color w:val="0E101A"/>
        </w:rPr>
      </w:pPr>
    </w:p>
    <w:p w14:paraId="4FDDE141" w14:textId="77777777" w:rsidR="005E6FCB" w:rsidRDefault="00000000">
      <w:pPr>
        <w:spacing w:after="0"/>
      </w:pPr>
      <w:r>
        <w:rPr>
          <w:color w:val="0E101A"/>
        </w:rPr>
        <w:t>Keywords: Affection effect, bias, judgment and decision making, registered replication, insurance</w:t>
      </w:r>
    </w:p>
    <w:p w14:paraId="02ED8236" w14:textId="77777777" w:rsidR="00A64DD6" w:rsidRDefault="00A64DD6">
      <w:pPr>
        <w:rPr>
          <w:b/>
        </w:rPr>
      </w:pPr>
      <w:bookmarkStart w:id="6" w:name="1nifhk8ivmoh" w:colFirst="0" w:colLast="0"/>
      <w:bookmarkStart w:id="7" w:name="_nwpv9888fhoj" w:colFirst="0" w:colLast="0"/>
      <w:bookmarkEnd w:id="6"/>
      <w:bookmarkEnd w:id="7"/>
      <w:r>
        <w:br w:type="page"/>
      </w:r>
    </w:p>
    <w:p w14:paraId="0E1761F1" w14:textId="6A7418EF" w:rsidR="005E6FCB" w:rsidRDefault="00000000">
      <w:pPr>
        <w:pStyle w:val="Heading1"/>
        <w:spacing w:before="0" w:line="240" w:lineRule="auto"/>
      </w:pPr>
      <w:r>
        <w:lastRenderedPageBreak/>
        <w:t>Stage 1 Snapshot [Revised]</w:t>
      </w:r>
    </w:p>
    <w:p w14:paraId="32152089" w14:textId="77777777" w:rsidR="005E6FCB" w:rsidRDefault="00000000">
      <w:pPr>
        <w:spacing w:after="0"/>
        <w:rPr>
          <w:sz w:val="22"/>
          <w:szCs w:val="22"/>
        </w:rPr>
      </w:pPr>
      <w:r>
        <w:rPr>
          <w:b/>
          <w:sz w:val="22"/>
          <w:szCs w:val="22"/>
        </w:rPr>
        <w:t>Provisional title</w:t>
      </w:r>
      <w:r>
        <w:rPr>
          <w:sz w:val="22"/>
          <w:szCs w:val="22"/>
        </w:rPr>
        <w:t xml:space="preserve">. </w:t>
      </w:r>
    </w:p>
    <w:p w14:paraId="6F8DF445" w14:textId="77777777" w:rsidR="005E6FCB" w:rsidRDefault="00000000">
      <w:pPr>
        <w:spacing w:after="0"/>
        <w:rPr>
          <w:sz w:val="22"/>
          <w:szCs w:val="22"/>
        </w:rPr>
      </w:pPr>
      <w:r>
        <w:rPr>
          <w:sz w:val="22"/>
          <w:szCs w:val="22"/>
        </w:rPr>
        <w:t>Revisiting the impact of affection on insurance purchase and claim decision-making: Replication and extensions of Hsee and Kunreuther (2000) Studies 1, 2, 4, and 5</w:t>
      </w:r>
    </w:p>
    <w:p w14:paraId="33E0E65D" w14:textId="77777777" w:rsidR="005E6FCB" w:rsidRDefault="00000000">
      <w:pPr>
        <w:spacing w:after="0"/>
        <w:rPr>
          <w:sz w:val="22"/>
          <w:szCs w:val="22"/>
        </w:rPr>
      </w:pPr>
      <w:r>
        <w:rPr>
          <w:sz w:val="22"/>
          <w:szCs w:val="22"/>
        </w:rPr>
        <w:t xml:space="preserve"> </w:t>
      </w:r>
    </w:p>
    <w:p w14:paraId="55F25BD2" w14:textId="77777777" w:rsidR="005E6FCB" w:rsidRDefault="00000000">
      <w:pPr>
        <w:spacing w:after="0"/>
        <w:rPr>
          <w:b/>
          <w:sz w:val="22"/>
          <w:szCs w:val="22"/>
        </w:rPr>
      </w:pPr>
      <w:r>
        <w:rPr>
          <w:b/>
          <w:sz w:val="22"/>
          <w:szCs w:val="22"/>
        </w:rPr>
        <w:t xml:space="preserve">Authors and affiliations. </w:t>
      </w:r>
    </w:p>
    <w:p w14:paraId="4DB95F8E" w14:textId="77777777" w:rsidR="005E6FCB" w:rsidRDefault="00000000">
      <w:pPr>
        <w:spacing w:after="0"/>
        <w:rPr>
          <w:sz w:val="22"/>
          <w:szCs w:val="22"/>
        </w:rPr>
      </w:pPr>
      <w:r>
        <w:rPr>
          <w:sz w:val="22"/>
          <w:szCs w:val="22"/>
        </w:rPr>
        <w:t>Yan Yi (Veronica) Law, Gilad Feldman; Department of Psychology, University of Hong Kong</w:t>
      </w:r>
    </w:p>
    <w:p w14:paraId="5B93A360" w14:textId="77777777" w:rsidR="005E6FCB" w:rsidRDefault="00000000">
      <w:pPr>
        <w:spacing w:after="0"/>
        <w:rPr>
          <w:sz w:val="22"/>
          <w:szCs w:val="22"/>
        </w:rPr>
      </w:pPr>
      <w:r>
        <w:rPr>
          <w:sz w:val="22"/>
          <w:szCs w:val="22"/>
        </w:rPr>
        <w:t xml:space="preserve"> </w:t>
      </w:r>
    </w:p>
    <w:p w14:paraId="49EF7D14" w14:textId="77777777" w:rsidR="005E6FCB" w:rsidRDefault="00000000">
      <w:pPr>
        <w:spacing w:after="0"/>
        <w:rPr>
          <w:b/>
          <w:sz w:val="22"/>
          <w:szCs w:val="22"/>
        </w:rPr>
      </w:pPr>
      <w:r>
        <w:rPr>
          <w:b/>
          <w:sz w:val="22"/>
          <w:szCs w:val="22"/>
        </w:rPr>
        <w:t xml:space="preserve">Research question(s) and/or theory. </w:t>
      </w:r>
    </w:p>
    <w:p w14:paraId="039E54FE" w14:textId="77777777" w:rsidR="005E6FCB" w:rsidRDefault="00000000">
      <w:pPr>
        <w:spacing w:after="0"/>
        <w:rPr>
          <w:color w:val="0E101A"/>
          <w:sz w:val="22"/>
          <w:szCs w:val="22"/>
        </w:rPr>
      </w:pPr>
      <w:r>
        <w:rPr>
          <w:color w:val="0E101A"/>
          <w:sz w:val="22"/>
          <w:szCs w:val="22"/>
        </w:rPr>
        <w:t>We aim to conduct a replication and extension of Hsee and Kunreuther (2000)’s Studies 1, 2, 4, and 5 and will test their hypotheses and demonstrated phenomenon.</w:t>
      </w:r>
    </w:p>
    <w:p w14:paraId="6C2F36E3" w14:textId="77777777" w:rsidR="005E6FCB" w:rsidRDefault="00000000">
      <w:pPr>
        <w:spacing w:after="0"/>
        <w:rPr>
          <w:color w:val="0E101A"/>
          <w:sz w:val="22"/>
          <w:szCs w:val="22"/>
        </w:rPr>
      </w:pPr>
      <w:r>
        <w:rPr>
          <w:sz w:val="22"/>
          <w:szCs w:val="22"/>
        </w:rPr>
        <w:t xml:space="preserve">Research questions: Replication - 1) </w:t>
      </w:r>
      <w:r>
        <w:rPr>
          <w:color w:val="0E101A"/>
          <w:sz w:val="22"/>
          <w:szCs w:val="22"/>
        </w:rPr>
        <w:t>Are people more willing to claim and/or purchase insurance in high affect compared to low affect decisions? (Studies 1, 2, 4, and 5), Exploratory extensions: Does the effect vary based on scenario (/study), purchase of insurance versus claim of insurance (dependent variables)?</w:t>
      </w:r>
    </w:p>
    <w:p w14:paraId="6A599F85" w14:textId="77777777" w:rsidR="005E6FCB" w:rsidRDefault="00000000">
      <w:pPr>
        <w:spacing w:after="0"/>
        <w:rPr>
          <w:color w:val="0E101A"/>
          <w:sz w:val="22"/>
          <w:szCs w:val="22"/>
        </w:rPr>
      </w:pPr>
      <w:r>
        <w:rPr>
          <w:color w:val="0E101A"/>
          <w:sz w:val="22"/>
          <w:szCs w:val="22"/>
        </w:rPr>
        <w:t xml:space="preserve"> </w:t>
      </w:r>
    </w:p>
    <w:p w14:paraId="0B49914E" w14:textId="77777777" w:rsidR="005E6FCB" w:rsidRDefault="00000000">
      <w:pPr>
        <w:spacing w:after="0"/>
        <w:rPr>
          <w:b/>
          <w:sz w:val="22"/>
          <w:szCs w:val="22"/>
        </w:rPr>
      </w:pPr>
      <w:r>
        <w:rPr>
          <w:b/>
          <w:sz w:val="22"/>
          <w:szCs w:val="22"/>
        </w:rPr>
        <w:t xml:space="preserve">Hypotheses (Where applicable). </w:t>
      </w:r>
    </w:p>
    <w:p w14:paraId="2058049A" w14:textId="77777777" w:rsidR="005E6FCB" w:rsidRDefault="00000000">
      <w:pPr>
        <w:spacing w:after="0"/>
        <w:rPr>
          <w:sz w:val="22"/>
          <w:szCs w:val="22"/>
        </w:rPr>
      </w:pPr>
      <w:r>
        <w:rPr>
          <w:sz w:val="22"/>
          <w:szCs w:val="22"/>
        </w:rPr>
        <w:t xml:space="preserve">Our replication of Hsee and Kunreuther (2000) Studies 1, 2, 4, and 5 will closely follow the target’s hypotheses and design, and compare our findings to those reported in the original article. </w:t>
      </w:r>
    </w:p>
    <w:p w14:paraId="6BB54250" w14:textId="77777777" w:rsidR="005E6FCB" w:rsidRDefault="005E6FCB">
      <w:pPr>
        <w:spacing w:after="0"/>
        <w:rPr>
          <w:sz w:val="22"/>
          <w:szCs w:val="22"/>
        </w:rPr>
      </w:pPr>
    </w:p>
    <w:p w14:paraId="23BDE403" w14:textId="77777777" w:rsidR="005E6FCB" w:rsidRDefault="00000000">
      <w:pPr>
        <w:pStyle w:val="Heading2"/>
        <w:keepNext w:val="0"/>
        <w:keepLines w:val="0"/>
        <w:spacing w:before="0" w:after="0" w:line="240" w:lineRule="auto"/>
        <w:rPr>
          <w:sz w:val="22"/>
          <w:szCs w:val="22"/>
        </w:rPr>
      </w:pPr>
      <w:bookmarkStart w:id="8" w:name="_6w9tgkguyeg9" w:colFirst="0" w:colLast="0"/>
      <w:bookmarkEnd w:id="8"/>
      <w:r>
        <w:rPr>
          <w:sz w:val="22"/>
          <w:szCs w:val="22"/>
        </w:rPr>
        <w:t xml:space="preserve">Study design and methods. </w:t>
      </w:r>
    </w:p>
    <w:p w14:paraId="46E0FEC3" w14:textId="77777777" w:rsidR="005E6FCB" w:rsidRDefault="00000000">
      <w:pPr>
        <w:spacing w:after="0"/>
        <w:rPr>
          <w:sz w:val="22"/>
          <w:szCs w:val="22"/>
        </w:rPr>
      </w:pPr>
      <w:r>
        <w:rPr>
          <w:sz w:val="22"/>
          <w:szCs w:val="22"/>
        </w:rPr>
        <w:t>We will recruit participants from Amazon Mechanical Turk using CloudResearch using best practices to ensure high quality data. We initially determined the required sample size with a power analysis of the originally reported effects (95%, 0.05), then multiplied by 2 for added extension conditions, and added margins for the exploratory interactions, and accounting for possible exclusions.</w:t>
      </w:r>
    </w:p>
    <w:p w14:paraId="409A571B" w14:textId="77777777" w:rsidR="005E6FCB" w:rsidRDefault="00000000">
      <w:pPr>
        <w:spacing w:after="0"/>
        <w:rPr>
          <w:sz w:val="22"/>
          <w:szCs w:val="22"/>
        </w:rPr>
      </w:pPr>
      <w:r>
        <w:rPr>
          <w:sz w:val="22"/>
          <w:szCs w:val="22"/>
        </w:rPr>
        <w:t xml:space="preserve">Replication: We contrasted high affect versus low affect in Studies 1, 2, 4, and 5 scenarios. </w:t>
      </w:r>
    </w:p>
    <w:p w14:paraId="7C0C7F98" w14:textId="77777777" w:rsidR="005E6FCB" w:rsidRDefault="00000000">
      <w:pPr>
        <w:spacing w:after="0"/>
        <w:rPr>
          <w:sz w:val="22"/>
          <w:szCs w:val="22"/>
        </w:rPr>
      </w:pPr>
      <w:r>
        <w:rPr>
          <w:sz w:val="22"/>
          <w:szCs w:val="22"/>
        </w:rPr>
        <w:t xml:space="preserve">Extensions: We standardized four studies by two means - 1) Included both claim-compensation and purchase-insurance scenarios in each study 2) Included both Hours/Pay DV and Likelihood DV in each scenario. In addition, we combined the four studies into a single unified data collection. Participants were randomly assigned to either high-affect versus low-affect condition and they were presented with either the purchase-insurance or claim-compensation scenarios. The scenarios were presented in a random order. Employing a mixed design allows us to compare effects for the different scenarios. </w:t>
      </w:r>
    </w:p>
    <w:p w14:paraId="0687F3CA" w14:textId="77777777" w:rsidR="005E6FCB" w:rsidRDefault="005E6FCB">
      <w:pPr>
        <w:spacing w:after="0"/>
        <w:rPr>
          <w:sz w:val="22"/>
          <w:szCs w:val="22"/>
        </w:rPr>
      </w:pPr>
    </w:p>
    <w:p w14:paraId="28A052BE" w14:textId="77777777" w:rsidR="005E6FCB" w:rsidRDefault="00000000">
      <w:pPr>
        <w:spacing w:after="0"/>
        <w:rPr>
          <w:b/>
          <w:sz w:val="22"/>
          <w:szCs w:val="22"/>
        </w:rPr>
      </w:pPr>
      <w:r>
        <w:rPr>
          <w:b/>
          <w:sz w:val="22"/>
          <w:szCs w:val="22"/>
        </w:rPr>
        <w:t xml:space="preserve">Key analyses that will test the hypotheses and/or answer the research question(s). </w:t>
      </w:r>
    </w:p>
    <w:p w14:paraId="29930C01" w14:textId="77777777" w:rsidR="005E6FCB" w:rsidRDefault="00000000">
      <w:pPr>
        <w:spacing w:after="0"/>
        <w:rPr>
          <w:color w:val="0E101A"/>
          <w:sz w:val="22"/>
          <w:szCs w:val="22"/>
        </w:rPr>
      </w:pPr>
      <w:r>
        <w:rPr>
          <w:color w:val="0E101A"/>
          <w:sz w:val="22"/>
          <w:szCs w:val="22"/>
        </w:rPr>
        <w:t>For the replications, we followed the original data analysis conducted in the experiments. For Studies 1, 2, 4, and 5 we will compare the differences between high-affection and low-affection groups by two-way ANOVA. For extensions: mixed ANOVA (affection between, scenario within).</w:t>
      </w:r>
    </w:p>
    <w:p w14:paraId="0940590F" w14:textId="77777777" w:rsidR="005E6FCB" w:rsidRDefault="00000000">
      <w:pPr>
        <w:spacing w:after="0"/>
        <w:rPr>
          <w:color w:val="0E101A"/>
          <w:sz w:val="22"/>
          <w:szCs w:val="22"/>
        </w:rPr>
      </w:pPr>
      <w:r>
        <w:rPr>
          <w:color w:val="0E101A"/>
          <w:sz w:val="22"/>
          <w:szCs w:val="22"/>
        </w:rPr>
        <w:t xml:space="preserve"> </w:t>
      </w:r>
    </w:p>
    <w:p w14:paraId="04A54E00" w14:textId="77777777" w:rsidR="005E6FCB" w:rsidRDefault="00000000">
      <w:pPr>
        <w:spacing w:after="0"/>
        <w:rPr>
          <w:b/>
          <w:sz w:val="22"/>
          <w:szCs w:val="22"/>
        </w:rPr>
      </w:pPr>
      <w:r>
        <w:rPr>
          <w:b/>
          <w:sz w:val="22"/>
          <w:szCs w:val="22"/>
        </w:rPr>
        <w:t xml:space="preserve">‎Conclusions that will be drawn given different results. </w:t>
      </w:r>
    </w:p>
    <w:p w14:paraId="54ADF64B" w14:textId="77777777" w:rsidR="005E6FCB" w:rsidRDefault="00000000">
      <w:pPr>
        <w:spacing w:after="0"/>
        <w:rPr>
          <w:b/>
          <w:sz w:val="22"/>
          <w:szCs w:val="22"/>
        </w:rPr>
      </w:pPr>
      <w:r>
        <w:rPr>
          <w:sz w:val="22"/>
          <w:szCs w:val="22"/>
        </w:rPr>
        <w:t xml:space="preserve">We will evaluate the replicability of our findings against the original’s using the Lebel et al. (2019) paradigm (examining signal and comparisons of effect confidence intervals). </w:t>
      </w:r>
    </w:p>
    <w:p w14:paraId="30CE801A" w14:textId="77777777" w:rsidR="005E6FCB" w:rsidRDefault="005E6FCB" w:rsidP="00A64DD6">
      <w:bookmarkStart w:id="9" w:name="_6ltwepyuehx" w:colFirst="0" w:colLast="0"/>
      <w:bookmarkEnd w:id="9"/>
    </w:p>
    <w:p w14:paraId="7D152BA6" w14:textId="77777777" w:rsidR="005E6FCB" w:rsidRDefault="00000000">
      <w:pPr>
        <w:pStyle w:val="Heading2"/>
        <w:keepNext w:val="0"/>
        <w:keepLines w:val="0"/>
        <w:spacing w:before="0" w:after="0" w:line="240" w:lineRule="auto"/>
        <w:rPr>
          <w:sz w:val="22"/>
          <w:szCs w:val="22"/>
        </w:rPr>
      </w:pPr>
      <w:bookmarkStart w:id="10" w:name="_9fqyfclgnzev" w:colFirst="0" w:colLast="0"/>
      <w:bookmarkEnd w:id="10"/>
      <w:r>
        <w:rPr>
          <w:sz w:val="22"/>
          <w:szCs w:val="22"/>
        </w:rPr>
        <w:t xml:space="preserve">Key references. </w:t>
      </w:r>
    </w:p>
    <w:p w14:paraId="30388713" w14:textId="77777777" w:rsidR="005E6FCB" w:rsidRDefault="00000000">
      <w:pPr>
        <w:spacing w:after="0"/>
        <w:rPr>
          <w:color w:val="1155CC"/>
          <w:sz w:val="22"/>
          <w:szCs w:val="22"/>
          <w:u w:val="single"/>
          <w:shd w:val="clear" w:color="auto" w:fill="FCFCFC"/>
        </w:rPr>
      </w:pPr>
      <w:r>
        <w:rPr>
          <w:sz w:val="22"/>
          <w:szCs w:val="22"/>
        </w:rPr>
        <w:t xml:space="preserve">Hsee and Kunreuther (2000). </w:t>
      </w:r>
      <w:hyperlink r:id="rId13">
        <w:r>
          <w:rPr>
            <w:color w:val="1155CC"/>
            <w:sz w:val="22"/>
            <w:szCs w:val="22"/>
            <w:u w:val="single"/>
            <w:shd w:val="clear" w:color="auto" w:fill="FCFCFC"/>
          </w:rPr>
          <w:t>https://doi.org/10.1023/A:100787690726</w:t>
        </w:r>
      </w:hyperlink>
    </w:p>
    <w:p w14:paraId="03A2C2D7" w14:textId="77777777" w:rsidR="005E6FCB" w:rsidRDefault="00000000">
      <w:pPr>
        <w:spacing w:after="0"/>
        <w:rPr>
          <w:color w:val="0563C1"/>
          <w:sz w:val="22"/>
          <w:szCs w:val="22"/>
          <w:u w:val="single"/>
        </w:rPr>
      </w:pPr>
      <w:r>
        <w:rPr>
          <w:sz w:val="22"/>
          <w:szCs w:val="22"/>
        </w:rPr>
        <w:t>LeBel et al. (2019).</w:t>
      </w:r>
      <w:hyperlink r:id="rId14">
        <w:r>
          <w:rPr>
            <w:color w:val="1155CC"/>
            <w:sz w:val="22"/>
            <w:szCs w:val="22"/>
          </w:rPr>
          <w:t xml:space="preserve"> </w:t>
        </w:r>
      </w:hyperlink>
      <w:hyperlink r:id="rId15">
        <w:r>
          <w:rPr>
            <w:color w:val="0563C1"/>
            <w:sz w:val="22"/>
            <w:szCs w:val="22"/>
            <w:u w:val="single"/>
          </w:rPr>
          <w:t>https://doi.org/10.15626/MP.2018.843</w:t>
        </w:r>
      </w:hyperlink>
    </w:p>
    <w:p w14:paraId="16196AE7" w14:textId="77777777" w:rsidR="005E6FCB" w:rsidRDefault="005E6FCB">
      <w:pPr>
        <w:spacing w:after="0"/>
        <w:rPr>
          <w:sz w:val="20"/>
          <w:szCs w:val="20"/>
        </w:rPr>
      </w:pPr>
    </w:p>
    <w:p w14:paraId="6826ED9E" w14:textId="77777777" w:rsidR="005E6FCB" w:rsidRDefault="00000000">
      <w:pPr>
        <w:spacing w:after="0"/>
        <w:rPr>
          <w:b/>
          <w:sz w:val="22"/>
          <w:szCs w:val="22"/>
        </w:rPr>
      </w:pPr>
      <w:r>
        <w:br w:type="page"/>
      </w:r>
    </w:p>
    <w:p w14:paraId="3876AE1A" w14:textId="77777777" w:rsidR="005E6FCB" w:rsidRDefault="00000000">
      <w:pPr>
        <w:spacing w:after="0"/>
        <w:rPr>
          <w:b/>
          <w:sz w:val="22"/>
          <w:szCs w:val="22"/>
        </w:rPr>
      </w:pPr>
      <w:r>
        <w:rPr>
          <w:b/>
          <w:sz w:val="22"/>
          <w:szCs w:val="22"/>
        </w:rPr>
        <w:lastRenderedPageBreak/>
        <w:t>Note on changes to snapshot:</w:t>
      </w:r>
    </w:p>
    <w:p w14:paraId="3C01DDE8" w14:textId="77777777" w:rsidR="005E6FCB" w:rsidRDefault="00000000">
      <w:pPr>
        <w:spacing w:after="0"/>
        <w:rPr>
          <w:sz w:val="22"/>
          <w:szCs w:val="22"/>
        </w:rPr>
      </w:pPr>
      <w:r>
        <w:rPr>
          <w:sz w:val="22"/>
          <w:szCs w:val="22"/>
        </w:rPr>
        <w:t>Initially, we intended to undertake a complete replication of all the studies detailed in the original article, including Studies 3 and 6. However, we realized that these two studies are very different from the other and introduced complexities that would result in a very complex and hard to interpret project, especially given our added extensions. We therefore made the decision to focus the replication on Studies 1, 2, 4, and 5 which are centered on the main effect. Once we establish that those hold and generalize, future studies could build on that to examine studies that test interactions and mechanisms.</w:t>
      </w:r>
    </w:p>
    <w:p w14:paraId="2EAAEB8B" w14:textId="77777777" w:rsidR="005E6FCB" w:rsidRDefault="00000000">
      <w:pPr>
        <w:spacing w:after="0"/>
        <w:rPr>
          <w:sz w:val="22"/>
          <w:szCs w:val="22"/>
        </w:rPr>
        <w:sectPr w:rsidR="005E6FCB">
          <w:headerReference w:type="default" r:id="rId16"/>
          <w:footerReference w:type="default" r:id="rId17"/>
          <w:pgSz w:w="12240" w:h="15840"/>
          <w:pgMar w:top="1418" w:right="1418" w:bottom="1418" w:left="1418" w:header="720" w:footer="720" w:gutter="0"/>
          <w:pgNumType w:start="1"/>
          <w:cols w:space="720"/>
          <w:titlePg/>
        </w:sectPr>
      </w:pPr>
      <w:r>
        <w:rPr>
          <w:sz w:val="22"/>
          <w:szCs w:val="22"/>
        </w:rPr>
        <w:t>We also adjusted the power analysis and target sample, and added a sensitivity analysis.</w:t>
      </w:r>
    </w:p>
    <w:p w14:paraId="6E1AFA4D" w14:textId="77777777" w:rsidR="005E6FCB" w:rsidRDefault="00000000">
      <w:pPr>
        <w:pStyle w:val="Heading1"/>
        <w:jc w:val="left"/>
      </w:pPr>
      <w:bookmarkStart w:id="11" w:name="_hselr6kq08ft" w:colFirst="0" w:colLast="0"/>
      <w:bookmarkEnd w:id="11"/>
      <w:r>
        <w:lastRenderedPageBreak/>
        <w:t>PCIRR-Study Design Table</w:t>
      </w:r>
    </w:p>
    <w:tbl>
      <w:tblPr>
        <w:tblStyle w:val="a0"/>
        <w:tblW w:w="129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1"/>
        <w:gridCol w:w="2791"/>
        <w:gridCol w:w="1450"/>
        <w:gridCol w:w="1178"/>
        <w:gridCol w:w="2227"/>
        <w:gridCol w:w="1702"/>
        <w:gridCol w:w="1440"/>
      </w:tblGrid>
      <w:tr w:rsidR="005E6FCB" w14:paraId="6E4A6599" w14:textId="77777777" w:rsidTr="00525EA3">
        <w:trPr>
          <w:tblHeader/>
          <w:jc w:val="center"/>
        </w:trPr>
        <w:tc>
          <w:tcPr>
            <w:tcW w:w="2160" w:type="dxa"/>
            <w:shd w:val="clear" w:color="auto" w:fill="auto"/>
            <w:tcMar>
              <w:top w:w="100" w:type="dxa"/>
              <w:left w:w="100" w:type="dxa"/>
              <w:bottom w:w="100" w:type="dxa"/>
              <w:right w:w="100" w:type="dxa"/>
            </w:tcMar>
          </w:tcPr>
          <w:p w14:paraId="1C014EC4" w14:textId="77777777" w:rsidR="005E6FCB" w:rsidRDefault="00000000">
            <w:pPr>
              <w:widowControl w:val="0"/>
              <w:spacing w:after="0"/>
              <w:rPr>
                <w:sz w:val="20"/>
                <w:szCs w:val="20"/>
              </w:rPr>
            </w:pPr>
            <w:r>
              <w:rPr>
                <w:sz w:val="20"/>
                <w:szCs w:val="20"/>
              </w:rPr>
              <w:t>Question</w:t>
            </w:r>
          </w:p>
        </w:tc>
        <w:tc>
          <w:tcPr>
            <w:tcW w:w="2790" w:type="dxa"/>
            <w:shd w:val="clear" w:color="auto" w:fill="auto"/>
            <w:tcMar>
              <w:top w:w="100" w:type="dxa"/>
              <w:left w:w="100" w:type="dxa"/>
              <w:bottom w:w="100" w:type="dxa"/>
              <w:right w:w="100" w:type="dxa"/>
            </w:tcMar>
          </w:tcPr>
          <w:p w14:paraId="7937732A" w14:textId="77777777" w:rsidR="005E6FCB" w:rsidRDefault="00000000">
            <w:pPr>
              <w:widowControl w:val="0"/>
              <w:spacing w:after="0"/>
              <w:rPr>
                <w:sz w:val="20"/>
                <w:szCs w:val="20"/>
              </w:rPr>
            </w:pPr>
            <w:r>
              <w:rPr>
                <w:sz w:val="20"/>
                <w:szCs w:val="20"/>
              </w:rPr>
              <w:t>Hypothesis</w:t>
            </w:r>
          </w:p>
        </w:tc>
        <w:tc>
          <w:tcPr>
            <w:tcW w:w="1450" w:type="dxa"/>
            <w:shd w:val="clear" w:color="auto" w:fill="auto"/>
            <w:tcMar>
              <w:top w:w="100" w:type="dxa"/>
              <w:left w:w="100" w:type="dxa"/>
              <w:bottom w:w="100" w:type="dxa"/>
              <w:right w:w="100" w:type="dxa"/>
            </w:tcMar>
          </w:tcPr>
          <w:p w14:paraId="5F4A1AC7" w14:textId="77777777" w:rsidR="005E6FCB" w:rsidRDefault="00000000">
            <w:pPr>
              <w:widowControl w:val="0"/>
              <w:spacing w:after="0"/>
              <w:rPr>
                <w:sz w:val="20"/>
                <w:szCs w:val="20"/>
              </w:rPr>
            </w:pPr>
            <w:r>
              <w:rPr>
                <w:sz w:val="20"/>
                <w:szCs w:val="20"/>
              </w:rPr>
              <w:t>Sampling plan</w:t>
            </w:r>
          </w:p>
        </w:tc>
        <w:tc>
          <w:tcPr>
            <w:tcW w:w="1178" w:type="dxa"/>
            <w:shd w:val="clear" w:color="auto" w:fill="auto"/>
            <w:tcMar>
              <w:top w:w="100" w:type="dxa"/>
              <w:left w:w="100" w:type="dxa"/>
              <w:bottom w:w="100" w:type="dxa"/>
              <w:right w:w="100" w:type="dxa"/>
            </w:tcMar>
          </w:tcPr>
          <w:p w14:paraId="38F21C56" w14:textId="77777777" w:rsidR="005E6FCB" w:rsidRDefault="00000000">
            <w:pPr>
              <w:widowControl w:val="0"/>
              <w:spacing w:after="0"/>
              <w:rPr>
                <w:sz w:val="20"/>
                <w:szCs w:val="20"/>
              </w:rPr>
            </w:pPr>
            <w:r>
              <w:rPr>
                <w:sz w:val="20"/>
                <w:szCs w:val="20"/>
              </w:rPr>
              <w:t>Analysis plan</w:t>
            </w:r>
          </w:p>
        </w:tc>
        <w:tc>
          <w:tcPr>
            <w:tcW w:w="2227" w:type="dxa"/>
            <w:shd w:val="clear" w:color="auto" w:fill="auto"/>
            <w:tcMar>
              <w:top w:w="100" w:type="dxa"/>
              <w:left w:w="100" w:type="dxa"/>
              <w:bottom w:w="100" w:type="dxa"/>
              <w:right w:w="100" w:type="dxa"/>
            </w:tcMar>
          </w:tcPr>
          <w:p w14:paraId="3B35D321" w14:textId="77777777" w:rsidR="005E6FCB" w:rsidRDefault="00000000">
            <w:pPr>
              <w:widowControl w:val="0"/>
              <w:spacing w:after="0"/>
              <w:rPr>
                <w:sz w:val="20"/>
                <w:szCs w:val="20"/>
              </w:rPr>
            </w:pPr>
            <w:r>
              <w:rPr>
                <w:sz w:val="20"/>
                <w:szCs w:val="20"/>
              </w:rPr>
              <w:t>Rationale for deciding the sensitivity of the test for confirming or disconfirming the hypothesis</w:t>
            </w:r>
          </w:p>
        </w:tc>
        <w:tc>
          <w:tcPr>
            <w:tcW w:w="1702" w:type="dxa"/>
            <w:shd w:val="clear" w:color="auto" w:fill="auto"/>
            <w:tcMar>
              <w:top w:w="100" w:type="dxa"/>
              <w:left w:w="100" w:type="dxa"/>
              <w:bottom w:w="100" w:type="dxa"/>
              <w:right w:w="100" w:type="dxa"/>
            </w:tcMar>
          </w:tcPr>
          <w:p w14:paraId="1AF16232" w14:textId="77777777" w:rsidR="005E6FCB" w:rsidRDefault="00000000">
            <w:pPr>
              <w:widowControl w:val="0"/>
              <w:spacing w:after="0"/>
              <w:rPr>
                <w:sz w:val="20"/>
                <w:szCs w:val="20"/>
              </w:rPr>
            </w:pPr>
            <w:r>
              <w:rPr>
                <w:sz w:val="20"/>
                <w:szCs w:val="20"/>
              </w:rPr>
              <w:t>Interpretation given different outcomes</w:t>
            </w:r>
          </w:p>
        </w:tc>
        <w:tc>
          <w:tcPr>
            <w:tcW w:w="1440" w:type="dxa"/>
            <w:shd w:val="clear" w:color="auto" w:fill="auto"/>
            <w:tcMar>
              <w:top w:w="100" w:type="dxa"/>
              <w:left w:w="100" w:type="dxa"/>
              <w:bottom w:w="100" w:type="dxa"/>
              <w:right w:w="100" w:type="dxa"/>
            </w:tcMar>
          </w:tcPr>
          <w:p w14:paraId="3950DD66" w14:textId="77777777" w:rsidR="005E6FCB" w:rsidRDefault="00000000">
            <w:pPr>
              <w:widowControl w:val="0"/>
              <w:spacing w:after="0"/>
              <w:rPr>
                <w:sz w:val="20"/>
                <w:szCs w:val="20"/>
              </w:rPr>
            </w:pPr>
            <w:r>
              <w:rPr>
                <w:sz w:val="20"/>
                <w:szCs w:val="20"/>
              </w:rPr>
              <w:t xml:space="preserve">Theory affected </w:t>
            </w:r>
          </w:p>
        </w:tc>
      </w:tr>
      <w:tr w:rsidR="005E6FCB" w14:paraId="1B353C40" w14:textId="77777777" w:rsidTr="00525EA3">
        <w:trPr>
          <w:trHeight w:val="440"/>
          <w:jc w:val="center"/>
        </w:trPr>
        <w:tc>
          <w:tcPr>
            <w:tcW w:w="2160" w:type="dxa"/>
            <w:vMerge w:val="restart"/>
            <w:shd w:val="clear" w:color="auto" w:fill="auto"/>
            <w:tcMar>
              <w:top w:w="100" w:type="dxa"/>
              <w:left w:w="100" w:type="dxa"/>
              <w:bottom w:w="100" w:type="dxa"/>
              <w:right w:w="100" w:type="dxa"/>
            </w:tcMar>
          </w:tcPr>
          <w:p w14:paraId="37288CBA" w14:textId="77777777" w:rsidR="005E6FCB" w:rsidRDefault="00000000">
            <w:pPr>
              <w:widowControl w:val="0"/>
              <w:spacing w:after="0"/>
              <w:rPr>
                <w:sz w:val="20"/>
                <w:szCs w:val="20"/>
              </w:rPr>
            </w:pPr>
            <w:r>
              <w:rPr>
                <w:sz w:val="20"/>
                <w:szCs w:val="20"/>
              </w:rPr>
              <w:t>Does affection influence insurance purchasing and claiming?</w:t>
            </w:r>
          </w:p>
        </w:tc>
        <w:tc>
          <w:tcPr>
            <w:tcW w:w="2790" w:type="dxa"/>
            <w:shd w:val="clear" w:color="auto" w:fill="auto"/>
            <w:tcMar>
              <w:top w:w="100" w:type="dxa"/>
              <w:left w:w="100" w:type="dxa"/>
              <w:bottom w:w="100" w:type="dxa"/>
              <w:right w:w="100" w:type="dxa"/>
            </w:tcMar>
          </w:tcPr>
          <w:p w14:paraId="29AB9603" w14:textId="77777777" w:rsidR="005E6FCB" w:rsidRDefault="00000000">
            <w:pPr>
              <w:widowControl w:val="0"/>
              <w:spacing w:after="0"/>
              <w:rPr>
                <w:sz w:val="20"/>
                <w:szCs w:val="20"/>
              </w:rPr>
            </w:pPr>
            <w:r>
              <w:rPr>
                <w:sz w:val="20"/>
                <w:szCs w:val="20"/>
              </w:rPr>
              <w:t xml:space="preserve">People with higher affection towards an object are more willing to claim compensation for the object. </w:t>
            </w:r>
          </w:p>
        </w:tc>
        <w:tc>
          <w:tcPr>
            <w:tcW w:w="1450" w:type="dxa"/>
            <w:vMerge w:val="restart"/>
            <w:shd w:val="clear" w:color="auto" w:fill="auto"/>
            <w:tcMar>
              <w:top w:w="100" w:type="dxa"/>
              <w:left w:w="100" w:type="dxa"/>
              <w:bottom w:w="100" w:type="dxa"/>
              <w:right w:w="100" w:type="dxa"/>
            </w:tcMar>
          </w:tcPr>
          <w:p w14:paraId="36A6ADC8" w14:textId="77777777" w:rsidR="005E6FCB" w:rsidRDefault="00000000">
            <w:pPr>
              <w:widowControl w:val="0"/>
              <w:spacing w:after="0"/>
              <w:rPr>
                <w:sz w:val="20"/>
                <w:szCs w:val="20"/>
              </w:rPr>
            </w:pPr>
            <w:r>
              <w:rPr>
                <w:sz w:val="20"/>
                <w:szCs w:val="20"/>
              </w:rPr>
              <w:t>One combined data collection online using CloudResearch/ MTurk of 1000</w:t>
            </w:r>
          </w:p>
          <w:p w14:paraId="3365B071" w14:textId="77777777" w:rsidR="005E6FCB" w:rsidRDefault="00000000">
            <w:pPr>
              <w:widowControl w:val="0"/>
              <w:spacing w:after="0"/>
              <w:rPr>
                <w:sz w:val="20"/>
                <w:szCs w:val="20"/>
              </w:rPr>
            </w:pPr>
            <w:r>
              <w:rPr>
                <w:sz w:val="20"/>
                <w:szCs w:val="20"/>
              </w:rPr>
              <w:t>participants.</w:t>
            </w:r>
          </w:p>
        </w:tc>
        <w:tc>
          <w:tcPr>
            <w:tcW w:w="1178" w:type="dxa"/>
            <w:vMerge w:val="restart"/>
            <w:shd w:val="clear" w:color="auto" w:fill="auto"/>
            <w:tcMar>
              <w:top w:w="100" w:type="dxa"/>
              <w:left w:w="100" w:type="dxa"/>
              <w:bottom w:w="100" w:type="dxa"/>
              <w:right w:w="100" w:type="dxa"/>
            </w:tcMar>
          </w:tcPr>
          <w:p w14:paraId="5F2EB045" w14:textId="77777777" w:rsidR="005E6FCB" w:rsidRDefault="00000000">
            <w:pPr>
              <w:spacing w:after="0"/>
              <w:rPr>
                <w:sz w:val="20"/>
                <w:szCs w:val="20"/>
              </w:rPr>
            </w:pPr>
            <w:r>
              <w:rPr>
                <w:color w:val="0E101A"/>
                <w:sz w:val="18"/>
                <w:szCs w:val="18"/>
              </w:rPr>
              <w:t xml:space="preserve">Two-way ANOVA </w:t>
            </w:r>
          </w:p>
        </w:tc>
        <w:tc>
          <w:tcPr>
            <w:tcW w:w="2227" w:type="dxa"/>
            <w:vMerge w:val="restart"/>
            <w:shd w:val="clear" w:color="auto" w:fill="auto"/>
            <w:tcMar>
              <w:top w:w="100" w:type="dxa"/>
              <w:left w:w="100" w:type="dxa"/>
              <w:bottom w:w="100" w:type="dxa"/>
              <w:right w:w="100" w:type="dxa"/>
            </w:tcMar>
          </w:tcPr>
          <w:p w14:paraId="1D2D4360" w14:textId="77777777" w:rsidR="005E6FCB" w:rsidRDefault="00000000">
            <w:pPr>
              <w:widowControl w:val="0"/>
              <w:spacing w:after="0"/>
              <w:rPr>
                <w:sz w:val="20"/>
                <w:szCs w:val="20"/>
              </w:rPr>
            </w:pPr>
            <w:r>
              <w:rPr>
                <w:sz w:val="20"/>
                <w:szCs w:val="20"/>
              </w:rPr>
              <w:t>We followed analysis in the original article and extended it to better addressing the research questions and report of results.</w:t>
            </w:r>
          </w:p>
          <w:p w14:paraId="6C7E7A76" w14:textId="77777777" w:rsidR="005E6FCB" w:rsidRDefault="005E6FCB">
            <w:pPr>
              <w:widowControl w:val="0"/>
              <w:spacing w:after="0"/>
              <w:rPr>
                <w:sz w:val="20"/>
                <w:szCs w:val="20"/>
              </w:rPr>
            </w:pPr>
          </w:p>
          <w:p w14:paraId="4B2CF0BC" w14:textId="77777777" w:rsidR="005E6FCB" w:rsidRDefault="00000000">
            <w:pPr>
              <w:widowControl w:val="0"/>
              <w:spacing w:after="0"/>
              <w:rPr>
                <w:sz w:val="20"/>
                <w:szCs w:val="20"/>
              </w:rPr>
            </w:pPr>
            <w:r>
              <w:rPr>
                <w:sz w:val="20"/>
                <w:szCs w:val="20"/>
              </w:rPr>
              <w:t>We conducted a power analysis of the target’s reported effects, doubled for additional conditions, and compensated for the exploratory interaction extension and possible exclusions.</w:t>
            </w:r>
          </w:p>
          <w:p w14:paraId="161C3D7B" w14:textId="77777777" w:rsidR="005E6FCB" w:rsidRDefault="005E6FCB">
            <w:pPr>
              <w:widowControl w:val="0"/>
              <w:spacing w:after="0"/>
              <w:rPr>
                <w:sz w:val="20"/>
                <w:szCs w:val="20"/>
              </w:rPr>
            </w:pPr>
          </w:p>
          <w:p w14:paraId="546F61B6" w14:textId="77777777" w:rsidR="005E6FCB" w:rsidRDefault="00000000">
            <w:pPr>
              <w:widowControl w:val="0"/>
              <w:spacing w:after="0"/>
              <w:rPr>
                <w:sz w:val="20"/>
                <w:szCs w:val="20"/>
              </w:rPr>
            </w:pPr>
            <w:r>
              <w:rPr>
                <w:sz w:val="20"/>
                <w:szCs w:val="20"/>
              </w:rPr>
              <w:t>Alpha of 5% followed the target’s, and high power of 95% is on par and higher than typical replications in PCIRR.</w:t>
            </w:r>
          </w:p>
          <w:p w14:paraId="50046EA3" w14:textId="77777777" w:rsidR="005E6FCB" w:rsidRDefault="005E6FCB">
            <w:pPr>
              <w:widowControl w:val="0"/>
              <w:spacing w:after="0"/>
              <w:rPr>
                <w:sz w:val="20"/>
                <w:szCs w:val="20"/>
              </w:rPr>
            </w:pPr>
          </w:p>
        </w:tc>
        <w:tc>
          <w:tcPr>
            <w:tcW w:w="1702" w:type="dxa"/>
            <w:vMerge w:val="restart"/>
            <w:shd w:val="clear" w:color="auto" w:fill="auto"/>
            <w:tcMar>
              <w:top w:w="100" w:type="dxa"/>
              <w:left w:w="100" w:type="dxa"/>
              <w:bottom w:w="100" w:type="dxa"/>
              <w:right w:w="100" w:type="dxa"/>
            </w:tcMar>
          </w:tcPr>
          <w:p w14:paraId="55155627" w14:textId="77777777" w:rsidR="005E6FCB" w:rsidRDefault="00000000">
            <w:pPr>
              <w:widowControl w:val="0"/>
              <w:spacing w:after="0"/>
              <w:rPr>
                <w:sz w:val="20"/>
                <w:szCs w:val="20"/>
              </w:rPr>
            </w:pPr>
            <w:r>
              <w:rPr>
                <w:sz w:val="20"/>
                <w:szCs w:val="20"/>
              </w:rPr>
              <w:t>We examine the replicability of Hsee and Kunreuther (2000) and support for our suggested extensions. using the criteria used by Lebel et al. (2019)</w:t>
            </w:r>
          </w:p>
          <w:p w14:paraId="2E97086F" w14:textId="77777777" w:rsidR="005E6FCB" w:rsidRDefault="00000000">
            <w:pPr>
              <w:widowControl w:val="0"/>
              <w:spacing w:after="0"/>
              <w:rPr>
                <w:sz w:val="20"/>
                <w:szCs w:val="20"/>
              </w:rPr>
            </w:pPr>
            <w:r>
              <w:rPr>
                <w:sz w:val="20"/>
                <w:szCs w:val="20"/>
              </w:rPr>
              <w:t xml:space="preserve"> </w:t>
            </w:r>
          </w:p>
          <w:p w14:paraId="732B643C" w14:textId="77777777" w:rsidR="005E6FCB" w:rsidRDefault="005E6FCB">
            <w:pPr>
              <w:widowControl w:val="0"/>
              <w:spacing w:after="0"/>
              <w:rPr>
                <w:sz w:val="20"/>
                <w:szCs w:val="20"/>
              </w:rPr>
            </w:pPr>
          </w:p>
        </w:tc>
        <w:tc>
          <w:tcPr>
            <w:tcW w:w="1440" w:type="dxa"/>
            <w:vMerge w:val="restart"/>
            <w:shd w:val="clear" w:color="auto" w:fill="auto"/>
            <w:tcMar>
              <w:top w:w="100" w:type="dxa"/>
              <w:left w:w="100" w:type="dxa"/>
              <w:bottom w:w="100" w:type="dxa"/>
              <w:right w:w="100" w:type="dxa"/>
            </w:tcMar>
          </w:tcPr>
          <w:p w14:paraId="62B150CC" w14:textId="77777777" w:rsidR="005E6FCB" w:rsidRDefault="00000000">
            <w:pPr>
              <w:widowControl w:val="0"/>
              <w:spacing w:after="0"/>
              <w:rPr>
                <w:sz w:val="20"/>
                <w:szCs w:val="20"/>
              </w:rPr>
            </w:pPr>
            <w:r>
              <w:rPr>
                <w:sz w:val="20"/>
                <w:szCs w:val="20"/>
              </w:rPr>
              <w:t xml:space="preserve">Affect Heuristic </w:t>
            </w:r>
          </w:p>
          <w:p w14:paraId="47759DD1" w14:textId="77777777" w:rsidR="005E6FCB" w:rsidRDefault="005E6FCB">
            <w:pPr>
              <w:widowControl w:val="0"/>
              <w:spacing w:after="0"/>
              <w:rPr>
                <w:sz w:val="20"/>
                <w:szCs w:val="20"/>
              </w:rPr>
            </w:pPr>
          </w:p>
          <w:p w14:paraId="0634307F" w14:textId="77777777" w:rsidR="005E6FCB" w:rsidRDefault="00000000">
            <w:pPr>
              <w:widowControl w:val="0"/>
              <w:spacing w:after="0"/>
              <w:rPr>
                <w:sz w:val="20"/>
                <w:szCs w:val="20"/>
              </w:rPr>
            </w:pPr>
            <w:r>
              <w:rPr>
                <w:sz w:val="20"/>
                <w:szCs w:val="20"/>
              </w:rPr>
              <w:t>Consolation hypothesis</w:t>
            </w:r>
          </w:p>
        </w:tc>
      </w:tr>
      <w:tr w:rsidR="005E6FCB" w14:paraId="346BF148" w14:textId="77777777" w:rsidTr="00525EA3">
        <w:trPr>
          <w:trHeight w:val="440"/>
          <w:jc w:val="center"/>
        </w:trPr>
        <w:tc>
          <w:tcPr>
            <w:tcW w:w="2160" w:type="dxa"/>
            <w:vMerge/>
            <w:shd w:val="clear" w:color="auto" w:fill="auto"/>
            <w:tcMar>
              <w:top w:w="100" w:type="dxa"/>
              <w:left w:w="100" w:type="dxa"/>
              <w:bottom w:w="100" w:type="dxa"/>
              <w:right w:w="100" w:type="dxa"/>
            </w:tcMar>
          </w:tcPr>
          <w:p w14:paraId="64551AFF" w14:textId="77777777" w:rsidR="005E6FCB" w:rsidRDefault="005E6FCB">
            <w:pPr>
              <w:widowControl w:val="0"/>
              <w:spacing w:after="0"/>
            </w:pPr>
          </w:p>
        </w:tc>
        <w:tc>
          <w:tcPr>
            <w:tcW w:w="2790" w:type="dxa"/>
            <w:shd w:val="clear" w:color="auto" w:fill="auto"/>
            <w:tcMar>
              <w:top w:w="100" w:type="dxa"/>
              <w:left w:w="100" w:type="dxa"/>
              <w:bottom w:w="100" w:type="dxa"/>
              <w:right w:w="100" w:type="dxa"/>
            </w:tcMar>
          </w:tcPr>
          <w:p w14:paraId="2FF987DF" w14:textId="77777777" w:rsidR="005E6FCB" w:rsidRDefault="00000000">
            <w:pPr>
              <w:widowControl w:val="0"/>
              <w:spacing w:after="0"/>
              <w:rPr>
                <w:sz w:val="20"/>
                <w:szCs w:val="20"/>
              </w:rPr>
            </w:pPr>
            <w:r>
              <w:rPr>
                <w:sz w:val="20"/>
                <w:szCs w:val="20"/>
              </w:rPr>
              <w:t xml:space="preserve">People with higher affection towards an object are more willing to purchase insurance for the object. </w:t>
            </w:r>
          </w:p>
        </w:tc>
        <w:tc>
          <w:tcPr>
            <w:tcW w:w="1450" w:type="dxa"/>
            <w:vMerge/>
            <w:shd w:val="clear" w:color="auto" w:fill="auto"/>
            <w:tcMar>
              <w:top w:w="100" w:type="dxa"/>
              <w:left w:w="100" w:type="dxa"/>
              <w:bottom w:w="100" w:type="dxa"/>
              <w:right w:w="100" w:type="dxa"/>
            </w:tcMar>
          </w:tcPr>
          <w:p w14:paraId="12DE4AAF" w14:textId="77777777" w:rsidR="005E6FCB" w:rsidRDefault="005E6FCB">
            <w:pPr>
              <w:widowControl w:val="0"/>
              <w:spacing w:after="0"/>
            </w:pPr>
          </w:p>
        </w:tc>
        <w:tc>
          <w:tcPr>
            <w:tcW w:w="1178" w:type="dxa"/>
            <w:vMerge/>
            <w:shd w:val="clear" w:color="auto" w:fill="auto"/>
            <w:tcMar>
              <w:top w:w="100" w:type="dxa"/>
              <w:left w:w="100" w:type="dxa"/>
              <w:bottom w:w="100" w:type="dxa"/>
              <w:right w:w="100" w:type="dxa"/>
            </w:tcMar>
          </w:tcPr>
          <w:p w14:paraId="74E3D8CA" w14:textId="77777777" w:rsidR="005E6FCB" w:rsidRDefault="005E6FCB">
            <w:pPr>
              <w:widowControl w:val="0"/>
              <w:spacing w:after="0"/>
            </w:pPr>
          </w:p>
        </w:tc>
        <w:tc>
          <w:tcPr>
            <w:tcW w:w="2227" w:type="dxa"/>
            <w:vMerge/>
            <w:shd w:val="clear" w:color="auto" w:fill="auto"/>
            <w:tcMar>
              <w:top w:w="100" w:type="dxa"/>
              <w:left w:w="100" w:type="dxa"/>
              <w:bottom w:w="100" w:type="dxa"/>
              <w:right w:w="100" w:type="dxa"/>
            </w:tcMar>
          </w:tcPr>
          <w:p w14:paraId="6400A695" w14:textId="77777777" w:rsidR="005E6FCB" w:rsidRDefault="005E6FCB">
            <w:pPr>
              <w:widowControl w:val="0"/>
              <w:spacing w:after="0"/>
            </w:pPr>
          </w:p>
        </w:tc>
        <w:tc>
          <w:tcPr>
            <w:tcW w:w="1702" w:type="dxa"/>
            <w:vMerge/>
            <w:shd w:val="clear" w:color="auto" w:fill="auto"/>
            <w:tcMar>
              <w:top w:w="100" w:type="dxa"/>
              <w:left w:w="100" w:type="dxa"/>
              <w:bottom w:w="100" w:type="dxa"/>
              <w:right w:w="100" w:type="dxa"/>
            </w:tcMar>
          </w:tcPr>
          <w:p w14:paraId="08037CDF" w14:textId="77777777" w:rsidR="005E6FCB" w:rsidRDefault="005E6FCB">
            <w:pPr>
              <w:widowControl w:val="0"/>
              <w:spacing w:after="0"/>
            </w:pPr>
          </w:p>
        </w:tc>
        <w:tc>
          <w:tcPr>
            <w:tcW w:w="1440" w:type="dxa"/>
            <w:vMerge/>
            <w:shd w:val="clear" w:color="auto" w:fill="auto"/>
            <w:tcMar>
              <w:top w:w="100" w:type="dxa"/>
              <w:left w:w="100" w:type="dxa"/>
              <w:bottom w:w="100" w:type="dxa"/>
              <w:right w:w="100" w:type="dxa"/>
            </w:tcMar>
          </w:tcPr>
          <w:p w14:paraId="08DA2938" w14:textId="77777777" w:rsidR="005E6FCB" w:rsidRDefault="005E6FCB">
            <w:pPr>
              <w:widowControl w:val="0"/>
              <w:spacing w:after="0"/>
            </w:pPr>
          </w:p>
        </w:tc>
      </w:tr>
      <w:tr w:rsidR="005E6FCB" w14:paraId="31B207D5" w14:textId="77777777" w:rsidTr="00525EA3">
        <w:trPr>
          <w:trHeight w:val="440"/>
          <w:jc w:val="center"/>
        </w:trPr>
        <w:tc>
          <w:tcPr>
            <w:tcW w:w="2160" w:type="dxa"/>
            <w:shd w:val="clear" w:color="auto" w:fill="auto"/>
            <w:tcMar>
              <w:top w:w="100" w:type="dxa"/>
              <w:left w:w="100" w:type="dxa"/>
              <w:bottom w:w="100" w:type="dxa"/>
              <w:right w:w="100" w:type="dxa"/>
            </w:tcMar>
          </w:tcPr>
          <w:p w14:paraId="2C1429E1" w14:textId="77777777" w:rsidR="005E6FCB" w:rsidRDefault="00000000">
            <w:pPr>
              <w:widowControl w:val="0"/>
              <w:spacing w:after="0"/>
              <w:rPr>
                <w:sz w:val="20"/>
                <w:szCs w:val="20"/>
              </w:rPr>
            </w:pPr>
            <w:r>
              <w:rPr>
                <w:sz w:val="20"/>
                <w:szCs w:val="20"/>
              </w:rPr>
              <w:t xml:space="preserve">Does affection impact insurance purchasing and insurance claiming differently? </w:t>
            </w:r>
          </w:p>
        </w:tc>
        <w:tc>
          <w:tcPr>
            <w:tcW w:w="2790" w:type="dxa"/>
            <w:shd w:val="clear" w:color="auto" w:fill="auto"/>
            <w:tcMar>
              <w:top w:w="100" w:type="dxa"/>
              <w:left w:w="100" w:type="dxa"/>
              <w:bottom w:w="100" w:type="dxa"/>
              <w:right w:w="100" w:type="dxa"/>
            </w:tcMar>
          </w:tcPr>
          <w:p w14:paraId="1C976499" w14:textId="77777777" w:rsidR="005E6FCB" w:rsidRDefault="00000000">
            <w:pPr>
              <w:widowControl w:val="0"/>
              <w:spacing w:after="0"/>
              <w:rPr>
                <w:sz w:val="20"/>
                <w:szCs w:val="20"/>
              </w:rPr>
            </w:pPr>
            <w:r>
              <w:rPr>
                <w:sz w:val="20"/>
                <w:szCs w:val="20"/>
              </w:rPr>
              <w:t>The impact of affection on willingness to purchase insurance is greater than to claim compensation.</w:t>
            </w:r>
          </w:p>
        </w:tc>
        <w:tc>
          <w:tcPr>
            <w:tcW w:w="1450" w:type="dxa"/>
            <w:vMerge/>
            <w:shd w:val="clear" w:color="auto" w:fill="auto"/>
            <w:tcMar>
              <w:top w:w="100" w:type="dxa"/>
              <w:left w:w="100" w:type="dxa"/>
              <w:bottom w:w="100" w:type="dxa"/>
              <w:right w:w="100" w:type="dxa"/>
            </w:tcMar>
          </w:tcPr>
          <w:p w14:paraId="76FAFC79" w14:textId="77777777" w:rsidR="005E6FCB" w:rsidRDefault="005E6FCB">
            <w:pPr>
              <w:widowControl w:val="0"/>
              <w:spacing w:after="0"/>
            </w:pPr>
          </w:p>
        </w:tc>
        <w:tc>
          <w:tcPr>
            <w:tcW w:w="1178" w:type="dxa"/>
            <w:shd w:val="clear" w:color="auto" w:fill="auto"/>
            <w:tcMar>
              <w:top w:w="100" w:type="dxa"/>
              <w:left w:w="100" w:type="dxa"/>
              <w:bottom w:w="100" w:type="dxa"/>
              <w:right w:w="100" w:type="dxa"/>
            </w:tcMar>
          </w:tcPr>
          <w:p w14:paraId="15B4A552" w14:textId="77777777" w:rsidR="005E6FCB" w:rsidRDefault="00000000">
            <w:pPr>
              <w:widowControl w:val="0"/>
              <w:spacing w:after="0"/>
              <w:rPr>
                <w:sz w:val="20"/>
                <w:szCs w:val="20"/>
              </w:rPr>
            </w:pPr>
            <w:r>
              <w:rPr>
                <w:sz w:val="20"/>
                <w:szCs w:val="20"/>
              </w:rPr>
              <w:t>Two-way ANOVA</w:t>
            </w:r>
          </w:p>
        </w:tc>
        <w:tc>
          <w:tcPr>
            <w:tcW w:w="2227" w:type="dxa"/>
            <w:vMerge/>
            <w:shd w:val="clear" w:color="auto" w:fill="auto"/>
            <w:tcMar>
              <w:top w:w="100" w:type="dxa"/>
              <w:left w:w="100" w:type="dxa"/>
              <w:bottom w:w="100" w:type="dxa"/>
              <w:right w:w="100" w:type="dxa"/>
            </w:tcMar>
          </w:tcPr>
          <w:p w14:paraId="4E36FBE7" w14:textId="77777777" w:rsidR="005E6FCB" w:rsidRDefault="005E6FCB">
            <w:pPr>
              <w:widowControl w:val="0"/>
              <w:spacing w:after="0"/>
              <w:rPr>
                <w:sz w:val="20"/>
                <w:szCs w:val="20"/>
              </w:rPr>
            </w:pPr>
          </w:p>
        </w:tc>
        <w:tc>
          <w:tcPr>
            <w:tcW w:w="1702" w:type="dxa"/>
            <w:vMerge/>
            <w:shd w:val="clear" w:color="auto" w:fill="auto"/>
            <w:tcMar>
              <w:top w:w="100" w:type="dxa"/>
              <w:left w:w="100" w:type="dxa"/>
              <w:bottom w:w="100" w:type="dxa"/>
              <w:right w:w="100" w:type="dxa"/>
            </w:tcMar>
          </w:tcPr>
          <w:p w14:paraId="2E6AA0D7" w14:textId="77777777" w:rsidR="005E6FCB" w:rsidRDefault="005E6FCB">
            <w:pPr>
              <w:widowControl w:val="0"/>
              <w:spacing w:after="0"/>
            </w:pPr>
          </w:p>
        </w:tc>
        <w:tc>
          <w:tcPr>
            <w:tcW w:w="1440" w:type="dxa"/>
            <w:vMerge/>
            <w:shd w:val="clear" w:color="auto" w:fill="auto"/>
            <w:tcMar>
              <w:top w:w="100" w:type="dxa"/>
              <w:left w:w="100" w:type="dxa"/>
              <w:bottom w:w="100" w:type="dxa"/>
              <w:right w:w="100" w:type="dxa"/>
            </w:tcMar>
          </w:tcPr>
          <w:p w14:paraId="4BA91C5D" w14:textId="77777777" w:rsidR="005E6FCB" w:rsidRDefault="005E6FCB">
            <w:pPr>
              <w:widowControl w:val="0"/>
              <w:spacing w:after="0"/>
            </w:pPr>
          </w:p>
        </w:tc>
      </w:tr>
      <w:tr w:rsidR="005E6FCB" w14:paraId="2851EBC5" w14:textId="77777777" w:rsidTr="00525EA3">
        <w:trPr>
          <w:trHeight w:val="440"/>
          <w:jc w:val="center"/>
        </w:trPr>
        <w:tc>
          <w:tcPr>
            <w:tcW w:w="2160" w:type="dxa"/>
            <w:shd w:val="clear" w:color="auto" w:fill="auto"/>
            <w:tcMar>
              <w:top w:w="100" w:type="dxa"/>
              <w:left w:w="100" w:type="dxa"/>
              <w:bottom w:w="100" w:type="dxa"/>
              <w:right w:w="100" w:type="dxa"/>
            </w:tcMar>
          </w:tcPr>
          <w:p w14:paraId="15E34D60" w14:textId="77777777" w:rsidR="005E6FCB" w:rsidRDefault="00000000">
            <w:pPr>
              <w:widowControl w:val="0"/>
              <w:spacing w:after="0"/>
              <w:rPr>
                <w:sz w:val="20"/>
                <w:szCs w:val="20"/>
              </w:rPr>
            </w:pPr>
            <w:r>
              <w:rPr>
                <w:sz w:val="20"/>
                <w:szCs w:val="20"/>
              </w:rPr>
              <w:t>Are there any variations among the scenarios in Studies 1, 2, 4, and 5?</w:t>
            </w:r>
          </w:p>
        </w:tc>
        <w:tc>
          <w:tcPr>
            <w:tcW w:w="2790" w:type="dxa"/>
            <w:shd w:val="clear" w:color="auto" w:fill="auto"/>
            <w:tcMar>
              <w:top w:w="100" w:type="dxa"/>
              <w:left w:w="100" w:type="dxa"/>
              <w:bottom w:w="100" w:type="dxa"/>
              <w:right w:w="100" w:type="dxa"/>
            </w:tcMar>
          </w:tcPr>
          <w:p w14:paraId="4C1C0AEE" w14:textId="77777777" w:rsidR="005E6FCB" w:rsidRDefault="00000000">
            <w:pPr>
              <w:widowControl w:val="0"/>
              <w:spacing w:after="0"/>
              <w:rPr>
                <w:sz w:val="20"/>
                <w:szCs w:val="20"/>
              </w:rPr>
            </w:pPr>
            <w:r>
              <w:rPr>
                <w:sz w:val="20"/>
                <w:szCs w:val="20"/>
              </w:rPr>
              <w:t>(Exploratory)</w:t>
            </w:r>
          </w:p>
          <w:p w14:paraId="6ADC28FF" w14:textId="77777777" w:rsidR="005E6FCB" w:rsidRDefault="00000000">
            <w:pPr>
              <w:widowControl w:val="0"/>
              <w:spacing w:after="0"/>
              <w:rPr>
                <w:sz w:val="20"/>
                <w:szCs w:val="20"/>
              </w:rPr>
            </w:pPr>
            <w:r>
              <w:rPr>
                <w:sz w:val="20"/>
                <w:szCs w:val="20"/>
              </w:rPr>
              <w:t>There are variances among scenarios of Studies 1, 2, 4, and 5 that contributed to the findings of the original article.</w:t>
            </w:r>
          </w:p>
          <w:p w14:paraId="1B1DA4FE" w14:textId="77777777" w:rsidR="005E6FCB" w:rsidRDefault="005E6FCB">
            <w:pPr>
              <w:widowControl w:val="0"/>
              <w:spacing w:after="0"/>
              <w:rPr>
                <w:sz w:val="20"/>
                <w:szCs w:val="20"/>
              </w:rPr>
            </w:pPr>
          </w:p>
        </w:tc>
        <w:tc>
          <w:tcPr>
            <w:tcW w:w="1450" w:type="dxa"/>
            <w:vMerge/>
            <w:shd w:val="clear" w:color="auto" w:fill="auto"/>
            <w:tcMar>
              <w:top w:w="100" w:type="dxa"/>
              <w:left w:w="100" w:type="dxa"/>
              <w:bottom w:w="100" w:type="dxa"/>
              <w:right w:w="100" w:type="dxa"/>
            </w:tcMar>
          </w:tcPr>
          <w:p w14:paraId="5B4F5C8B" w14:textId="77777777" w:rsidR="005E6FCB" w:rsidRDefault="005E6FCB">
            <w:pPr>
              <w:widowControl w:val="0"/>
              <w:spacing w:after="0"/>
            </w:pPr>
          </w:p>
        </w:tc>
        <w:tc>
          <w:tcPr>
            <w:tcW w:w="1178" w:type="dxa"/>
            <w:shd w:val="clear" w:color="auto" w:fill="auto"/>
            <w:tcMar>
              <w:top w:w="100" w:type="dxa"/>
              <w:left w:w="100" w:type="dxa"/>
              <w:bottom w:w="100" w:type="dxa"/>
              <w:right w:w="100" w:type="dxa"/>
            </w:tcMar>
          </w:tcPr>
          <w:p w14:paraId="0E9E2A26" w14:textId="77777777" w:rsidR="005E6FCB" w:rsidRDefault="00000000">
            <w:pPr>
              <w:widowControl w:val="0"/>
              <w:spacing w:after="0"/>
              <w:rPr>
                <w:sz w:val="20"/>
                <w:szCs w:val="20"/>
              </w:rPr>
            </w:pPr>
            <w:r>
              <w:rPr>
                <w:sz w:val="20"/>
                <w:szCs w:val="20"/>
              </w:rPr>
              <w:t>Three-way mixed ANOVA</w:t>
            </w:r>
          </w:p>
        </w:tc>
        <w:tc>
          <w:tcPr>
            <w:tcW w:w="2227" w:type="dxa"/>
            <w:vMerge/>
            <w:shd w:val="clear" w:color="auto" w:fill="auto"/>
            <w:tcMar>
              <w:top w:w="100" w:type="dxa"/>
              <w:left w:w="100" w:type="dxa"/>
              <w:bottom w:w="100" w:type="dxa"/>
              <w:right w:w="100" w:type="dxa"/>
            </w:tcMar>
          </w:tcPr>
          <w:p w14:paraId="64C3ABA0" w14:textId="77777777" w:rsidR="005E6FCB" w:rsidRDefault="005E6FCB">
            <w:pPr>
              <w:widowControl w:val="0"/>
              <w:spacing w:after="0"/>
              <w:rPr>
                <w:sz w:val="20"/>
                <w:szCs w:val="20"/>
              </w:rPr>
            </w:pPr>
          </w:p>
        </w:tc>
        <w:tc>
          <w:tcPr>
            <w:tcW w:w="1702" w:type="dxa"/>
            <w:vMerge/>
            <w:shd w:val="clear" w:color="auto" w:fill="auto"/>
            <w:tcMar>
              <w:top w:w="100" w:type="dxa"/>
              <w:left w:w="100" w:type="dxa"/>
              <w:bottom w:w="100" w:type="dxa"/>
              <w:right w:w="100" w:type="dxa"/>
            </w:tcMar>
          </w:tcPr>
          <w:p w14:paraId="419BFF54" w14:textId="77777777" w:rsidR="005E6FCB" w:rsidRDefault="005E6FCB">
            <w:pPr>
              <w:widowControl w:val="0"/>
              <w:spacing w:after="0"/>
            </w:pPr>
          </w:p>
        </w:tc>
        <w:tc>
          <w:tcPr>
            <w:tcW w:w="1440" w:type="dxa"/>
            <w:vMerge/>
            <w:shd w:val="clear" w:color="auto" w:fill="auto"/>
            <w:tcMar>
              <w:top w:w="100" w:type="dxa"/>
              <w:left w:w="100" w:type="dxa"/>
              <w:bottom w:w="100" w:type="dxa"/>
              <w:right w:w="100" w:type="dxa"/>
            </w:tcMar>
          </w:tcPr>
          <w:p w14:paraId="189F0A11" w14:textId="77777777" w:rsidR="005E6FCB" w:rsidRDefault="005E6FCB">
            <w:pPr>
              <w:widowControl w:val="0"/>
              <w:spacing w:after="0"/>
            </w:pPr>
          </w:p>
        </w:tc>
      </w:tr>
    </w:tbl>
    <w:p w14:paraId="69CEA3E1" w14:textId="77777777" w:rsidR="005E6FCB" w:rsidRDefault="005E6FCB">
      <w:pPr>
        <w:pStyle w:val="Heading1"/>
        <w:jc w:val="left"/>
        <w:sectPr w:rsidR="005E6FCB">
          <w:pgSz w:w="15840" w:h="12240" w:orient="landscape"/>
          <w:pgMar w:top="1418" w:right="1418" w:bottom="1418" w:left="1418" w:header="720" w:footer="720" w:gutter="0"/>
          <w:cols w:space="720"/>
        </w:sectPr>
      </w:pPr>
      <w:bookmarkStart w:id="12" w:name="_d3t3o9vmsphg" w:colFirst="0" w:colLast="0"/>
      <w:bookmarkEnd w:id="12"/>
    </w:p>
    <w:p w14:paraId="3771DB3C" w14:textId="77777777" w:rsidR="005E6FCB" w:rsidRDefault="00000000">
      <w:pPr>
        <w:pStyle w:val="Heading1"/>
      </w:pPr>
      <w:bookmarkStart w:id="13" w:name="_yglo3okv9tns" w:colFirst="0" w:colLast="0"/>
      <w:bookmarkEnd w:id="13"/>
      <w:r>
        <w:lastRenderedPageBreak/>
        <w:t xml:space="preserve">Revisiting the impact of affection on insurance purchase and claim decision-making: Replication and extensions Registered Report of </w:t>
      </w:r>
      <w:r>
        <w:br/>
        <w:t>Hsee and Kunreuther (2000) Studies 1, 2, 4, and 5</w:t>
      </w:r>
    </w:p>
    <w:p w14:paraId="25F4673D" w14:textId="77777777" w:rsidR="005E6FCB" w:rsidRDefault="005E6FCB"/>
    <w:p w14:paraId="2C294BDB" w14:textId="77777777" w:rsidR="005E6FCB" w:rsidRDefault="00000000">
      <w:pPr>
        <w:rPr>
          <w:color w:val="FF0000"/>
        </w:rPr>
      </w:pPr>
      <w:r>
        <w:rPr>
          <w:color w:val="FF0000"/>
        </w:rPr>
        <w:t xml:space="preserve">[IMPORTANT: </w:t>
      </w:r>
      <w:r>
        <w:rPr>
          <w:color w:val="FF0000"/>
        </w:rPr>
        <w:br/>
        <w:t>Section is written in the past tense to simulate what the manuscript will look like after data collection, yet no pre-registration or data collection took place yet.]</w:t>
      </w:r>
    </w:p>
    <w:p w14:paraId="474FC8FB" w14:textId="77777777" w:rsidR="005E6FCB" w:rsidRDefault="005E6FCB">
      <w:pPr>
        <w:rPr>
          <w:color w:val="FF0000"/>
        </w:rPr>
      </w:pPr>
    </w:p>
    <w:p w14:paraId="5ADE1668" w14:textId="77777777" w:rsidR="005E6FCB" w:rsidRDefault="00000000">
      <w:pPr>
        <w:pStyle w:val="Heading2"/>
        <w:rPr>
          <w:highlight w:val="white"/>
        </w:rPr>
      </w:pPr>
      <w:r>
        <w:rPr>
          <w:highlight w:val="white"/>
        </w:rPr>
        <w:t>Background</w:t>
      </w:r>
    </w:p>
    <w:p w14:paraId="150E69BA" w14:textId="77777777" w:rsidR="005E6FCB" w:rsidRDefault="00000000">
      <w:pPr>
        <w:spacing w:before="180" w:after="240" w:line="480" w:lineRule="auto"/>
        <w:ind w:firstLine="680"/>
        <w:rPr>
          <w:highlight w:val="white"/>
        </w:rPr>
      </w:pPr>
      <w:r>
        <w:rPr>
          <w:highlight w:val="white"/>
        </w:rPr>
        <w:t>Hsee and Kunreuther (2000) were the first to showcase the affection effect in insurance scenarios, where individuals with a stronger emotional attachment to an object are more likely to claim compensation or purchase insurance for it. They also supported the "consolation hypothesis," indicating that the effect is driven by intensified sadness towards the object's loss.</w:t>
      </w:r>
    </w:p>
    <w:p w14:paraId="64FAC528" w14:textId="77777777" w:rsidR="005E6FCB" w:rsidRDefault="00000000">
      <w:pPr>
        <w:pBdr>
          <w:top w:val="nil"/>
          <w:left w:val="nil"/>
          <w:bottom w:val="nil"/>
          <w:right w:val="nil"/>
          <w:between w:val="nil"/>
        </w:pBdr>
        <w:spacing w:before="180" w:after="240" w:line="480" w:lineRule="auto"/>
        <w:ind w:firstLine="680"/>
      </w:pPr>
      <w:r>
        <w:rPr>
          <w:highlight w:val="white"/>
        </w:rPr>
        <w:t xml:space="preserve">We conducted a replication and extension of the Registered Report of Studies 1, 2, 4, and 5 in Hsee and Kunreuther (2000) with the following goals. Our first goal was to conduct an independent close replication of the affection effect in insurance related decision-making. Our second goal was to extend the target article’s design and examine possible discrepancy in affection effect in the two types of insurance decision-making - claim compensation versus purchase insurance, and to compare effects in the different scenarios used in the target article. </w:t>
      </w:r>
    </w:p>
    <w:p w14:paraId="036A7F67" w14:textId="77777777" w:rsidR="005E6FCB" w:rsidRDefault="00000000">
      <w:pPr>
        <w:pBdr>
          <w:top w:val="nil"/>
          <w:left w:val="nil"/>
          <w:bottom w:val="nil"/>
          <w:right w:val="nil"/>
          <w:between w:val="nil"/>
        </w:pBdr>
        <w:spacing w:before="180" w:after="240" w:line="480" w:lineRule="auto"/>
        <w:ind w:firstLine="680"/>
        <w:rPr>
          <w:color w:val="000000"/>
        </w:rPr>
      </w:pPr>
      <w:r>
        <w:t>We begin with our motivation for the current study with a review of the target article and  their hypotheses and findings, then introduce our extensions, and outline our design.</w:t>
      </w:r>
    </w:p>
    <w:p w14:paraId="27A64D2A" w14:textId="77777777" w:rsidR="005E6FCB" w:rsidRDefault="00000000">
      <w:pPr>
        <w:pStyle w:val="Heading2"/>
      </w:pPr>
      <w:bookmarkStart w:id="14" w:name="_gu30sa1srvf2" w:colFirst="0" w:colLast="0"/>
      <w:bookmarkEnd w:id="14"/>
      <w:r>
        <w:lastRenderedPageBreak/>
        <w:t>Choice of study for replication: Hsee and Kunreuther (2000)</w:t>
      </w:r>
    </w:p>
    <w:p w14:paraId="31EB0752" w14:textId="77777777" w:rsidR="005E6FCB" w:rsidRDefault="00000000">
      <w:pPr>
        <w:pBdr>
          <w:top w:val="nil"/>
          <w:left w:val="nil"/>
          <w:bottom w:val="nil"/>
          <w:right w:val="nil"/>
          <w:between w:val="nil"/>
        </w:pBdr>
        <w:spacing w:before="180" w:after="240" w:line="480" w:lineRule="auto"/>
        <w:ind w:firstLine="720"/>
      </w:pPr>
      <w:r>
        <w:t>We chose Hsee and Kunreuther (2000)’s article based on three factors: impact, the potential for generating new research insights, and the absence of independent direct replications.</w:t>
      </w:r>
    </w:p>
    <w:p w14:paraId="20849E12" w14:textId="2D2F41E6" w:rsidR="005E6FCB" w:rsidRDefault="00000000">
      <w:pPr>
        <w:pBdr>
          <w:top w:val="nil"/>
          <w:left w:val="nil"/>
          <w:bottom w:val="nil"/>
          <w:right w:val="nil"/>
          <w:between w:val="nil"/>
        </w:pBdr>
        <w:spacing w:before="180" w:after="240" w:line="480" w:lineRule="auto"/>
        <w:ind w:firstLine="720"/>
      </w:pPr>
      <w:r>
        <w:t xml:space="preserve">This article has had a significant impact on scholarly research in the areas of judgment and decision-making, behavioral economics, and insurance customer behavior. As of </w:t>
      </w:r>
      <w:r w:rsidR="00277453">
        <w:t>May</w:t>
      </w:r>
      <w:r>
        <w:t xml:space="preserve"> 2023</w:t>
      </w:r>
      <w:r w:rsidR="00277453">
        <w:t>,</w:t>
      </w:r>
      <w:r>
        <w:t xml:space="preserve"> the article has received 251 citations according to Google Scholar, and has inspired many important follow-up theoretical and empirical articles. One example is the highly influential “affect heuristic” regarding people’s tendency to make intuitive decisions based on emotions rather than rational thinking (Slovic et al., 2007), which has become a central concept in the judgment and decision-making literature. Hsee and Kunreuther (2000) showed the real-life implications of the affect heuristic in insurance settings (Kunreuther et al., 2013). </w:t>
      </w:r>
    </w:p>
    <w:p w14:paraId="1AB0E4BE" w14:textId="77777777" w:rsidR="005E6FCB" w:rsidRDefault="00000000">
      <w:pPr>
        <w:pBdr>
          <w:top w:val="nil"/>
          <w:left w:val="nil"/>
          <w:bottom w:val="nil"/>
          <w:right w:val="nil"/>
          <w:between w:val="nil"/>
        </w:pBdr>
        <w:spacing w:before="180" w:after="240" w:line="480" w:lineRule="auto"/>
        <w:ind w:firstLine="720"/>
      </w:pPr>
      <w:r>
        <w:t>Despite its potential impact, to the best of our knowledge, there are currently no published direct replications of their study. Aseervatham et al. (2015) conducted an adapted replication of Hsee and Kunreuther (2000) with a small sample of 96 participants, testing generalizability to incentive compatible insurance decisions. Although Aseervatham et al. (2015) did not examine the decision-making of claim compensation, their study claimed a robust and moderate affection effect in the decision-making of purchasing insurance. As reported in their study, participants in the affection-activation group paid more for insurance to protect their possession than those without affection activation (</w:t>
      </w:r>
      <w:r>
        <w:rPr>
          <w:i/>
        </w:rPr>
        <w:t>r</w:t>
      </w:r>
      <w:r>
        <w:t xml:space="preserve"> = 0.34). Their findings concluded support for the generalizability of Hsee and Kunreuther (2000) to a more high-stakes context. We saw that as motivation for a comprehensive pre-registered well-powered close replication with extensions that would reaffirm the original’s findings while also allowing for insights regarding differences between purchasing and claiming and comparing likelihood and investment, in several hypothetical scenarios. </w:t>
      </w:r>
    </w:p>
    <w:p w14:paraId="0F441C73" w14:textId="77777777" w:rsidR="005E6FCB" w:rsidRDefault="00000000">
      <w:pPr>
        <w:spacing w:before="180" w:after="240" w:line="480" w:lineRule="auto"/>
        <w:ind w:firstLine="680"/>
      </w:pPr>
      <w:r>
        <w:lastRenderedPageBreak/>
        <w:t xml:space="preserve">Following the recent growing recognition of the importance of reproducibility and replicability in psychological science (e.g., Brandt et al., 2014; Open Science Collaboration, 2015; Nosek et al., 2022; Zwaan et al., 2018), we aimed to revisit the classic phenomenon to examine the reproducibility and replicability of the findings with an independent </w:t>
      </w:r>
      <w:r>
        <w:rPr>
          <w:highlight w:val="white"/>
        </w:rPr>
        <w:t>well-powered close rep</w:t>
      </w:r>
      <w:r>
        <w:t xml:space="preserve">lication Registered Report of Hsee and Kunreuther (2000) with extensions examining nuances that allow for new insights. </w:t>
      </w:r>
    </w:p>
    <w:p w14:paraId="43042FEF" w14:textId="77777777" w:rsidR="005E6FCB" w:rsidRDefault="00000000">
      <w:pPr>
        <w:pStyle w:val="Heading2"/>
        <w:spacing w:after="160" w:line="480" w:lineRule="auto"/>
      </w:pPr>
      <w:bookmarkStart w:id="15" w:name="_eyzfn1xt0k20" w:colFirst="0" w:colLast="0"/>
      <w:bookmarkEnd w:id="15"/>
      <w:r>
        <w:t>Linking Affect and Insurance decision-making: Appraisal-Tendency Framework (ATF)</w:t>
      </w:r>
    </w:p>
    <w:p w14:paraId="12AFBA98" w14:textId="77777777" w:rsidR="005E6FCB" w:rsidRDefault="00000000">
      <w:pPr>
        <w:spacing w:line="480" w:lineRule="auto"/>
        <w:ind w:firstLine="720"/>
      </w:pPr>
      <w:r>
        <w:t xml:space="preserve">Hsee and Kunreuther (2000) describe affect as the emotional attachment that individuals form with specific objects, which is rooted in memories or sentimental value. This attachment signifies the affective bond between a person and the object. Lerner and Keltner (2000) introduced the Appraisal-Tendency Framework (ATF) to offer a comprehensive theoretical foundation for understanding how this emotional attachment, or affect, can impact decision-making in insurance contexts. </w:t>
      </w:r>
    </w:p>
    <w:p w14:paraId="7A9619BB" w14:textId="77777777" w:rsidR="005E6FCB" w:rsidRDefault="00000000">
      <w:pPr>
        <w:spacing w:line="480" w:lineRule="auto"/>
        <w:ind w:firstLine="720"/>
      </w:pPr>
      <w:r>
        <w:t>According to the ATF, people's emotional reactions stem from cognitive evaluations of events, which involve assessing the likelihood of positive or negative outcomes linked to the object in question. When individuals have a strong emotional attachment to an object, they may perceive it as having significant personal and/or sentimental value. This initial appraisal can lead to a subsequent higher evaluations, where individuals also come to consider the possibility of negative outcomes, such as in the loss or damage of the object. Then, based on that possibility, individuals may feel more inclined to purchase insurance or seek compensation for the object in order to safeguard against the potential emotional distress that might result from loss or damage.</w:t>
      </w:r>
    </w:p>
    <w:p w14:paraId="6B6603D5" w14:textId="77777777" w:rsidR="005E6FCB" w:rsidRDefault="00000000">
      <w:pPr>
        <w:spacing w:line="480" w:lineRule="auto"/>
        <w:ind w:firstLine="720"/>
      </w:pPr>
      <w:r>
        <w:lastRenderedPageBreak/>
        <w:t>In contrast, sadness is marked by the appraisal theme of experiencing an irrevocable loss (Lazarus, 1991). Individuals in a sad emotional state tend to be more sensitive to losses (Lerner et al., 2014) and may be more likely to invest additional resources to compensate for these losses (Raghunathan &amp; Pham, 1999). Consequently, the presence of sadness could also contribute to the decision-making process in insurance by amplifying the desire to protect against potential losses.</w:t>
      </w:r>
    </w:p>
    <w:p w14:paraId="43ADE79B" w14:textId="77777777" w:rsidR="005E6FCB" w:rsidRDefault="00000000">
      <w:pPr>
        <w:spacing w:line="480" w:lineRule="auto"/>
        <w:ind w:firstLine="720"/>
      </w:pPr>
      <w:r>
        <w:t>In summary, affect seems to play a role in insurance decision-making by shaping individuals' cognitive evaluations of potential outcomes and their sensitivity to losses. Both emotional attachment and sadness may drive people to invest in insurance or seek compensation to protect their valued possessions and mitigate the emotional impact of potential losses.</w:t>
      </w:r>
    </w:p>
    <w:p w14:paraId="019B0E70" w14:textId="77777777" w:rsidR="005E6FCB" w:rsidRDefault="00000000">
      <w:pPr>
        <w:pStyle w:val="Heading2"/>
        <w:spacing w:after="160" w:line="480" w:lineRule="auto"/>
      </w:pPr>
      <w:bookmarkStart w:id="16" w:name="_p4zo2ntgy7cm" w:colFirst="0" w:colLast="0"/>
      <w:bookmarkEnd w:id="16"/>
      <w:r>
        <w:t>Hsee and Kunreuther (2000): Hypotheses and findings</w:t>
      </w:r>
    </w:p>
    <w:p w14:paraId="34858C18" w14:textId="77777777" w:rsidR="005E6FCB" w:rsidRDefault="00000000">
      <w:pPr>
        <w:spacing w:line="480" w:lineRule="auto"/>
        <w:ind w:firstLine="720"/>
      </w:pPr>
      <w:r>
        <w:t xml:space="preserve">One of the primary objectives of Hsee and Kunreuther (2000) was to demonstrate the presence of the affection effect in insurance decision-making. The authors proposed that an individual's level of affection towards an object is associated with their willingness to claim compensation or purchase insurance for that object. </w:t>
      </w:r>
    </w:p>
    <w:p w14:paraId="025C5169" w14:textId="77777777" w:rsidR="005E6FCB" w:rsidRDefault="00000000">
      <w:pPr>
        <w:pStyle w:val="Heading3"/>
        <w:spacing w:line="480" w:lineRule="auto"/>
        <w:ind w:firstLine="720"/>
      </w:pPr>
      <w:bookmarkStart w:id="17" w:name="_p1ud0k5pw86o" w:colFirst="0" w:colLast="0"/>
      <w:bookmarkEnd w:id="17"/>
      <w:r>
        <w:t>Selection of studies to replicate: Studies 1, 2, 4, and 5</w:t>
      </w:r>
    </w:p>
    <w:p w14:paraId="2AABDC36" w14:textId="77777777" w:rsidR="005E6FCB" w:rsidRDefault="00000000">
      <w:pPr>
        <w:spacing w:line="480" w:lineRule="auto"/>
        <w:ind w:firstLine="720"/>
      </w:pPr>
      <w:r>
        <w:t>We focused our investigation on the four between-subject studies examining the baseline main-effect: Studies 1, 2, 4, and 5. We chose not to replicate Study 3 that examined an interaction between purpose of payment and affect, and Study 6 that employed a within-subject design, which we thought introduced complexities that should be revisited after the baseline phenomenon has been confirmed, and given our extensions aiming to contrast claiming compensation and purchasing insurance.</w:t>
      </w:r>
    </w:p>
    <w:p w14:paraId="1E2BC226" w14:textId="77777777" w:rsidR="005E6FCB" w:rsidRDefault="00000000">
      <w:pPr>
        <w:spacing w:line="480" w:lineRule="auto"/>
        <w:ind w:firstLine="720"/>
      </w:pPr>
      <w:r>
        <w:lastRenderedPageBreak/>
        <w:t>In all studies, the independent variable (IV) was affection level, with two conditions: 1) high affection and 2) low affection. Each study featured a single dependent variable (DV). Studies 1 and 2 involved claim compensation scenarios (painting and camera), while Studies 4 and 5 focused on purchase insurance scenarios (vase and clock). The dependent variables (DVs) consisted of three types: 1) maximum hours participants were willing to spend driving to claim compensation (hours DV), 2) maximum amount participants were willing to pay for insurance (pay DV), and 3) likelihood of claiming compensation or purchasing insurance (likelihood DV). Figure 1 and Table 1 summarized the setup of Studies 1, 2, 4, and 5, along with the corresponding hypotheses and findings from the original article. These were later incorporated into our replication and extension figures and tables for easy comparison between the target methods and design and our own. We built on those later in our replication and extension figures and tables to allow for an easy comparison between the target’s methods and design and ours.</w:t>
      </w:r>
    </w:p>
    <w:p w14:paraId="2CB0AA53" w14:textId="77777777" w:rsidR="00A64DD6" w:rsidRDefault="00A64DD6">
      <w:r>
        <w:br w:type="page"/>
      </w:r>
    </w:p>
    <w:p w14:paraId="44D4127D" w14:textId="6CA90EFB" w:rsidR="005E6FCB" w:rsidRDefault="00000000">
      <w:r>
        <w:lastRenderedPageBreak/>
        <w:t>Figure 1</w:t>
      </w:r>
    </w:p>
    <w:p w14:paraId="16D61C8E" w14:textId="77777777" w:rsidR="005E6FCB" w:rsidRDefault="00000000">
      <w:pPr>
        <w:spacing w:after="160"/>
      </w:pPr>
      <w:r>
        <w:rPr>
          <w:i/>
        </w:rPr>
        <w:t>Hsee and Kunreuther (2000) Studies 1, 2, 4, and 5: Summary of samples, type, and DV</w:t>
      </w:r>
    </w:p>
    <w:p w14:paraId="2F123094" w14:textId="77777777" w:rsidR="005E6FCB" w:rsidRDefault="00000000">
      <w:pPr>
        <w:tabs>
          <w:tab w:val="center" w:pos="4680"/>
          <w:tab w:val="right" w:pos="9360"/>
        </w:tabs>
        <w:spacing w:after="0"/>
        <w:rPr>
          <w:b/>
          <w:sz w:val="32"/>
          <w:szCs w:val="32"/>
          <w:u w:val="single"/>
        </w:rPr>
      </w:pPr>
      <w:r>
        <w:rPr>
          <w:b/>
          <w:noProof/>
          <w:sz w:val="32"/>
          <w:szCs w:val="32"/>
          <w:u w:val="single"/>
        </w:rPr>
        <mc:AlternateContent>
          <mc:Choice Requires="wpg">
            <w:drawing>
              <wp:inline distT="114300" distB="114300" distL="114300" distR="114300" wp14:anchorId="74991AC0" wp14:editId="30A41F14">
                <wp:extent cx="5731200" cy="3481239"/>
                <wp:effectExtent l="0" t="0" r="0" b="0"/>
                <wp:docPr id="2" name="Group 2"/>
                <wp:cNvGraphicFramePr/>
                <a:graphic xmlns:a="http://schemas.openxmlformats.org/drawingml/2006/main">
                  <a:graphicData uri="http://schemas.microsoft.com/office/word/2010/wordprocessingGroup">
                    <wpg:wgp>
                      <wpg:cNvGrpSpPr/>
                      <wpg:grpSpPr>
                        <a:xfrm>
                          <a:off x="0" y="0"/>
                          <a:ext cx="5731200" cy="3481239"/>
                          <a:chOff x="2238425" y="172075"/>
                          <a:chExt cx="6153025" cy="3562200"/>
                        </a:xfrm>
                      </wpg:grpSpPr>
                      <wpg:grpSp>
                        <wpg:cNvPr id="534736023" name="Group 534736023"/>
                        <wpg:cNvGrpSpPr/>
                        <wpg:grpSpPr>
                          <a:xfrm>
                            <a:off x="2243189" y="176850"/>
                            <a:ext cx="6143494" cy="3552651"/>
                            <a:chOff x="931250" y="-244839"/>
                            <a:chExt cx="5705325" cy="3114175"/>
                          </a:xfrm>
                        </wpg:grpSpPr>
                        <wps:wsp>
                          <wps:cNvPr id="1844368319" name="Rectangle: Rounded Corners 1844368319"/>
                          <wps:cNvSpPr/>
                          <wps:spPr>
                            <a:xfrm>
                              <a:off x="1568693" y="-244839"/>
                              <a:ext cx="4328400" cy="792000"/>
                            </a:xfrm>
                            <a:prstGeom prst="roundRect">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2A405B40" w14:textId="77777777" w:rsidR="005E6FCB" w:rsidRDefault="005E6FCB">
                                <w:pPr>
                                  <w:spacing w:after="0"/>
                                  <w:textDirection w:val="btLr"/>
                                </w:pPr>
                              </w:p>
                              <w:p w14:paraId="01F9820B" w14:textId="77777777" w:rsidR="005E6FCB" w:rsidRDefault="00000000">
                                <w:pPr>
                                  <w:spacing w:after="0"/>
                                  <w:textDirection w:val="btLr"/>
                                </w:pPr>
                                <w:r>
                                  <w:rPr>
                                    <w:color w:val="000000"/>
                                    <w:sz w:val="28"/>
                                  </w:rPr>
                                  <w:t>Study 1 : N = 83, Claim Compensation (Hour DV)</w:t>
                                </w:r>
                              </w:p>
                              <w:p w14:paraId="5BFE80AA" w14:textId="77777777" w:rsidR="005E6FCB" w:rsidRDefault="00000000">
                                <w:pPr>
                                  <w:spacing w:after="0"/>
                                  <w:textDirection w:val="btLr"/>
                                </w:pPr>
                                <w:r>
                                  <w:rPr>
                                    <w:color w:val="000000"/>
                                    <w:sz w:val="28"/>
                                  </w:rPr>
                                  <w:t>Study 2 : N = 89, Claim Compensation (Likelihood DV)</w:t>
                                </w:r>
                              </w:p>
                              <w:p w14:paraId="4D9ADB17" w14:textId="77777777" w:rsidR="005E6FCB" w:rsidRDefault="00000000">
                                <w:pPr>
                                  <w:spacing w:after="0"/>
                                  <w:textDirection w:val="btLr"/>
                                </w:pPr>
                                <w:r>
                                  <w:rPr>
                                    <w:color w:val="000000"/>
                                    <w:sz w:val="28"/>
                                  </w:rPr>
                                  <w:t>Study 4 : N = 46, Purchase Insurance (Pay DV)</w:t>
                                </w:r>
                              </w:p>
                              <w:p w14:paraId="48D3F053" w14:textId="77777777" w:rsidR="005E6FCB" w:rsidRDefault="00000000">
                                <w:pPr>
                                  <w:spacing w:after="0"/>
                                  <w:textDirection w:val="btLr"/>
                                </w:pPr>
                                <w:r>
                                  <w:rPr>
                                    <w:color w:val="000000"/>
                                    <w:sz w:val="28"/>
                                  </w:rPr>
                                  <w:t>Study 5 : N = 98, Purchase Insurance (Pay DV)</w:t>
                                </w:r>
                              </w:p>
                              <w:p w14:paraId="05B77A5F" w14:textId="77777777" w:rsidR="005E6FCB" w:rsidRDefault="005E6FCB">
                                <w:pPr>
                                  <w:spacing w:after="0"/>
                                  <w:textDirection w:val="btLr"/>
                                </w:pPr>
                              </w:p>
                            </w:txbxContent>
                          </wps:txbx>
                          <wps:bodyPr spcFirstLastPara="1" wrap="square" lIns="91425" tIns="91425" rIns="91425" bIns="91425" anchor="ctr" anchorCtr="0">
                            <a:noAutofit/>
                          </wps:bodyPr>
                        </wps:wsp>
                        <wps:wsp>
                          <wps:cNvPr id="426765948" name="Rectangle 426765948"/>
                          <wps:cNvSpPr/>
                          <wps:spPr>
                            <a:xfrm>
                              <a:off x="2420097" y="978527"/>
                              <a:ext cx="2625600" cy="607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9D5ECC1" w14:textId="77777777" w:rsidR="005E6FCB" w:rsidRDefault="00000000">
                                <w:pPr>
                                  <w:spacing w:after="0"/>
                                  <w:jc w:val="center"/>
                                  <w:textDirection w:val="btLr"/>
                                </w:pPr>
                                <w:r>
                                  <w:rPr>
                                    <w:color w:val="000000"/>
                                    <w:sz w:val="28"/>
                                  </w:rPr>
                                  <w:t xml:space="preserve">Full sample </w:t>
                                </w:r>
                                <w:r>
                                  <w:rPr>
                                    <w:i/>
                                    <w:color w:val="000000"/>
                                    <w:sz w:val="28"/>
                                  </w:rPr>
                                  <w:t>N</w:t>
                                </w:r>
                                <w:r>
                                  <w:rPr>
                                    <w:color w:val="000000"/>
                                    <w:sz w:val="28"/>
                                  </w:rPr>
                                  <w:t xml:space="preserve"> = (varies)</w:t>
                                </w:r>
                              </w:p>
                            </w:txbxContent>
                          </wps:txbx>
                          <wps:bodyPr spcFirstLastPara="1" wrap="square" lIns="91425" tIns="91425" rIns="91425" bIns="91425" anchor="ctr" anchorCtr="0">
                            <a:noAutofit/>
                          </wps:bodyPr>
                        </wps:wsp>
                        <wps:wsp>
                          <wps:cNvPr id="1388001302" name="Rectangle 1388001302"/>
                          <wps:cNvSpPr/>
                          <wps:spPr>
                            <a:xfrm>
                              <a:off x="4708175" y="2261537"/>
                              <a:ext cx="1928400" cy="607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D1E0DA7" w14:textId="77777777" w:rsidR="005E6FCB" w:rsidRDefault="00000000">
                                <w:pPr>
                                  <w:spacing w:after="0"/>
                                  <w:jc w:val="center"/>
                                  <w:textDirection w:val="btLr"/>
                                </w:pPr>
                                <w:r>
                                  <w:rPr>
                                    <w:color w:val="000000"/>
                                    <w:sz w:val="28"/>
                                  </w:rPr>
                                  <w:t>Low Affection</w:t>
                                </w:r>
                              </w:p>
                            </w:txbxContent>
                          </wps:txbx>
                          <wps:bodyPr spcFirstLastPara="1" wrap="square" lIns="91425" tIns="91425" rIns="91425" bIns="91425" anchor="ctr" anchorCtr="0">
                            <a:noAutofit/>
                          </wps:bodyPr>
                        </wps:wsp>
                        <wps:wsp>
                          <wps:cNvPr id="606158234" name="Rectangle 606158234"/>
                          <wps:cNvSpPr/>
                          <wps:spPr>
                            <a:xfrm>
                              <a:off x="931250" y="2261537"/>
                              <a:ext cx="2045700" cy="607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4D2B33B" w14:textId="77777777" w:rsidR="005E6FCB" w:rsidRDefault="00000000">
                                <w:pPr>
                                  <w:spacing w:after="0"/>
                                  <w:jc w:val="center"/>
                                  <w:textDirection w:val="btLr"/>
                                </w:pPr>
                                <w:r>
                                  <w:rPr>
                                    <w:color w:val="000000"/>
                                    <w:sz w:val="28"/>
                                  </w:rPr>
                                  <w:t>High Affection</w:t>
                                </w:r>
                              </w:p>
                            </w:txbxContent>
                          </wps:txbx>
                          <wps:bodyPr spcFirstLastPara="1" wrap="square" lIns="91425" tIns="91425" rIns="91425" bIns="91425" anchor="ctr" anchorCtr="0">
                            <a:noAutofit/>
                          </wps:bodyPr>
                        </wps:wsp>
                        <wps:wsp>
                          <wps:cNvPr id="386544046" name="Straight Arrow Connector 386544046"/>
                          <wps:cNvCnPr/>
                          <wps:spPr>
                            <a:xfrm flipH="1">
                              <a:off x="1813497" y="1586327"/>
                              <a:ext cx="1919400" cy="675300"/>
                            </a:xfrm>
                            <a:prstGeom prst="straightConnector1">
                              <a:avLst/>
                            </a:prstGeom>
                            <a:noFill/>
                            <a:ln w="9525" cap="flat" cmpd="sng">
                              <a:solidFill>
                                <a:srgbClr val="000000"/>
                              </a:solidFill>
                              <a:prstDash val="solid"/>
                              <a:round/>
                              <a:headEnd type="none" w="sm" len="sm"/>
                              <a:tailEnd type="triangle" w="med" len="med"/>
                            </a:ln>
                          </wps:spPr>
                          <wps:bodyPr/>
                        </wps:wsp>
                        <wps:wsp>
                          <wps:cNvPr id="193207362" name="Straight Arrow Connector 193207362"/>
                          <wps:cNvCnPr/>
                          <wps:spPr>
                            <a:xfrm>
                              <a:off x="3732897" y="1586327"/>
                              <a:ext cx="1798800" cy="675300"/>
                            </a:xfrm>
                            <a:prstGeom prst="straightConnector1">
                              <a:avLst/>
                            </a:prstGeom>
                            <a:noFill/>
                            <a:ln w="9525" cap="flat" cmpd="sng">
                              <a:solidFill>
                                <a:srgbClr val="000000"/>
                              </a:solidFill>
                              <a:prstDash val="solid"/>
                              <a:round/>
                              <a:headEnd type="none" w="sm" len="sm"/>
                              <a:tailEnd type="triangle" w="med" len="med"/>
                            </a:ln>
                          </wps:spPr>
                          <wps:bodyPr/>
                        </wps:wsp>
                        <wps:wsp>
                          <wps:cNvPr id="919892966" name="Rectangle 919892966"/>
                          <wps:cNvSpPr/>
                          <wps:spPr>
                            <a:xfrm>
                              <a:off x="1813506" y="1566434"/>
                              <a:ext cx="751200" cy="400200"/>
                            </a:xfrm>
                            <a:prstGeom prst="rect">
                              <a:avLst/>
                            </a:prstGeom>
                            <a:noFill/>
                            <a:ln>
                              <a:noFill/>
                            </a:ln>
                          </wps:spPr>
                          <wps:txbx>
                            <w:txbxContent>
                              <w:p w14:paraId="0B47CFF9" w14:textId="77777777" w:rsidR="005E6FCB" w:rsidRDefault="00000000">
                                <w:pPr>
                                  <w:spacing w:after="0"/>
                                  <w:textDirection w:val="btLr"/>
                                </w:pPr>
                                <w:r>
                                  <w:rPr>
                                    <w:color w:val="000000"/>
                                    <w:sz w:val="28"/>
                                  </w:rPr>
                                  <w:t>~Half</w:t>
                                </w:r>
                              </w:p>
                            </w:txbxContent>
                          </wps:txbx>
                          <wps:bodyPr spcFirstLastPara="1" wrap="square" lIns="91425" tIns="91425" rIns="91425" bIns="91425" anchor="t" anchorCtr="0">
                            <a:noAutofit/>
                          </wps:bodyPr>
                        </wps:wsp>
                        <wps:wsp>
                          <wps:cNvPr id="974305019" name="Rectangle 974305019"/>
                          <wps:cNvSpPr/>
                          <wps:spPr>
                            <a:xfrm>
                              <a:off x="5122800" y="1566434"/>
                              <a:ext cx="751200" cy="400200"/>
                            </a:xfrm>
                            <a:prstGeom prst="rect">
                              <a:avLst/>
                            </a:prstGeom>
                            <a:noFill/>
                            <a:ln>
                              <a:noFill/>
                            </a:ln>
                          </wps:spPr>
                          <wps:txbx>
                            <w:txbxContent>
                              <w:p w14:paraId="38A084E5" w14:textId="77777777" w:rsidR="005E6FCB" w:rsidRDefault="00000000">
                                <w:pPr>
                                  <w:spacing w:after="0"/>
                                  <w:textDirection w:val="btLr"/>
                                </w:pPr>
                                <w:r>
                                  <w:rPr>
                                    <w:color w:val="000000"/>
                                    <w:sz w:val="28"/>
                                  </w:rPr>
                                  <w:t>~Half</w:t>
                                </w:r>
                              </w:p>
                            </w:txbxContent>
                          </wps:txbx>
                          <wps:bodyPr spcFirstLastPara="1" wrap="square" lIns="91425" tIns="91425" rIns="91425" bIns="91425" anchor="t" anchorCtr="0">
                            <a:noAutofit/>
                          </wps:bodyPr>
                        </wps:wsp>
                      </wpg:grpSp>
                    </wpg:wgp>
                  </a:graphicData>
                </a:graphic>
              </wp:inline>
            </w:drawing>
          </mc:Choice>
          <mc:Fallback>
            <w:pict>
              <v:group w14:anchorId="74991AC0" id="Group 2" o:spid="_x0000_s1026" style="width:451.3pt;height:274.1pt;mso-position-horizontal-relative:char;mso-position-vertical-relative:line" coordorigin="22384,1720" coordsize="61530,3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">
                <v:group id="Group 534736023" o:spid="_x0000_s1027" style="position:absolute;left:22431;top:1768;width:61435;height:35527" coordorigin="9312,-2448" coordsize="57053,3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">
                  <v:roundrect id="Rectangle: Rounded Corners 1844368319" o:spid="_x0000_s1028" style="position:absolute;left:15686;top:-2448;width:43284;height:79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" fillcolor="#efefef">
                    <v:stroke startarrowwidth="narrow" startarrowlength="short" endarrowwidth="narrow" endarrowlength="short"/>
                    <v:textbox inset="2.53958mm,2.53958mm,2.53958mm,2.53958mm">
                      <w:txbxContent>
                        <w:p w14:paraId="2A405B40" w14:textId="77777777" w:rsidR="005E6FCB" w:rsidRDefault="005E6FCB">
                          <w:pPr>
                            <w:spacing w:after="0"/>
                            <w:textDirection w:val="btLr"/>
                          </w:pPr>
                        </w:p>
                        <w:p w14:paraId="01F9820B" w14:textId="77777777" w:rsidR="005E6FCB" w:rsidRDefault="00000000">
                          <w:pPr>
                            <w:spacing w:after="0"/>
                            <w:textDirection w:val="btLr"/>
                          </w:pPr>
                          <w:r>
                            <w:rPr>
                              <w:color w:val="000000"/>
                              <w:sz w:val="28"/>
                            </w:rPr>
                            <w:t>Study 1 : N = 83, Claim Compensation (Hour DV)</w:t>
                          </w:r>
                        </w:p>
                        <w:p w14:paraId="5BFE80AA" w14:textId="77777777" w:rsidR="005E6FCB" w:rsidRDefault="00000000">
                          <w:pPr>
                            <w:spacing w:after="0"/>
                            <w:textDirection w:val="btLr"/>
                          </w:pPr>
                          <w:r>
                            <w:rPr>
                              <w:color w:val="000000"/>
                              <w:sz w:val="28"/>
                            </w:rPr>
                            <w:t>Study 2 : N = 89, Claim Compensation (Likelihood DV)</w:t>
                          </w:r>
                        </w:p>
                        <w:p w14:paraId="4D9ADB17" w14:textId="77777777" w:rsidR="005E6FCB" w:rsidRDefault="00000000">
                          <w:pPr>
                            <w:spacing w:after="0"/>
                            <w:textDirection w:val="btLr"/>
                          </w:pPr>
                          <w:r>
                            <w:rPr>
                              <w:color w:val="000000"/>
                              <w:sz w:val="28"/>
                            </w:rPr>
                            <w:t>Study 4 : N = 46, Purchase Insurance (Pay DV)</w:t>
                          </w:r>
                        </w:p>
                        <w:p w14:paraId="48D3F053" w14:textId="77777777" w:rsidR="005E6FCB" w:rsidRDefault="00000000">
                          <w:pPr>
                            <w:spacing w:after="0"/>
                            <w:textDirection w:val="btLr"/>
                          </w:pPr>
                          <w:r>
                            <w:rPr>
                              <w:color w:val="000000"/>
                              <w:sz w:val="28"/>
                            </w:rPr>
                            <w:t>Study 5 : N = 98, Purchase Insurance (Pay DV)</w:t>
                          </w:r>
                        </w:p>
                        <w:p w14:paraId="05B77A5F" w14:textId="77777777" w:rsidR="005E6FCB" w:rsidRDefault="005E6FCB">
                          <w:pPr>
                            <w:spacing w:after="0"/>
                            <w:textDirection w:val="btLr"/>
                          </w:pPr>
                        </w:p>
                      </w:txbxContent>
                    </v:textbox>
                  </v:roundrect>
                  <v:rect id="Rectangle 426765948" o:spid="_x0000_s1029" style="position:absolute;left:24200;top:9785;width:26256;height:6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" fillcolor="#cfe2f3">
                    <v:stroke startarrowwidth="narrow" startarrowlength="short" endarrowwidth="narrow" endarrowlength="short" joinstyle="round"/>
                    <v:textbox inset="2.53958mm,2.53958mm,2.53958mm,2.53958mm">
                      <w:txbxContent>
                        <w:p w14:paraId="69D5ECC1" w14:textId="77777777" w:rsidR="005E6FCB" w:rsidRDefault="00000000">
                          <w:pPr>
                            <w:spacing w:after="0"/>
                            <w:jc w:val="center"/>
                            <w:textDirection w:val="btLr"/>
                          </w:pPr>
                          <w:r>
                            <w:rPr>
                              <w:color w:val="000000"/>
                              <w:sz w:val="28"/>
                            </w:rPr>
                            <w:t xml:space="preserve">Full sample </w:t>
                          </w:r>
                          <w:r>
                            <w:rPr>
                              <w:i/>
                              <w:color w:val="000000"/>
                              <w:sz w:val="28"/>
                            </w:rPr>
                            <w:t>N</w:t>
                          </w:r>
                          <w:r>
                            <w:rPr>
                              <w:color w:val="000000"/>
                              <w:sz w:val="28"/>
                            </w:rPr>
                            <w:t xml:space="preserve"> = (varies)</w:t>
                          </w:r>
                        </w:p>
                      </w:txbxContent>
                    </v:textbox>
                  </v:rect>
                  <v:rect id="Rectangle 1388001302" o:spid="_x0000_s1030" style="position:absolute;left:47081;top:22615;width:19284;height:6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" fillcolor="#cfe2f3">
                    <v:stroke startarrowwidth="narrow" startarrowlength="short" endarrowwidth="narrow" endarrowlength="short" joinstyle="round"/>
                    <v:textbox inset="2.53958mm,2.53958mm,2.53958mm,2.53958mm">
                      <w:txbxContent>
                        <w:p w14:paraId="4D1E0DA7" w14:textId="77777777" w:rsidR="005E6FCB" w:rsidRDefault="00000000">
                          <w:pPr>
                            <w:spacing w:after="0"/>
                            <w:jc w:val="center"/>
                            <w:textDirection w:val="btLr"/>
                          </w:pPr>
                          <w:r>
                            <w:rPr>
                              <w:color w:val="000000"/>
                              <w:sz w:val="28"/>
                            </w:rPr>
                            <w:t>Low Affection</w:t>
                          </w:r>
                        </w:p>
                      </w:txbxContent>
                    </v:textbox>
                  </v:rect>
                  <v:rect id="Rectangle 606158234" o:spid="_x0000_s1031" style="position:absolute;left:9312;top:22615;width:20457;height:6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" fillcolor="#cfe2f3">
                    <v:stroke startarrowwidth="narrow" startarrowlength="short" endarrowwidth="narrow" endarrowlength="short" joinstyle="round"/>
                    <v:textbox inset="2.53958mm,2.53958mm,2.53958mm,2.53958mm">
                      <w:txbxContent>
                        <w:p w14:paraId="04D2B33B" w14:textId="77777777" w:rsidR="005E6FCB" w:rsidRDefault="00000000">
                          <w:pPr>
                            <w:spacing w:after="0"/>
                            <w:jc w:val="center"/>
                            <w:textDirection w:val="btLr"/>
                          </w:pPr>
                          <w:r>
                            <w:rPr>
                              <w:color w:val="000000"/>
                              <w:sz w:val="28"/>
                            </w:rPr>
                            <w:t>High Affection</w:t>
                          </w:r>
                        </w:p>
                      </w:txbxContent>
                    </v:textbox>
                  </v:rect>
                  <v:shapetype id="_x0000_t32" coordsize="21600,21600" o:spt="32" o:oned="t" path="m,l21600,21600e" filled="f">
                    <v:path arrowok="t" fillok="f" o:connecttype="none"/>
                    <o:lock v:ext="edit" shapetype="t"/>
                  </v:shapetype>
                  <v:shape id="Straight Arrow Connector 386544046" o:spid="_x0000_s1032" type="#_x0000_t32" style="position:absolute;left:18134;top:15863;width:19194;height:6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">
                    <v:stroke startarrowwidth="narrow" startarrowlength="short" endarrow="block"/>
                  </v:shape>
                  <v:shape id="Straight Arrow Connector 193207362" o:spid="_x0000_s1033" type="#_x0000_t32" style="position:absolute;left:37328;top:15863;width:17988;height:6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">
                    <v:stroke startarrowwidth="narrow" startarrowlength="short" endarrow="block"/>
                  </v:shape>
                  <v:rect id="Rectangle 919892966" o:spid="_x0000_s1034" style="position:absolute;left:18135;top:15664;width:7512;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" filled="f" stroked="f">
                    <v:textbox inset="2.53958mm,2.53958mm,2.53958mm,2.53958mm">
                      <w:txbxContent>
                        <w:p w14:paraId="0B47CFF9" w14:textId="77777777" w:rsidR="005E6FCB" w:rsidRDefault="00000000">
                          <w:pPr>
                            <w:spacing w:after="0"/>
                            <w:textDirection w:val="btLr"/>
                          </w:pPr>
                          <w:r>
                            <w:rPr>
                              <w:color w:val="000000"/>
                              <w:sz w:val="28"/>
                            </w:rPr>
                            <w:t>~Half</w:t>
                          </w:r>
                        </w:p>
                      </w:txbxContent>
                    </v:textbox>
                  </v:rect>
                  <v:rect id="Rectangle 974305019" o:spid="_x0000_s1035" style="position:absolute;left:51228;top:15664;width:7512;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" filled="f" stroked="f">
                    <v:textbox inset="2.53958mm,2.53958mm,2.53958mm,2.53958mm">
                      <w:txbxContent>
                        <w:p w14:paraId="38A084E5" w14:textId="77777777" w:rsidR="005E6FCB" w:rsidRDefault="00000000">
                          <w:pPr>
                            <w:spacing w:after="0"/>
                            <w:textDirection w:val="btLr"/>
                          </w:pPr>
                          <w:r>
                            <w:rPr>
                              <w:color w:val="000000"/>
                              <w:sz w:val="28"/>
                            </w:rPr>
                            <w:t>~Half</w:t>
                          </w:r>
                        </w:p>
                      </w:txbxContent>
                    </v:textbox>
                  </v:rect>
                </v:group>
                <w10:anchorlock/>
              </v:group>
            </w:pict>
          </mc:Fallback>
        </mc:AlternateContent>
      </w:r>
    </w:p>
    <w:p w14:paraId="67DE720F" w14:textId="77777777" w:rsidR="005E6FCB" w:rsidRDefault="005E6FCB">
      <w:pPr>
        <w:spacing w:after="160"/>
      </w:pPr>
    </w:p>
    <w:p w14:paraId="5BCA908D" w14:textId="77777777" w:rsidR="005E6FCB" w:rsidRDefault="005E6FCB">
      <w:pPr>
        <w:spacing w:after="160"/>
      </w:pPr>
    </w:p>
    <w:p w14:paraId="051848AB" w14:textId="77777777" w:rsidR="005E6FCB" w:rsidRDefault="00000000">
      <w:pPr>
        <w:spacing w:after="160"/>
      </w:pPr>
      <w:r>
        <w:br w:type="page"/>
      </w:r>
    </w:p>
    <w:p w14:paraId="0FA87AA0" w14:textId="77777777" w:rsidR="005E6FCB" w:rsidRDefault="00000000">
      <w:pPr>
        <w:spacing w:after="160"/>
        <w:rPr>
          <w:i/>
        </w:rPr>
      </w:pPr>
      <w:r>
        <w:lastRenderedPageBreak/>
        <w:t>Table 1</w:t>
      </w:r>
    </w:p>
    <w:p w14:paraId="4D750FEF" w14:textId="77777777" w:rsidR="005E6FCB" w:rsidRDefault="00000000">
      <w:pPr>
        <w:spacing w:after="160"/>
        <w:rPr>
          <w:i/>
        </w:rPr>
      </w:pPr>
      <w:r>
        <w:rPr>
          <w:i/>
        </w:rPr>
        <w:t>Hsee and Kunreuther (2000) Studies 1, 2, 4, and 5: Summary of hypotheses and findings</w:t>
      </w:r>
    </w:p>
    <w:tbl>
      <w:tblPr>
        <w:tblStyle w:val="a1"/>
        <w:tblW w:w="10050" w:type="dxa"/>
        <w:tblInd w:w="-355" w:type="dxa"/>
        <w:tblBorders>
          <w:top w:val="nil"/>
          <w:left w:val="nil"/>
          <w:bottom w:val="nil"/>
          <w:right w:val="nil"/>
          <w:insideH w:val="nil"/>
          <w:insideV w:val="nil"/>
        </w:tblBorders>
        <w:tblLayout w:type="fixed"/>
        <w:tblLook w:val="0400" w:firstRow="0" w:lastRow="0" w:firstColumn="0" w:lastColumn="0" w:noHBand="0" w:noVBand="1"/>
      </w:tblPr>
      <w:tblGrid>
        <w:gridCol w:w="1065"/>
        <w:gridCol w:w="3375"/>
        <w:gridCol w:w="2010"/>
        <w:gridCol w:w="3600"/>
      </w:tblGrid>
      <w:tr w:rsidR="005E6FCB" w14:paraId="7A22A840" w14:textId="77777777" w:rsidTr="00525EA3">
        <w:tc>
          <w:tcPr>
            <w:tcW w:w="1065" w:type="dxa"/>
            <w:tcBorders>
              <w:top w:val="single" w:sz="4" w:space="0" w:color="000000"/>
              <w:bottom w:val="single" w:sz="4" w:space="0" w:color="000000"/>
            </w:tcBorders>
          </w:tcPr>
          <w:p w14:paraId="1EF12C6D" w14:textId="77777777" w:rsidR="005E6FCB" w:rsidRDefault="00000000">
            <w:pPr>
              <w:jc w:val="center"/>
              <w:rPr>
                <w:b/>
              </w:rPr>
            </w:pPr>
            <w:r>
              <w:rPr>
                <w:b/>
              </w:rPr>
              <w:t xml:space="preserve">Study </w:t>
            </w:r>
          </w:p>
        </w:tc>
        <w:tc>
          <w:tcPr>
            <w:tcW w:w="3375" w:type="dxa"/>
            <w:tcBorders>
              <w:top w:val="single" w:sz="4" w:space="0" w:color="000000"/>
              <w:bottom w:val="single" w:sz="4" w:space="0" w:color="000000"/>
            </w:tcBorders>
          </w:tcPr>
          <w:p w14:paraId="25421AF4" w14:textId="77777777" w:rsidR="005E6FCB" w:rsidRDefault="00000000">
            <w:pPr>
              <w:rPr>
                <w:b/>
              </w:rPr>
            </w:pPr>
            <w:r>
              <w:rPr>
                <w:b/>
              </w:rPr>
              <w:t>Feature of the scenario</w:t>
            </w:r>
          </w:p>
        </w:tc>
        <w:tc>
          <w:tcPr>
            <w:tcW w:w="2010" w:type="dxa"/>
            <w:tcBorders>
              <w:top w:val="single" w:sz="4" w:space="0" w:color="000000"/>
              <w:bottom w:val="single" w:sz="4" w:space="0" w:color="000000"/>
            </w:tcBorders>
          </w:tcPr>
          <w:p w14:paraId="7410D5CF" w14:textId="77777777" w:rsidR="005E6FCB" w:rsidRDefault="00000000">
            <w:pPr>
              <w:rPr>
                <w:b/>
              </w:rPr>
            </w:pPr>
            <w:r>
              <w:rPr>
                <w:b/>
              </w:rPr>
              <w:t xml:space="preserve">Prediction </w:t>
            </w:r>
          </w:p>
        </w:tc>
        <w:tc>
          <w:tcPr>
            <w:tcW w:w="3600" w:type="dxa"/>
            <w:tcBorders>
              <w:top w:val="single" w:sz="4" w:space="0" w:color="000000"/>
              <w:bottom w:val="single" w:sz="4" w:space="0" w:color="000000"/>
            </w:tcBorders>
          </w:tcPr>
          <w:p w14:paraId="44E757DE" w14:textId="77777777" w:rsidR="005E6FCB" w:rsidRDefault="00000000">
            <w:pPr>
              <w:rPr>
                <w:b/>
              </w:rPr>
            </w:pPr>
            <w:r>
              <w:rPr>
                <w:b/>
              </w:rPr>
              <w:t xml:space="preserve">Findings of the </w:t>
            </w:r>
            <w:r>
              <w:rPr>
                <w:b/>
                <w:sz w:val="24"/>
                <w:szCs w:val="24"/>
              </w:rPr>
              <w:t>original</w:t>
            </w:r>
            <w:r>
              <w:rPr>
                <w:b/>
              </w:rPr>
              <w:t xml:space="preserve"> article </w:t>
            </w:r>
          </w:p>
        </w:tc>
      </w:tr>
      <w:tr w:rsidR="005E6FCB" w14:paraId="353911EE" w14:textId="77777777" w:rsidTr="00525EA3">
        <w:trPr>
          <w:trHeight w:val="220"/>
        </w:trPr>
        <w:tc>
          <w:tcPr>
            <w:tcW w:w="1065" w:type="dxa"/>
            <w:tcBorders>
              <w:top w:val="single" w:sz="4" w:space="0" w:color="000000"/>
            </w:tcBorders>
          </w:tcPr>
          <w:p w14:paraId="1E9D9FD4" w14:textId="77777777" w:rsidR="005E6FCB" w:rsidRDefault="00000000">
            <w:pPr>
              <w:jc w:val="center"/>
            </w:pPr>
            <w:r>
              <w:t>1</w:t>
            </w:r>
          </w:p>
        </w:tc>
        <w:tc>
          <w:tcPr>
            <w:tcW w:w="3375" w:type="dxa"/>
            <w:tcBorders>
              <w:top w:val="single" w:sz="4" w:space="0" w:color="000000"/>
            </w:tcBorders>
          </w:tcPr>
          <w:p w14:paraId="2009562B" w14:textId="77777777" w:rsidR="005E6FCB" w:rsidRDefault="00000000">
            <w:pPr>
              <w:pBdr>
                <w:top w:val="nil"/>
                <w:left w:val="nil"/>
                <w:bottom w:val="nil"/>
                <w:right w:val="nil"/>
                <w:between w:val="nil"/>
              </w:pBdr>
              <w:spacing w:line="276" w:lineRule="auto"/>
            </w:pPr>
            <w:r>
              <w:rPr>
                <w:b/>
              </w:rPr>
              <w:t>Painting scenario -</w:t>
            </w:r>
            <w:r>
              <w:rPr>
                <w:b/>
              </w:rPr>
              <w:br/>
              <w:t>Baseline for Claim Compensation</w:t>
            </w:r>
            <w:r>
              <w:t xml:space="preserve">.  </w:t>
            </w:r>
          </w:p>
        </w:tc>
        <w:tc>
          <w:tcPr>
            <w:tcW w:w="2010" w:type="dxa"/>
            <w:vMerge w:val="restart"/>
            <w:tcBorders>
              <w:top w:val="single" w:sz="4" w:space="0" w:color="000000"/>
              <w:bottom w:val="single" w:sz="4" w:space="0" w:color="FFFFFF"/>
            </w:tcBorders>
          </w:tcPr>
          <w:p w14:paraId="213B7468" w14:textId="77777777" w:rsidR="005E6FCB" w:rsidRDefault="00000000">
            <w:pPr>
              <w:spacing w:line="276" w:lineRule="auto"/>
            </w:pPr>
            <w:r>
              <w:t>Higher affection towards the object leads to higher willingness to claim compensation</w:t>
            </w:r>
          </w:p>
        </w:tc>
        <w:tc>
          <w:tcPr>
            <w:tcW w:w="3600" w:type="dxa"/>
            <w:tcBorders>
              <w:top w:val="single" w:sz="4" w:space="0" w:color="000000"/>
              <w:bottom w:val="single" w:sz="4" w:space="0" w:color="FFFFFF"/>
            </w:tcBorders>
          </w:tcPr>
          <w:p w14:paraId="00ED89E2" w14:textId="77777777" w:rsidR="005E6FCB" w:rsidRDefault="00000000">
            <w:pPr>
              <w:spacing w:line="276" w:lineRule="auto"/>
            </w:pPr>
            <w:r>
              <w:t xml:space="preserve">Those in the High Affection condition were willing to drive longer to claim the compensation than those in the Low Affection condition. </w:t>
            </w:r>
          </w:p>
          <w:p w14:paraId="33CF5D3F" w14:textId="77777777" w:rsidR="005E6FCB" w:rsidRDefault="00000000">
            <w:pPr>
              <w:spacing w:line="276" w:lineRule="auto"/>
            </w:pPr>
            <w:r>
              <w:t>(</w:t>
            </w:r>
            <w:r>
              <w:rPr>
                <w:i/>
              </w:rPr>
              <w:t xml:space="preserve">d </w:t>
            </w:r>
            <w:r>
              <w:t>= 0.54, CI [0.31, 0.78])</w:t>
            </w:r>
          </w:p>
        </w:tc>
      </w:tr>
      <w:tr w:rsidR="005E6FCB" w14:paraId="427E9EE7" w14:textId="77777777" w:rsidTr="00525EA3">
        <w:trPr>
          <w:trHeight w:val="220"/>
        </w:trPr>
        <w:tc>
          <w:tcPr>
            <w:tcW w:w="1065" w:type="dxa"/>
            <w:tcBorders>
              <w:bottom w:val="single" w:sz="8" w:space="0" w:color="000000"/>
            </w:tcBorders>
          </w:tcPr>
          <w:p w14:paraId="6971A6D8" w14:textId="77777777" w:rsidR="005E6FCB" w:rsidRDefault="00000000">
            <w:pPr>
              <w:jc w:val="center"/>
            </w:pPr>
            <w:r>
              <w:t>2</w:t>
            </w:r>
          </w:p>
        </w:tc>
        <w:tc>
          <w:tcPr>
            <w:tcW w:w="3375" w:type="dxa"/>
            <w:tcBorders>
              <w:bottom w:val="single" w:sz="8" w:space="0" w:color="000000"/>
            </w:tcBorders>
          </w:tcPr>
          <w:p w14:paraId="481AAAAF" w14:textId="77777777" w:rsidR="005E6FCB" w:rsidRDefault="00000000">
            <w:pPr>
              <w:spacing w:line="276" w:lineRule="auto"/>
            </w:pPr>
            <w:r>
              <w:rPr>
                <w:b/>
              </w:rPr>
              <w:t>Camera scenario -</w:t>
            </w:r>
            <w:r>
              <w:rPr>
                <w:b/>
              </w:rPr>
              <w:br/>
              <w:t>No revenge Claim Compensation</w:t>
            </w:r>
            <w:r>
              <w:t xml:space="preserve">: </w:t>
            </w:r>
          </w:p>
          <w:p w14:paraId="4212E79F" w14:textId="77777777" w:rsidR="005E6FCB" w:rsidRDefault="00000000">
            <w:pPr>
              <w:spacing w:line="276" w:lineRule="auto"/>
            </w:pPr>
            <w:r>
              <w:t>Scenario with no blame towards the shipping company for damage and seeking compensation as a form of revenge.</w:t>
            </w:r>
          </w:p>
        </w:tc>
        <w:tc>
          <w:tcPr>
            <w:tcW w:w="2010" w:type="dxa"/>
            <w:vMerge/>
            <w:tcBorders>
              <w:bottom w:val="single" w:sz="8" w:space="0" w:color="000000"/>
            </w:tcBorders>
          </w:tcPr>
          <w:p w14:paraId="6A4C95C0" w14:textId="77777777" w:rsidR="005E6FCB" w:rsidRDefault="005E6FCB"/>
        </w:tc>
        <w:tc>
          <w:tcPr>
            <w:tcW w:w="3600" w:type="dxa"/>
            <w:tcBorders>
              <w:bottom w:val="single" w:sz="8" w:space="0" w:color="000000"/>
            </w:tcBorders>
          </w:tcPr>
          <w:p w14:paraId="1719E289" w14:textId="77777777" w:rsidR="005E6FCB" w:rsidRDefault="00000000">
            <w:r>
              <w:t xml:space="preserve">Those in the High Affection condition were more willing to claim the compensation than those in the Low Affection group. </w:t>
            </w:r>
          </w:p>
          <w:p w14:paraId="571457F1" w14:textId="77777777" w:rsidR="005E6FCB" w:rsidRDefault="00000000">
            <w:r>
              <w:t>(</w:t>
            </w:r>
            <w:r>
              <w:rPr>
                <w:i/>
              </w:rPr>
              <w:t xml:space="preserve">d </w:t>
            </w:r>
            <w:r>
              <w:t>= 0.48, CI [0.26, 0.70])</w:t>
            </w:r>
          </w:p>
        </w:tc>
      </w:tr>
      <w:tr w:rsidR="005E6FCB" w14:paraId="0AB8D9C5" w14:textId="77777777" w:rsidTr="00525EA3">
        <w:trPr>
          <w:trHeight w:val="220"/>
        </w:trPr>
        <w:tc>
          <w:tcPr>
            <w:tcW w:w="1065" w:type="dxa"/>
            <w:tcBorders>
              <w:top w:val="single" w:sz="8" w:space="0" w:color="000000"/>
            </w:tcBorders>
          </w:tcPr>
          <w:p w14:paraId="0EA2E268" w14:textId="77777777" w:rsidR="005E6FCB" w:rsidRDefault="00000000">
            <w:pPr>
              <w:jc w:val="center"/>
            </w:pPr>
            <w:r>
              <w:t>4</w:t>
            </w:r>
          </w:p>
        </w:tc>
        <w:tc>
          <w:tcPr>
            <w:tcW w:w="3375" w:type="dxa"/>
            <w:tcBorders>
              <w:top w:val="single" w:sz="8" w:space="0" w:color="000000"/>
            </w:tcBorders>
          </w:tcPr>
          <w:p w14:paraId="19D46522" w14:textId="77777777" w:rsidR="005E6FCB" w:rsidRDefault="00000000">
            <w:pPr>
              <w:spacing w:line="276" w:lineRule="auto"/>
              <w:rPr>
                <w:b/>
              </w:rPr>
            </w:pPr>
            <w:r>
              <w:rPr>
                <w:b/>
              </w:rPr>
              <w:t>Vase scenario -</w:t>
            </w:r>
            <w:r>
              <w:rPr>
                <w:b/>
              </w:rPr>
              <w:br/>
              <w:t>Baseline Purchase Insurance</w:t>
            </w:r>
          </w:p>
          <w:p w14:paraId="0438896B" w14:textId="77777777" w:rsidR="005E6FCB" w:rsidRDefault="005E6FCB">
            <w:pPr>
              <w:spacing w:line="276" w:lineRule="auto"/>
            </w:pPr>
          </w:p>
        </w:tc>
        <w:tc>
          <w:tcPr>
            <w:tcW w:w="2010" w:type="dxa"/>
            <w:vMerge w:val="restart"/>
            <w:tcBorders>
              <w:top w:val="single" w:sz="8" w:space="0" w:color="000000"/>
              <w:bottom w:val="single" w:sz="8" w:space="0" w:color="000000"/>
            </w:tcBorders>
          </w:tcPr>
          <w:p w14:paraId="07FC8CF7" w14:textId="77777777" w:rsidR="005E6FCB" w:rsidRDefault="00000000">
            <w:pPr>
              <w:spacing w:line="276" w:lineRule="auto"/>
            </w:pPr>
            <w:r>
              <w:t xml:space="preserve">Higher affection towards the object leads to higher willingness to purchase insurance </w:t>
            </w:r>
          </w:p>
        </w:tc>
        <w:tc>
          <w:tcPr>
            <w:tcW w:w="3600" w:type="dxa"/>
            <w:tcBorders>
              <w:top w:val="single" w:sz="8" w:space="0" w:color="000000"/>
            </w:tcBorders>
          </w:tcPr>
          <w:p w14:paraId="7EB890F4" w14:textId="77777777" w:rsidR="005E6FCB" w:rsidRDefault="00000000">
            <w:pPr>
              <w:spacing w:line="276" w:lineRule="auto"/>
            </w:pPr>
            <w:r>
              <w:t xml:space="preserve">Those in the High Affection condition were willing to pay more for the insurance than those in the Low Affection condition. </w:t>
            </w:r>
          </w:p>
          <w:p w14:paraId="099DEDCF" w14:textId="77777777" w:rsidR="005E6FCB" w:rsidRDefault="00000000">
            <w:pPr>
              <w:spacing w:line="276" w:lineRule="auto"/>
            </w:pPr>
            <w:r>
              <w:t>(</w:t>
            </w:r>
            <w:r>
              <w:rPr>
                <w:i/>
              </w:rPr>
              <w:t xml:space="preserve">d </w:t>
            </w:r>
            <w:r>
              <w:t>= 0.82, CI [0.47, 1.16])</w:t>
            </w:r>
          </w:p>
        </w:tc>
      </w:tr>
      <w:tr w:rsidR="005E6FCB" w14:paraId="04F28F0B" w14:textId="77777777" w:rsidTr="00525EA3">
        <w:trPr>
          <w:trHeight w:val="220"/>
        </w:trPr>
        <w:tc>
          <w:tcPr>
            <w:tcW w:w="1065" w:type="dxa"/>
            <w:tcBorders>
              <w:bottom w:val="single" w:sz="8" w:space="0" w:color="000000"/>
            </w:tcBorders>
          </w:tcPr>
          <w:p w14:paraId="70871D8D" w14:textId="77777777" w:rsidR="005E6FCB" w:rsidRDefault="00000000">
            <w:pPr>
              <w:jc w:val="center"/>
            </w:pPr>
            <w:r>
              <w:t>5</w:t>
            </w:r>
          </w:p>
        </w:tc>
        <w:tc>
          <w:tcPr>
            <w:tcW w:w="3375" w:type="dxa"/>
            <w:tcBorders>
              <w:bottom w:val="single" w:sz="8" w:space="0" w:color="000000"/>
            </w:tcBorders>
          </w:tcPr>
          <w:p w14:paraId="0A8592E7" w14:textId="77777777" w:rsidR="005E6FCB" w:rsidRDefault="00000000">
            <w:pPr>
              <w:spacing w:line="276" w:lineRule="auto"/>
            </w:pPr>
            <w:r>
              <w:rPr>
                <w:b/>
              </w:rPr>
              <w:t>Clock scenario</w:t>
            </w:r>
            <w:r>
              <w:rPr>
                <w:b/>
              </w:rPr>
              <w:br/>
              <w:t>No Market Value Purchase Insurance</w:t>
            </w:r>
            <w:r>
              <w:t>:</w:t>
            </w:r>
          </w:p>
          <w:p w14:paraId="416151F4" w14:textId="77777777" w:rsidR="005E6FCB" w:rsidRDefault="00000000">
            <w:pPr>
              <w:spacing w:line="276" w:lineRule="auto"/>
            </w:pPr>
            <w:r>
              <w:t xml:space="preserve">Scenario with no market value of the object </w:t>
            </w:r>
          </w:p>
          <w:p w14:paraId="4D91D3A8" w14:textId="77777777" w:rsidR="005E6FCB" w:rsidRDefault="005E6FCB">
            <w:pPr>
              <w:spacing w:line="276" w:lineRule="auto"/>
              <w:jc w:val="center"/>
            </w:pPr>
          </w:p>
        </w:tc>
        <w:tc>
          <w:tcPr>
            <w:tcW w:w="2010" w:type="dxa"/>
            <w:vMerge/>
            <w:tcBorders>
              <w:bottom w:val="single" w:sz="8" w:space="0" w:color="000000"/>
            </w:tcBorders>
          </w:tcPr>
          <w:p w14:paraId="6E71C1F3" w14:textId="77777777" w:rsidR="005E6FCB" w:rsidRDefault="005E6FCB"/>
        </w:tc>
        <w:tc>
          <w:tcPr>
            <w:tcW w:w="3600" w:type="dxa"/>
            <w:tcBorders>
              <w:bottom w:val="single" w:sz="8" w:space="0" w:color="000000"/>
            </w:tcBorders>
          </w:tcPr>
          <w:p w14:paraId="1D2A7307" w14:textId="77777777" w:rsidR="005E6FCB" w:rsidRDefault="00000000">
            <w:pPr>
              <w:spacing w:line="276" w:lineRule="auto"/>
            </w:pPr>
            <w:r>
              <w:t xml:space="preserve">Those in the High Affection condition were willing to pay more for the insurance than those in the Low Affection condition. </w:t>
            </w:r>
          </w:p>
          <w:p w14:paraId="008B8ED1" w14:textId="77777777" w:rsidR="005E6FCB" w:rsidRDefault="00000000">
            <w:pPr>
              <w:spacing w:line="276" w:lineRule="auto"/>
            </w:pPr>
            <w:r>
              <w:t>(</w:t>
            </w:r>
            <w:r>
              <w:rPr>
                <w:i/>
              </w:rPr>
              <w:t xml:space="preserve">d </w:t>
            </w:r>
            <w:r>
              <w:t>= 0.81, CI [0.58, 1.04])</w:t>
            </w:r>
          </w:p>
        </w:tc>
      </w:tr>
    </w:tbl>
    <w:p w14:paraId="6866456D" w14:textId="77777777" w:rsidR="005E6FCB" w:rsidRDefault="00000000">
      <w:pPr>
        <w:spacing w:after="160" w:line="360" w:lineRule="auto"/>
      </w:pPr>
      <w:r>
        <w:rPr>
          <w:i/>
        </w:rPr>
        <w:t>Note</w:t>
      </w:r>
      <w:r>
        <w:t xml:space="preserve">. </w:t>
      </w:r>
      <w:r>
        <w:rPr>
          <w:i/>
        </w:rPr>
        <w:t>d</w:t>
      </w:r>
      <w:r>
        <w:t xml:space="preserve"> = Cohen’s </w:t>
      </w:r>
      <w:r>
        <w:rPr>
          <w:i/>
        </w:rPr>
        <w:t>d</w:t>
      </w:r>
      <w:r>
        <w:t>. CI = 95% confidence intervals.</w:t>
      </w:r>
    </w:p>
    <w:p w14:paraId="36826749" w14:textId="77777777" w:rsidR="005E6FCB" w:rsidRDefault="005E6FCB">
      <w:pPr>
        <w:spacing w:line="480" w:lineRule="auto"/>
        <w:ind w:firstLine="720"/>
        <w:rPr>
          <w:b/>
        </w:rPr>
      </w:pPr>
    </w:p>
    <w:p w14:paraId="43C11956" w14:textId="77777777" w:rsidR="005E6FCB" w:rsidRDefault="00000000">
      <w:pPr>
        <w:pStyle w:val="Heading3"/>
        <w:spacing w:line="480" w:lineRule="auto"/>
        <w:ind w:firstLine="720"/>
      </w:pPr>
      <w:bookmarkStart w:id="18" w:name="_jjkdjjkhalio" w:colFirst="0" w:colLast="0"/>
      <w:bookmarkEnd w:id="18"/>
      <w:r>
        <w:br w:type="page"/>
      </w:r>
    </w:p>
    <w:p w14:paraId="61F5CC76" w14:textId="77777777" w:rsidR="005E6FCB" w:rsidRDefault="00000000">
      <w:pPr>
        <w:pStyle w:val="Heading3"/>
        <w:spacing w:line="480" w:lineRule="auto"/>
        <w:ind w:firstLine="720"/>
      </w:pPr>
      <w:bookmarkStart w:id="19" w:name="_u4ihwakmurbt" w:colFirst="0" w:colLast="0"/>
      <w:bookmarkEnd w:id="19"/>
      <w:r>
        <w:lastRenderedPageBreak/>
        <w:t xml:space="preserve">High Affection and Low Affection Manipulation </w:t>
      </w:r>
    </w:p>
    <w:p w14:paraId="2DB1AB00" w14:textId="77777777" w:rsidR="005E6FCB" w:rsidRDefault="00000000">
      <w:pPr>
        <w:spacing w:line="480" w:lineRule="auto"/>
        <w:ind w:firstLine="720"/>
      </w:pPr>
      <w:r>
        <w:t xml:space="preserve">High affection refers to a strong emotional attachment to an object with high sentimental value, while low affection refers to a neutral emotional attachment to an object with sentimental value equivalent to its market value. In the original study, the authors manipulated the level of affection by showing participants with different affection-modified scenarios. We highlighted the contrast of high-affection and low-affection of different scenarios in Table 2. </w:t>
      </w:r>
    </w:p>
    <w:p w14:paraId="13F9FA91" w14:textId="77777777" w:rsidR="005E6FCB" w:rsidRDefault="00000000">
      <w:pPr>
        <w:spacing w:line="480" w:lineRule="auto"/>
        <w:ind w:firstLine="720"/>
      </w:pPr>
      <w:r>
        <w:t xml:space="preserve">In Study 1, the individual held high affection for the painting, valuing it more than its purchase price. Study 2 described the camera as one of the individual's most treasured possessions, signifying high affection. In Study 3, the individual's years-long search for the vase indicated high affection and sentimental value. Lastly, in Study 4, the clock carried high sentimental value as a gift from the individual's grandparents. While the original article did not provide an explanation for the variations in affect manipulation, our primary goal was to ensure a close replication of Hsee and Kunreuther (2000). As such, we will conduct the replication without delving into the specifics of the affect manipulation variations. Additionally, we added an emotional attachment item </w:t>
      </w:r>
      <w:r>
        <w:rPr>
          <w:highlight w:val="white"/>
        </w:rPr>
        <w:t xml:space="preserve">as an affection manipulation check, which was not included in the target article. </w:t>
      </w:r>
    </w:p>
    <w:p w14:paraId="780E3ECD" w14:textId="77777777" w:rsidR="005E6FCB" w:rsidRDefault="00000000">
      <w:r>
        <w:br w:type="page"/>
      </w:r>
    </w:p>
    <w:p w14:paraId="558C2C2B" w14:textId="77777777" w:rsidR="005E6FCB" w:rsidRDefault="00000000">
      <w:pPr>
        <w:rPr>
          <w:color w:val="FF0000"/>
        </w:rPr>
      </w:pPr>
      <w:r>
        <w:lastRenderedPageBreak/>
        <w:t>Table 2</w:t>
      </w:r>
    </w:p>
    <w:p w14:paraId="7D874476" w14:textId="77777777" w:rsidR="005E6FCB" w:rsidRDefault="00000000">
      <w:pPr>
        <w:rPr>
          <w:i/>
        </w:rPr>
      </w:pPr>
      <w:r>
        <w:rPr>
          <w:i/>
        </w:rPr>
        <w:t>Affection manipulations in Studies 1, 2, 4, and 5</w:t>
      </w:r>
    </w:p>
    <w:tbl>
      <w:tblPr>
        <w:tblStyle w:val="a2"/>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4320"/>
        <w:gridCol w:w="4680"/>
      </w:tblGrid>
      <w:tr w:rsidR="005E6FCB" w14:paraId="16B14D0F" w14:textId="77777777" w:rsidTr="00525EA3">
        <w:trPr>
          <w:tblHeader/>
        </w:trPr>
        <w:tc>
          <w:tcPr>
            <w:tcW w:w="1095" w:type="dxa"/>
            <w:tcBorders>
              <w:left w:val="nil"/>
              <w:right w:val="nil"/>
            </w:tcBorders>
            <w:shd w:val="clear" w:color="auto" w:fill="auto"/>
            <w:tcMar>
              <w:top w:w="100" w:type="dxa"/>
              <w:left w:w="100" w:type="dxa"/>
              <w:bottom w:w="100" w:type="dxa"/>
              <w:right w:w="100" w:type="dxa"/>
            </w:tcMar>
          </w:tcPr>
          <w:p w14:paraId="495A50B6" w14:textId="77777777" w:rsidR="005E6FCB" w:rsidRDefault="00000000">
            <w:pPr>
              <w:widowControl w:val="0"/>
              <w:jc w:val="center"/>
            </w:pPr>
            <w:r>
              <w:t>Study</w:t>
            </w:r>
          </w:p>
        </w:tc>
        <w:tc>
          <w:tcPr>
            <w:tcW w:w="4320" w:type="dxa"/>
            <w:tcBorders>
              <w:left w:val="nil"/>
              <w:right w:val="nil"/>
            </w:tcBorders>
            <w:shd w:val="clear" w:color="auto" w:fill="auto"/>
            <w:tcMar>
              <w:top w:w="100" w:type="dxa"/>
              <w:left w:w="100" w:type="dxa"/>
              <w:bottom w:w="100" w:type="dxa"/>
              <w:right w:w="100" w:type="dxa"/>
            </w:tcMar>
          </w:tcPr>
          <w:p w14:paraId="28D73B0C" w14:textId="77777777" w:rsidR="005E6FCB" w:rsidRDefault="00000000">
            <w:pPr>
              <w:widowControl w:val="0"/>
              <w:jc w:val="center"/>
            </w:pPr>
            <w:r>
              <w:t xml:space="preserve">High Affection </w:t>
            </w:r>
          </w:p>
        </w:tc>
        <w:tc>
          <w:tcPr>
            <w:tcW w:w="4680" w:type="dxa"/>
            <w:tcBorders>
              <w:left w:val="nil"/>
              <w:right w:val="nil"/>
            </w:tcBorders>
            <w:shd w:val="clear" w:color="auto" w:fill="auto"/>
            <w:tcMar>
              <w:top w:w="100" w:type="dxa"/>
              <w:left w:w="100" w:type="dxa"/>
              <w:bottom w:w="100" w:type="dxa"/>
              <w:right w:w="100" w:type="dxa"/>
            </w:tcMar>
          </w:tcPr>
          <w:p w14:paraId="64010889" w14:textId="77777777" w:rsidR="005E6FCB" w:rsidRDefault="00000000">
            <w:pPr>
              <w:widowControl w:val="0"/>
              <w:jc w:val="center"/>
            </w:pPr>
            <w:r>
              <w:t xml:space="preserve">Low Affection </w:t>
            </w:r>
          </w:p>
        </w:tc>
      </w:tr>
      <w:tr w:rsidR="005E6FCB" w14:paraId="4E15DE08" w14:textId="77777777" w:rsidTr="00525EA3">
        <w:trPr>
          <w:trHeight w:val="1489"/>
        </w:trPr>
        <w:tc>
          <w:tcPr>
            <w:tcW w:w="1095" w:type="dxa"/>
            <w:tcBorders>
              <w:left w:val="nil"/>
              <w:bottom w:val="nil"/>
              <w:right w:val="nil"/>
            </w:tcBorders>
            <w:shd w:val="clear" w:color="auto" w:fill="auto"/>
            <w:tcMar>
              <w:top w:w="100" w:type="dxa"/>
              <w:left w:w="100" w:type="dxa"/>
              <w:bottom w:w="100" w:type="dxa"/>
              <w:right w:w="100" w:type="dxa"/>
            </w:tcMar>
          </w:tcPr>
          <w:p w14:paraId="2AE5F165" w14:textId="77777777" w:rsidR="005E6FCB" w:rsidRDefault="00000000">
            <w:pPr>
              <w:widowControl w:val="0"/>
              <w:jc w:val="center"/>
            </w:pPr>
            <w:r>
              <w:t>1</w:t>
            </w:r>
          </w:p>
        </w:tc>
        <w:tc>
          <w:tcPr>
            <w:tcW w:w="4320" w:type="dxa"/>
            <w:tcBorders>
              <w:left w:val="nil"/>
              <w:bottom w:val="nil"/>
              <w:right w:val="nil"/>
            </w:tcBorders>
            <w:shd w:val="clear" w:color="auto" w:fill="auto"/>
            <w:tcMar>
              <w:top w:w="100" w:type="dxa"/>
              <w:left w:w="100" w:type="dxa"/>
              <w:bottom w:w="100" w:type="dxa"/>
              <w:right w:w="100" w:type="dxa"/>
            </w:tcMar>
            <w:vAlign w:val="top"/>
          </w:tcPr>
          <w:p w14:paraId="526A8B54" w14:textId="77777777" w:rsidR="005E6FCB" w:rsidRDefault="00000000">
            <w:pPr>
              <w:widowControl w:val="0"/>
              <w:spacing w:before="240" w:after="240"/>
            </w:pPr>
            <w:r>
              <w:t xml:space="preserve">You </w:t>
            </w:r>
            <w:r>
              <w:rPr>
                <w:b/>
              </w:rPr>
              <w:t xml:space="preserve">liked </w:t>
            </w:r>
            <w:r>
              <w:t>the now-damaged painting very much and you fell in love with it at first sight. Although you paid only $100, it was worth a lot more to you.</w:t>
            </w:r>
          </w:p>
        </w:tc>
        <w:tc>
          <w:tcPr>
            <w:tcW w:w="4680" w:type="dxa"/>
            <w:tcBorders>
              <w:left w:val="nil"/>
              <w:bottom w:val="nil"/>
              <w:right w:val="nil"/>
            </w:tcBorders>
            <w:shd w:val="clear" w:color="auto" w:fill="auto"/>
            <w:tcMar>
              <w:top w:w="100" w:type="dxa"/>
              <w:left w:w="100" w:type="dxa"/>
              <w:bottom w:w="100" w:type="dxa"/>
              <w:right w:w="100" w:type="dxa"/>
            </w:tcMar>
            <w:vAlign w:val="top"/>
          </w:tcPr>
          <w:p w14:paraId="5C6FF4F9" w14:textId="77777777" w:rsidR="005E6FCB" w:rsidRDefault="00000000">
            <w:pPr>
              <w:widowControl w:val="0"/>
              <w:spacing w:before="240" w:after="240"/>
            </w:pPr>
            <w:r>
              <w:t xml:space="preserve">You were </w:t>
            </w:r>
            <w:r>
              <w:rPr>
                <w:b/>
              </w:rPr>
              <w:t>not particularly crazy</w:t>
            </w:r>
            <w:r>
              <w:t xml:space="preserve"> about the now-damaged painting. You paid $100 for it, and that’s about how much you think it was worth.</w:t>
            </w:r>
          </w:p>
        </w:tc>
      </w:tr>
      <w:tr w:rsidR="005E6FCB" w14:paraId="2592FA3C" w14:textId="77777777" w:rsidTr="00525EA3">
        <w:trPr>
          <w:trHeight w:val="2151"/>
        </w:trPr>
        <w:tc>
          <w:tcPr>
            <w:tcW w:w="1095" w:type="dxa"/>
            <w:tcBorders>
              <w:top w:val="nil"/>
              <w:left w:val="nil"/>
              <w:bottom w:val="nil"/>
              <w:right w:val="nil"/>
            </w:tcBorders>
            <w:shd w:val="clear" w:color="auto" w:fill="auto"/>
            <w:tcMar>
              <w:top w:w="100" w:type="dxa"/>
              <w:left w:w="100" w:type="dxa"/>
              <w:bottom w:w="100" w:type="dxa"/>
              <w:right w:w="100" w:type="dxa"/>
            </w:tcMar>
          </w:tcPr>
          <w:p w14:paraId="37F3B020" w14:textId="77777777" w:rsidR="005E6FCB" w:rsidRDefault="00000000">
            <w:pPr>
              <w:widowControl w:val="0"/>
              <w:jc w:val="center"/>
            </w:pPr>
            <w:r>
              <w:t>2</w:t>
            </w:r>
          </w:p>
        </w:tc>
        <w:tc>
          <w:tcPr>
            <w:tcW w:w="4320" w:type="dxa"/>
            <w:tcBorders>
              <w:top w:val="nil"/>
              <w:left w:val="nil"/>
              <w:bottom w:val="nil"/>
              <w:right w:val="nil"/>
            </w:tcBorders>
            <w:shd w:val="clear" w:color="auto" w:fill="auto"/>
            <w:tcMar>
              <w:top w:w="100" w:type="dxa"/>
              <w:left w:w="100" w:type="dxa"/>
              <w:bottom w:w="100" w:type="dxa"/>
              <w:right w:w="100" w:type="dxa"/>
            </w:tcMar>
            <w:vAlign w:val="top"/>
          </w:tcPr>
          <w:p w14:paraId="1AB87F96" w14:textId="77777777" w:rsidR="005E6FCB" w:rsidRDefault="00000000">
            <w:pPr>
              <w:widowControl w:val="0"/>
              <w:spacing w:before="240" w:after="240"/>
            </w:pPr>
            <w:r>
              <w:t xml:space="preserve">You </w:t>
            </w:r>
            <w:r>
              <w:rPr>
                <w:b/>
              </w:rPr>
              <w:t xml:space="preserve">liked </w:t>
            </w:r>
            <w:r>
              <w:t>that camera very much. You fell in love with it the minute you first saw it. It became one of your most cherished possessions. Now it’s totally damaged. You won’t ever be able to find another camera like this.</w:t>
            </w:r>
          </w:p>
        </w:tc>
        <w:tc>
          <w:tcPr>
            <w:tcW w:w="4680" w:type="dxa"/>
            <w:tcBorders>
              <w:top w:val="nil"/>
              <w:left w:val="nil"/>
              <w:bottom w:val="nil"/>
              <w:right w:val="nil"/>
            </w:tcBorders>
            <w:shd w:val="clear" w:color="auto" w:fill="auto"/>
            <w:tcMar>
              <w:top w:w="100" w:type="dxa"/>
              <w:left w:w="100" w:type="dxa"/>
              <w:bottom w:w="100" w:type="dxa"/>
              <w:right w:w="100" w:type="dxa"/>
            </w:tcMar>
            <w:vAlign w:val="top"/>
          </w:tcPr>
          <w:p w14:paraId="33036DAB" w14:textId="77777777" w:rsidR="005E6FCB" w:rsidRDefault="00000000">
            <w:pPr>
              <w:widowControl w:val="0"/>
              <w:spacing w:before="240" w:after="240"/>
            </w:pPr>
            <w:r>
              <w:t xml:space="preserve">You were </w:t>
            </w:r>
            <w:r>
              <w:rPr>
                <w:b/>
              </w:rPr>
              <w:t>not particularly crazy</w:t>
            </w:r>
            <w:r>
              <w:t xml:space="preserve"> about that camera. You didn’t have any particular feelings for it. You think it’s just worth how much you paid.</w:t>
            </w:r>
          </w:p>
        </w:tc>
      </w:tr>
      <w:tr w:rsidR="005E6FCB" w14:paraId="2DD2EB9F" w14:textId="77777777" w:rsidTr="00525EA3">
        <w:trPr>
          <w:trHeight w:val="1982"/>
        </w:trPr>
        <w:tc>
          <w:tcPr>
            <w:tcW w:w="1095" w:type="dxa"/>
            <w:tcBorders>
              <w:top w:val="nil"/>
              <w:left w:val="nil"/>
              <w:bottom w:val="nil"/>
              <w:right w:val="nil"/>
            </w:tcBorders>
            <w:shd w:val="clear" w:color="auto" w:fill="auto"/>
            <w:tcMar>
              <w:top w:w="100" w:type="dxa"/>
              <w:left w:w="100" w:type="dxa"/>
              <w:bottom w:w="100" w:type="dxa"/>
              <w:right w:w="100" w:type="dxa"/>
            </w:tcMar>
          </w:tcPr>
          <w:p w14:paraId="1296A3B8" w14:textId="77777777" w:rsidR="005E6FCB" w:rsidRDefault="00000000">
            <w:pPr>
              <w:widowControl w:val="0"/>
              <w:jc w:val="center"/>
            </w:pPr>
            <w:r>
              <w:t>4</w:t>
            </w:r>
          </w:p>
        </w:tc>
        <w:tc>
          <w:tcPr>
            <w:tcW w:w="4320" w:type="dxa"/>
            <w:tcBorders>
              <w:top w:val="nil"/>
              <w:left w:val="nil"/>
              <w:bottom w:val="nil"/>
              <w:right w:val="nil"/>
            </w:tcBorders>
            <w:shd w:val="clear" w:color="auto" w:fill="auto"/>
            <w:tcMar>
              <w:top w:w="100" w:type="dxa"/>
              <w:left w:w="100" w:type="dxa"/>
              <w:bottom w:w="100" w:type="dxa"/>
              <w:right w:w="100" w:type="dxa"/>
            </w:tcMar>
            <w:vAlign w:val="top"/>
          </w:tcPr>
          <w:p w14:paraId="38138E1B" w14:textId="77777777" w:rsidR="005E6FCB" w:rsidRDefault="00000000">
            <w:pPr>
              <w:widowControl w:val="0"/>
              <w:spacing w:before="240" w:after="240"/>
            </w:pPr>
            <w:r>
              <w:t xml:space="preserve">You </w:t>
            </w:r>
            <w:r>
              <w:rPr>
                <w:b/>
              </w:rPr>
              <w:t>fell in love</w:t>
            </w:r>
            <w:r>
              <w:t xml:space="preserve"> with the vase at first sight. Even though you bought it for only $200, you feel it is priceless to you, since you have been searching for such a vase for many years.</w:t>
            </w:r>
          </w:p>
        </w:tc>
        <w:tc>
          <w:tcPr>
            <w:tcW w:w="4680" w:type="dxa"/>
            <w:tcBorders>
              <w:top w:val="nil"/>
              <w:left w:val="nil"/>
              <w:bottom w:val="nil"/>
              <w:right w:val="nil"/>
            </w:tcBorders>
            <w:shd w:val="clear" w:color="auto" w:fill="auto"/>
            <w:tcMar>
              <w:top w:w="100" w:type="dxa"/>
              <w:left w:w="100" w:type="dxa"/>
              <w:bottom w:w="100" w:type="dxa"/>
              <w:right w:w="100" w:type="dxa"/>
            </w:tcMar>
            <w:vAlign w:val="top"/>
          </w:tcPr>
          <w:p w14:paraId="613F677D" w14:textId="77777777" w:rsidR="005E6FCB" w:rsidRDefault="00000000">
            <w:pPr>
              <w:widowControl w:val="0"/>
              <w:spacing w:before="240" w:after="240"/>
            </w:pPr>
            <w:r>
              <w:t xml:space="preserve">You </w:t>
            </w:r>
            <w:r>
              <w:rPr>
                <w:b/>
              </w:rPr>
              <w:t>don’t have any special feeling</w:t>
            </w:r>
            <w:r>
              <w:t xml:space="preserve"> for this vase; you find it is OK for its price.</w:t>
            </w:r>
          </w:p>
          <w:p w14:paraId="587223C4" w14:textId="77777777" w:rsidR="005E6FCB" w:rsidRDefault="00000000">
            <w:pPr>
              <w:widowControl w:val="0"/>
              <w:spacing w:before="240" w:after="240"/>
            </w:pPr>
            <w:r>
              <w:t>You bought it for $200, and think that’s about how much it is worth to you.</w:t>
            </w:r>
          </w:p>
        </w:tc>
      </w:tr>
      <w:tr w:rsidR="005E6FCB" w14:paraId="6FED11FB" w14:textId="77777777" w:rsidTr="00525EA3">
        <w:tc>
          <w:tcPr>
            <w:tcW w:w="1095" w:type="dxa"/>
            <w:tcBorders>
              <w:top w:val="nil"/>
              <w:left w:val="nil"/>
              <w:right w:val="nil"/>
            </w:tcBorders>
            <w:shd w:val="clear" w:color="auto" w:fill="auto"/>
            <w:tcMar>
              <w:top w:w="100" w:type="dxa"/>
              <w:left w:w="100" w:type="dxa"/>
              <w:bottom w:w="100" w:type="dxa"/>
              <w:right w:w="100" w:type="dxa"/>
            </w:tcMar>
          </w:tcPr>
          <w:p w14:paraId="0FA60F4D" w14:textId="77777777" w:rsidR="005E6FCB" w:rsidRDefault="00000000">
            <w:pPr>
              <w:widowControl w:val="0"/>
              <w:jc w:val="center"/>
            </w:pPr>
            <w:r>
              <w:t>5</w:t>
            </w:r>
          </w:p>
        </w:tc>
        <w:tc>
          <w:tcPr>
            <w:tcW w:w="4320" w:type="dxa"/>
            <w:tcBorders>
              <w:top w:val="nil"/>
              <w:left w:val="nil"/>
              <w:right w:val="nil"/>
            </w:tcBorders>
            <w:shd w:val="clear" w:color="auto" w:fill="auto"/>
            <w:tcMar>
              <w:top w:w="100" w:type="dxa"/>
              <w:left w:w="100" w:type="dxa"/>
              <w:bottom w:w="100" w:type="dxa"/>
              <w:right w:w="100" w:type="dxa"/>
            </w:tcMar>
            <w:vAlign w:val="top"/>
          </w:tcPr>
          <w:p w14:paraId="70A5BCF5" w14:textId="77777777" w:rsidR="005E6FCB" w:rsidRDefault="00000000">
            <w:pPr>
              <w:widowControl w:val="0"/>
              <w:spacing w:before="240" w:after="240"/>
            </w:pPr>
            <w:r>
              <w:t xml:space="preserve">However, it </w:t>
            </w:r>
            <w:r>
              <w:rPr>
                <w:b/>
              </w:rPr>
              <w:t>has a lot of sentimental value</w:t>
            </w:r>
            <w:r>
              <w:t xml:space="preserve"> to you. It was a gift from your grandparents on your 5th birthday. You grew up with it. You learned how to read time from it. You have always loved it very much.</w:t>
            </w:r>
          </w:p>
        </w:tc>
        <w:tc>
          <w:tcPr>
            <w:tcW w:w="4680" w:type="dxa"/>
            <w:tcBorders>
              <w:top w:val="nil"/>
              <w:left w:val="nil"/>
              <w:right w:val="nil"/>
            </w:tcBorders>
            <w:shd w:val="clear" w:color="auto" w:fill="auto"/>
            <w:tcMar>
              <w:top w:w="100" w:type="dxa"/>
              <w:left w:w="100" w:type="dxa"/>
              <w:bottom w:w="100" w:type="dxa"/>
              <w:right w:w="100" w:type="dxa"/>
            </w:tcMar>
            <w:vAlign w:val="top"/>
          </w:tcPr>
          <w:p w14:paraId="214F07DB" w14:textId="77777777" w:rsidR="005E6FCB" w:rsidRDefault="00000000">
            <w:pPr>
              <w:widowControl w:val="0"/>
              <w:spacing w:before="240" w:after="240"/>
            </w:pPr>
            <w:r>
              <w:t xml:space="preserve">It </w:t>
            </w:r>
            <w:r>
              <w:rPr>
                <w:b/>
              </w:rPr>
              <w:t>does not have much sentimental value</w:t>
            </w:r>
            <w:r>
              <w:t xml:space="preserve"> to you. It was a gift from a remote relative on your 5th birthday. You didn’t like it very much then, and you still don’t have any special feeling for it now.</w:t>
            </w:r>
          </w:p>
        </w:tc>
      </w:tr>
    </w:tbl>
    <w:p w14:paraId="74D7B793" w14:textId="77777777" w:rsidR="005E6FCB" w:rsidRDefault="00000000">
      <w:r>
        <w:rPr>
          <w:i/>
        </w:rPr>
        <w:t>Note</w:t>
      </w:r>
      <w:r>
        <w:t>. For readability, we bolded the terms that indicate affect, though bold does not appear in the materials.</w:t>
      </w:r>
    </w:p>
    <w:p w14:paraId="12AA8A1A" w14:textId="77777777" w:rsidR="005E6FCB" w:rsidRDefault="005E6FCB">
      <w:pPr>
        <w:spacing w:line="480" w:lineRule="auto"/>
        <w:ind w:firstLine="720"/>
        <w:rPr>
          <w:highlight w:val="white"/>
        </w:rPr>
      </w:pPr>
    </w:p>
    <w:p w14:paraId="3380B920" w14:textId="77777777" w:rsidR="005E6FCB" w:rsidRDefault="005E6FCB">
      <w:pPr>
        <w:spacing w:line="480" w:lineRule="auto"/>
        <w:ind w:firstLine="720"/>
        <w:sectPr w:rsidR="005E6FCB">
          <w:pgSz w:w="12240" w:h="15840"/>
          <w:pgMar w:top="1418" w:right="1418" w:bottom="1418" w:left="1418" w:header="720" w:footer="720" w:gutter="0"/>
          <w:cols w:space="720"/>
        </w:sectPr>
      </w:pPr>
    </w:p>
    <w:p w14:paraId="6C4AC482" w14:textId="77777777" w:rsidR="005E6FCB" w:rsidRDefault="00000000">
      <w:pPr>
        <w:pStyle w:val="Heading2"/>
      </w:pPr>
      <w:r>
        <w:lastRenderedPageBreak/>
        <w:t>Extensions: Examining the interaction between affection, claim versus purchasing, and scenario</w:t>
      </w:r>
    </w:p>
    <w:p w14:paraId="0B619ECC" w14:textId="77777777" w:rsidR="005E6FCB" w:rsidRDefault="00000000">
      <w:pPr>
        <w:spacing w:before="180" w:after="240" w:line="480" w:lineRule="auto"/>
        <w:ind w:firstLine="680"/>
      </w:pPr>
      <w:r>
        <w:t xml:space="preserve">The scenarios in Studies 1, 2, 4, and 5 of the target article featured a multitude of variables, including the type of insurance decision-making, the object itself, the market value of the object, and the insurance policy. To allow for a comprehensive examination of the interplay of these factors in shaping individuals' insurance-related choices, we created four extension scenarios that built on the scenarios presented in Hsee and Kunreuther (2000). In addition, we included extension DVs in each scenario. </w:t>
      </w:r>
    </w:p>
    <w:p w14:paraId="3B15BD6B" w14:textId="77777777" w:rsidR="005E6FCB" w:rsidRDefault="00000000">
      <w:pPr>
        <w:spacing w:before="180" w:after="240" w:line="480" w:lineRule="auto"/>
        <w:ind w:firstLine="680"/>
        <w:rPr>
          <w:b/>
        </w:rPr>
      </w:pPr>
      <w:r>
        <w:rPr>
          <w:b/>
        </w:rPr>
        <w:t>Scenario extensions</w:t>
      </w:r>
    </w:p>
    <w:p w14:paraId="4C108C62" w14:textId="77777777" w:rsidR="005E6FCB" w:rsidRDefault="00000000">
      <w:pPr>
        <w:spacing w:before="180" w:after="240" w:line="480" w:lineRule="auto"/>
        <w:ind w:firstLine="680"/>
      </w:pPr>
      <w:r>
        <w:t xml:space="preserve">Expanding on Hsee and Kunreuther (2000), we standardized Studies 1, 2, 4, and 5 by ensuring that for each study/scenario there will be a claim compensation version and a purchase insurance version. We therefore created a purchase insurance scenario version for Studies 1 and 2, which only had a claim compensation scenario in the target article, and created an insurance claim scenario version for Studies 4 and 5, which only had purchase insurance scenarios in the target article. </w:t>
      </w:r>
    </w:p>
    <w:p w14:paraId="31E675A0" w14:textId="77777777" w:rsidR="005E6FCB" w:rsidRDefault="00000000">
      <w:pPr>
        <w:spacing w:before="180" w:after="240" w:line="480" w:lineRule="auto"/>
        <w:ind w:firstLine="680"/>
        <w:rPr>
          <w:b/>
        </w:rPr>
      </w:pPr>
      <w:r>
        <w:rPr>
          <w:b/>
        </w:rPr>
        <w:t>Dependent variables extensions</w:t>
      </w:r>
    </w:p>
    <w:p w14:paraId="713B55C9" w14:textId="77777777" w:rsidR="005E6FCB" w:rsidRDefault="00000000">
      <w:pPr>
        <w:spacing w:before="180" w:after="240" w:line="480" w:lineRule="auto"/>
        <w:ind w:firstLine="680"/>
      </w:pPr>
      <w:r>
        <w:t xml:space="preserve">We standardized the dependent variables across all studies, so that each scenario had two dependent variables, one examining likelihood (likelihood DV), and one examining investment (hours or pay DV). </w:t>
      </w:r>
    </w:p>
    <w:p w14:paraId="0C56F7FC" w14:textId="77777777" w:rsidR="005E6FCB" w:rsidRDefault="00000000">
      <w:pPr>
        <w:spacing w:before="180" w:after="240" w:line="480" w:lineRule="auto"/>
        <w:ind w:firstLine="680"/>
      </w:pPr>
      <w:r>
        <w:lastRenderedPageBreak/>
        <w:t xml:space="preserve">We summarized our replication and extension design in Table 3 and Figure 2 (building on the Table 1 and Figure 1 above). And we provided the full versions of claim-compensation and purchase-insurance scenarios in Table 4 and Table 5. </w:t>
      </w:r>
    </w:p>
    <w:p w14:paraId="7F742AAD" w14:textId="77777777" w:rsidR="005E6FCB" w:rsidRDefault="005E6FCB">
      <w:pPr>
        <w:spacing w:before="180" w:after="240"/>
      </w:pPr>
    </w:p>
    <w:p w14:paraId="26962E87" w14:textId="77777777" w:rsidR="005E6FCB" w:rsidRDefault="00000000">
      <w:pPr>
        <w:spacing w:before="180" w:after="240"/>
      </w:pPr>
      <w:r>
        <w:t>Figure 2</w:t>
      </w:r>
    </w:p>
    <w:p w14:paraId="6A83B84C" w14:textId="77777777" w:rsidR="005E6FCB" w:rsidRDefault="00000000">
      <w:pPr>
        <w:spacing w:after="160"/>
        <w:rPr>
          <w:rFonts w:ascii="Arial" w:eastAsia="Arial" w:hAnsi="Arial" w:cs="Arial"/>
          <w:sz w:val="22"/>
          <w:szCs w:val="22"/>
        </w:rPr>
      </w:pPr>
      <w:r>
        <w:rPr>
          <w:i/>
        </w:rPr>
        <w:t>Replication and extension: Summary of design, samples, and scenarios</w:t>
      </w:r>
    </w:p>
    <w:p w14:paraId="5A4231D8" w14:textId="77777777" w:rsidR="005E6FCB" w:rsidRDefault="00000000">
      <w:pPr>
        <w:spacing w:after="0" w:line="276" w:lineRule="auto"/>
        <w:rPr>
          <w:b/>
          <w:sz w:val="32"/>
          <w:szCs w:val="32"/>
          <w:u w:val="single"/>
        </w:rPr>
      </w:pPr>
      <w:r>
        <w:rPr>
          <w:rFonts w:ascii="Arial" w:eastAsia="Arial" w:hAnsi="Arial" w:cs="Arial"/>
          <w:noProof/>
          <w:sz w:val="22"/>
          <w:szCs w:val="22"/>
        </w:rPr>
        <mc:AlternateContent>
          <mc:Choice Requires="wpg">
            <w:drawing>
              <wp:inline distT="114300" distB="114300" distL="114300" distR="114300" wp14:anchorId="23490853" wp14:editId="43D12B9F">
                <wp:extent cx="5943600" cy="3885009"/>
                <wp:effectExtent l="0" t="0" r="0" b="0"/>
                <wp:docPr id="1" name="Group 1"/>
                <wp:cNvGraphicFramePr/>
                <a:graphic xmlns:a="http://schemas.openxmlformats.org/drawingml/2006/main">
                  <a:graphicData uri="http://schemas.microsoft.com/office/word/2010/wordprocessingGroup">
                    <wpg:wgp>
                      <wpg:cNvGrpSpPr/>
                      <wpg:grpSpPr>
                        <a:xfrm>
                          <a:off x="0" y="0"/>
                          <a:ext cx="5943600" cy="3885009"/>
                          <a:chOff x="112850" y="73650"/>
                          <a:chExt cx="7305850" cy="4769725"/>
                        </a:xfrm>
                      </wpg:grpSpPr>
                      <wps:wsp>
                        <wps:cNvPr id="412720192" name="Rectangle 412720192"/>
                        <wps:cNvSpPr/>
                        <wps:spPr>
                          <a:xfrm>
                            <a:off x="2168875" y="2241692"/>
                            <a:ext cx="13710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CFD5F5F" w14:textId="77777777" w:rsidR="005E6FCB" w:rsidRDefault="00000000">
                              <w:pPr>
                                <w:spacing w:after="0"/>
                                <w:jc w:val="center"/>
                                <w:textDirection w:val="btLr"/>
                              </w:pPr>
                              <w:r>
                                <w:rPr>
                                  <w:color w:val="000000"/>
                                  <w:sz w:val="28"/>
                                </w:rPr>
                                <w:t>Claim Compensation</w:t>
                              </w:r>
                            </w:p>
                            <w:p w14:paraId="4F40B646" w14:textId="77777777" w:rsidR="005E6FCB" w:rsidRDefault="00000000">
                              <w:pPr>
                                <w:spacing w:after="0"/>
                                <w:jc w:val="center"/>
                                <w:textDirection w:val="btLr"/>
                              </w:pPr>
                              <w:r>
                                <w:rPr>
                                  <w:color w:val="000000"/>
                                  <w:sz w:val="28"/>
                                </w:rPr>
                                <w:t>(</w:t>
                              </w:r>
                              <w:r>
                                <w:rPr>
                                  <w:i/>
                                  <w:color w:val="000000"/>
                                  <w:sz w:val="28"/>
                                </w:rPr>
                                <w:t>n</w:t>
                              </w:r>
                              <w:r>
                                <w:rPr>
                                  <w:color w:val="000000"/>
                                  <w:sz w:val="28"/>
                                </w:rPr>
                                <w:t xml:space="preserve"> = XXX)</w:t>
                              </w:r>
                            </w:p>
                          </w:txbxContent>
                        </wps:txbx>
                        <wps:bodyPr spcFirstLastPara="1" wrap="square" lIns="91425" tIns="91425" rIns="91425" bIns="91425" anchor="ctr" anchorCtr="0">
                          <a:noAutofit/>
                        </wps:bodyPr>
                      </wps:wsp>
                      <wps:wsp>
                        <wps:cNvPr id="1341508725" name="Rectangle 1341508725"/>
                        <wps:cNvSpPr/>
                        <wps:spPr>
                          <a:xfrm>
                            <a:off x="3188236" y="78426"/>
                            <a:ext cx="13185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4D39C4A" w14:textId="77777777" w:rsidR="005E6FCB" w:rsidRDefault="00000000">
                              <w:pPr>
                                <w:spacing w:after="0"/>
                                <w:jc w:val="center"/>
                                <w:textDirection w:val="btLr"/>
                              </w:pPr>
                              <w:r>
                                <w:rPr>
                                  <w:color w:val="000000"/>
                                  <w:sz w:val="28"/>
                                </w:rPr>
                                <w:t>Full sample</w:t>
                              </w:r>
                              <w:r>
                                <w:rPr>
                                  <w:color w:val="000000"/>
                                  <w:sz w:val="28"/>
                                </w:rPr>
                                <w:br/>
                                <w:t>(</w:t>
                              </w:r>
                              <w:r>
                                <w:rPr>
                                  <w:i/>
                                  <w:color w:val="000000"/>
                                  <w:sz w:val="28"/>
                                </w:rPr>
                                <w:t>N</w:t>
                              </w:r>
                              <w:r>
                                <w:rPr>
                                  <w:color w:val="000000"/>
                                  <w:sz w:val="28"/>
                                </w:rPr>
                                <w:t xml:space="preserve"> = XXX)</w:t>
                              </w:r>
                            </w:p>
                          </w:txbxContent>
                        </wps:txbx>
                        <wps:bodyPr spcFirstLastPara="1" wrap="square" lIns="91425" tIns="91425" rIns="91425" bIns="91425" anchor="ctr" anchorCtr="0">
                          <a:noAutofit/>
                        </wps:bodyPr>
                      </wps:wsp>
                      <wps:wsp>
                        <wps:cNvPr id="971505000" name="Rectangle 971505000"/>
                        <wps:cNvSpPr/>
                        <wps:spPr>
                          <a:xfrm>
                            <a:off x="1368124" y="1036716"/>
                            <a:ext cx="13185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7BE0E8A" w14:textId="77777777" w:rsidR="005E6FCB" w:rsidRDefault="00000000">
                              <w:pPr>
                                <w:spacing w:after="0"/>
                                <w:jc w:val="center"/>
                                <w:textDirection w:val="btLr"/>
                              </w:pPr>
                              <w:r>
                                <w:rPr>
                                  <w:color w:val="000000"/>
                                  <w:sz w:val="28"/>
                                </w:rPr>
                                <w:t>High Affection</w:t>
                              </w:r>
                              <w:r>
                                <w:rPr>
                                  <w:color w:val="000000"/>
                                  <w:sz w:val="28"/>
                                </w:rPr>
                                <w:br/>
                                <w:t>(</w:t>
                              </w:r>
                              <w:r>
                                <w:rPr>
                                  <w:i/>
                                  <w:color w:val="000000"/>
                                  <w:sz w:val="28"/>
                                </w:rPr>
                                <w:t>n</w:t>
                              </w:r>
                              <w:r>
                                <w:rPr>
                                  <w:color w:val="000000"/>
                                  <w:sz w:val="28"/>
                                </w:rPr>
                                <w:t xml:space="preserve"> = XXX)</w:t>
                              </w:r>
                            </w:p>
                          </w:txbxContent>
                        </wps:txbx>
                        <wps:bodyPr spcFirstLastPara="1" wrap="square" lIns="91425" tIns="91425" rIns="91425" bIns="91425" anchor="ctr" anchorCtr="0">
                          <a:noAutofit/>
                        </wps:bodyPr>
                      </wps:wsp>
                      <wps:wsp>
                        <wps:cNvPr id="1673102386" name="Rectangle 1673102386"/>
                        <wps:cNvSpPr/>
                        <wps:spPr>
                          <a:xfrm>
                            <a:off x="4916464" y="1036716"/>
                            <a:ext cx="13185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3E9DE5F" w14:textId="77777777" w:rsidR="005E6FCB" w:rsidRDefault="00000000">
                              <w:pPr>
                                <w:spacing w:after="0"/>
                                <w:jc w:val="center"/>
                                <w:textDirection w:val="btLr"/>
                              </w:pPr>
                              <w:r>
                                <w:rPr>
                                  <w:color w:val="000000"/>
                                  <w:sz w:val="28"/>
                                </w:rPr>
                                <w:t>Low Affection</w:t>
                              </w:r>
                            </w:p>
                            <w:p w14:paraId="4E04B335" w14:textId="77777777" w:rsidR="005E6FCB" w:rsidRDefault="00000000">
                              <w:pPr>
                                <w:spacing w:after="0"/>
                                <w:jc w:val="center"/>
                                <w:textDirection w:val="btLr"/>
                              </w:pPr>
                              <w:r>
                                <w:rPr>
                                  <w:color w:val="000000"/>
                                  <w:sz w:val="28"/>
                                </w:rPr>
                                <w:t>(</w:t>
                              </w:r>
                              <w:r>
                                <w:rPr>
                                  <w:i/>
                                  <w:color w:val="000000"/>
                                  <w:sz w:val="28"/>
                                </w:rPr>
                                <w:t>n</w:t>
                              </w:r>
                              <w:r>
                                <w:rPr>
                                  <w:color w:val="000000"/>
                                  <w:sz w:val="28"/>
                                </w:rPr>
                                <w:t xml:space="preserve"> = XXX)</w:t>
                              </w:r>
                            </w:p>
                          </w:txbxContent>
                        </wps:txbx>
                        <wps:bodyPr spcFirstLastPara="1" wrap="square" lIns="91425" tIns="91425" rIns="91425" bIns="91425" anchor="ctr" anchorCtr="0">
                          <a:noAutofit/>
                        </wps:bodyPr>
                      </wps:wsp>
                      <wps:wsp>
                        <wps:cNvPr id="1570959215" name="Rectangle 1570959215"/>
                        <wps:cNvSpPr/>
                        <wps:spPr>
                          <a:xfrm>
                            <a:off x="296338" y="2241704"/>
                            <a:ext cx="13710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2326AE0" w14:textId="77777777" w:rsidR="005E6FCB" w:rsidRDefault="00000000">
                              <w:pPr>
                                <w:spacing w:after="0"/>
                                <w:jc w:val="center"/>
                                <w:textDirection w:val="btLr"/>
                              </w:pPr>
                              <w:r>
                                <w:rPr>
                                  <w:color w:val="000000"/>
                                  <w:sz w:val="28"/>
                                </w:rPr>
                                <w:t xml:space="preserve">Purchase </w:t>
                              </w:r>
                            </w:p>
                            <w:p w14:paraId="733B009E" w14:textId="77777777" w:rsidR="005E6FCB" w:rsidRDefault="00000000">
                              <w:pPr>
                                <w:spacing w:after="0"/>
                                <w:jc w:val="center"/>
                                <w:textDirection w:val="btLr"/>
                              </w:pPr>
                              <w:r>
                                <w:rPr>
                                  <w:color w:val="000000"/>
                                  <w:sz w:val="28"/>
                                </w:rPr>
                                <w:t>Insurance</w:t>
                              </w:r>
                            </w:p>
                            <w:p w14:paraId="3993A728" w14:textId="77777777" w:rsidR="005E6FCB" w:rsidRDefault="00000000">
                              <w:pPr>
                                <w:spacing w:after="0"/>
                                <w:jc w:val="center"/>
                                <w:textDirection w:val="btLr"/>
                              </w:pPr>
                              <w:r>
                                <w:rPr>
                                  <w:color w:val="000000"/>
                                  <w:sz w:val="28"/>
                                </w:rPr>
                                <w:t>(</w:t>
                              </w:r>
                              <w:r>
                                <w:rPr>
                                  <w:i/>
                                  <w:color w:val="000000"/>
                                  <w:sz w:val="28"/>
                                </w:rPr>
                                <w:t>n</w:t>
                              </w:r>
                              <w:r>
                                <w:rPr>
                                  <w:color w:val="000000"/>
                                  <w:sz w:val="28"/>
                                </w:rPr>
                                <w:t xml:space="preserve"> = XXX)</w:t>
                              </w:r>
                            </w:p>
                          </w:txbxContent>
                        </wps:txbx>
                        <wps:bodyPr spcFirstLastPara="1" wrap="square" lIns="91425" tIns="91425" rIns="91425" bIns="91425" anchor="ctr" anchorCtr="0">
                          <a:noAutofit/>
                        </wps:bodyPr>
                      </wps:wsp>
                      <wps:wsp>
                        <wps:cNvPr id="730335245" name="Rectangle 730335245"/>
                        <wps:cNvSpPr/>
                        <wps:spPr>
                          <a:xfrm>
                            <a:off x="5864315" y="2241704"/>
                            <a:ext cx="13710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E33DA11" w14:textId="77777777" w:rsidR="005E6FCB" w:rsidRDefault="00000000">
                              <w:pPr>
                                <w:spacing w:after="0"/>
                                <w:jc w:val="center"/>
                                <w:textDirection w:val="btLr"/>
                              </w:pPr>
                              <w:r>
                                <w:rPr>
                                  <w:color w:val="000000"/>
                                  <w:sz w:val="28"/>
                                </w:rPr>
                                <w:t>Claim Compensation</w:t>
                              </w:r>
                            </w:p>
                            <w:p w14:paraId="7641680F" w14:textId="77777777" w:rsidR="005E6FCB" w:rsidRDefault="00000000">
                              <w:pPr>
                                <w:spacing w:after="0"/>
                                <w:jc w:val="center"/>
                                <w:textDirection w:val="btLr"/>
                              </w:pPr>
                              <w:r>
                                <w:rPr>
                                  <w:color w:val="000000"/>
                                  <w:sz w:val="28"/>
                                </w:rPr>
                                <w:t>(</w:t>
                              </w:r>
                              <w:r>
                                <w:rPr>
                                  <w:i/>
                                  <w:color w:val="000000"/>
                                  <w:sz w:val="28"/>
                                </w:rPr>
                                <w:t>n</w:t>
                              </w:r>
                              <w:r>
                                <w:rPr>
                                  <w:color w:val="000000"/>
                                  <w:sz w:val="28"/>
                                </w:rPr>
                                <w:t xml:space="preserve"> = XXX)</w:t>
                              </w:r>
                            </w:p>
                          </w:txbxContent>
                        </wps:txbx>
                        <wps:bodyPr spcFirstLastPara="1" wrap="square" lIns="91425" tIns="91425" rIns="91425" bIns="91425" anchor="ctr" anchorCtr="0">
                          <a:noAutofit/>
                        </wps:bodyPr>
                      </wps:wsp>
                      <wps:wsp>
                        <wps:cNvPr id="2021495358" name="Rectangle 2021495358"/>
                        <wps:cNvSpPr/>
                        <wps:spPr>
                          <a:xfrm>
                            <a:off x="3906027" y="2241704"/>
                            <a:ext cx="13710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B832223" w14:textId="77777777" w:rsidR="005E6FCB" w:rsidRDefault="00000000">
                              <w:pPr>
                                <w:spacing w:after="0"/>
                                <w:jc w:val="center"/>
                                <w:textDirection w:val="btLr"/>
                              </w:pPr>
                              <w:r>
                                <w:rPr>
                                  <w:color w:val="000000"/>
                                  <w:sz w:val="28"/>
                                </w:rPr>
                                <w:t xml:space="preserve">Purchase </w:t>
                              </w:r>
                            </w:p>
                            <w:p w14:paraId="20C191A7" w14:textId="77777777" w:rsidR="005E6FCB" w:rsidRDefault="00000000">
                              <w:pPr>
                                <w:spacing w:after="0"/>
                                <w:jc w:val="center"/>
                                <w:textDirection w:val="btLr"/>
                              </w:pPr>
                              <w:r>
                                <w:rPr>
                                  <w:color w:val="000000"/>
                                  <w:sz w:val="28"/>
                                </w:rPr>
                                <w:t>Insurance</w:t>
                              </w:r>
                            </w:p>
                            <w:p w14:paraId="3CFD6DBD" w14:textId="77777777" w:rsidR="005E6FCB" w:rsidRDefault="00000000">
                              <w:pPr>
                                <w:spacing w:after="0"/>
                                <w:jc w:val="center"/>
                                <w:textDirection w:val="btLr"/>
                              </w:pPr>
                              <w:r>
                                <w:rPr>
                                  <w:color w:val="000000"/>
                                  <w:sz w:val="28"/>
                                </w:rPr>
                                <w:t>(</w:t>
                              </w:r>
                              <w:r>
                                <w:rPr>
                                  <w:i/>
                                  <w:color w:val="000000"/>
                                  <w:sz w:val="28"/>
                                </w:rPr>
                                <w:t>n</w:t>
                              </w:r>
                              <w:r>
                                <w:rPr>
                                  <w:color w:val="000000"/>
                                  <w:sz w:val="28"/>
                                </w:rPr>
                                <w:t xml:space="preserve"> = XXX)</w:t>
                              </w:r>
                            </w:p>
                          </w:txbxContent>
                        </wps:txbx>
                        <wps:bodyPr spcFirstLastPara="1" wrap="square" lIns="91425" tIns="91425" rIns="91425" bIns="91425" anchor="ctr" anchorCtr="0">
                          <a:noAutofit/>
                        </wps:bodyPr>
                      </wps:wsp>
                      <wps:wsp>
                        <wps:cNvPr id="964268987" name="Straight Arrow Connector 964268987"/>
                        <wps:cNvCnPr/>
                        <wps:spPr>
                          <a:xfrm flipH="1">
                            <a:off x="2027386" y="743226"/>
                            <a:ext cx="1820100" cy="293400"/>
                          </a:xfrm>
                          <a:prstGeom prst="straightConnector1">
                            <a:avLst/>
                          </a:prstGeom>
                          <a:noFill/>
                          <a:ln w="9525" cap="flat" cmpd="sng">
                            <a:solidFill>
                              <a:srgbClr val="000000"/>
                            </a:solidFill>
                            <a:prstDash val="solid"/>
                            <a:round/>
                            <a:headEnd type="none" w="med" len="med"/>
                            <a:tailEnd type="triangle" w="med" len="med"/>
                          </a:ln>
                        </wps:spPr>
                        <wps:bodyPr/>
                      </wps:wsp>
                      <wps:wsp>
                        <wps:cNvPr id="889383128" name="Straight Arrow Connector 889383128"/>
                        <wps:cNvCnPr/>
                        <wps:spPr>
                          <a:xfrm>
                            <a:off x="3847486" y="743226"/>
                            <a:ext cx="1728300" cy="293400"/>
                          </a:xfrm>
                          <a:prstGeom prst="straightConnector1">
                            <a:avLst/>
                          </a:prstGeom>
                          <a:noFill/>
                          <a:ln w="9525" cap="flat" cmpd="sng">
                            <a:solidFill>
                              <a:srgbClr val="000000"/>
                            </a:solidFill>
                            <a:prstDash val="solid"/>
                            <a:round/>
                            <a:headEnd type="none" w="med" len="med"/>
                            <a:tailEnd type="triangle" w="med" len="med"/>
                          </a:ln>
                        </wps:spPr>
                        <wps:bodyPr/>
                      </wps:wsp>
                      <wps:wsp>
                        <wps:cNvPr id="908630814" name="Straight Arrow Connector 908630814"/>
                        <wps:cNvCnPr/>
                        <wps:spPr>
                          <a:xfrm flipH="1">
                            <a:off x="981874" y="1701516"/>
                            <a:ext cx="1045500" cy="540300"/>
                          </a:xfrm>
                          <a:prstGeom prst="straightConnector1">
                            <a:avLst/>
                          </a:prstGeom>
                          <a:noFill/>
                          <a:ln w="9525" cap="flat" cmpd="sng">
                            <a:solidFill>
                              <a:srgbClr val="000000"/>
                            </a:solidFill>
                            <a:prstDash val="solid"/>
                            <a:round/>
                            <a:headEnd type="none" w="med" len="med"/>
                            <a:tailEnd type="triangle" w="med" len="med"/>
                          </a:ln>
                        </wps:spPr>
                        <wps:bodyPr/>
                      </wps:wsp>
                      <wps:wsp>
                        <wps:cNvPr id="506631211" name="Straight Arrow Connector 506631211"/>
                        <wps:cNvCnPr/>
                        <wps:spPr>
                          <a:xfrm>
                            <a:off x="2027374" y="1701516"/>
                            <a:ext cx="827100" cy="540300"/>
                          </a:xfrm>
                          <a:prstGeom prst="straightConnector1">
                            <a:avLst/>
                          </a:prstGeom>
                          <a:noFill/>
                          <a:ln w="9525" cap="flat" cmpd="sng">
                            <a:solidFill>
                              <a:srgbClr val="000000"/>
                            </a:solidFill>
                            <a:prstDash val="solid"/>
                            <a:round/>
                            <a:headEnd type="none" w="med" len="med"/>
                            <a:tailEnd type="triangle" w="med" len="med"/>
                          </a:ln>
                        </wps:spPr>
                        <wps:bodyPr/>
                      </wps:wsp>
                      <wps:wsp>
                        <wps:cNvPr id="175063450" name="Straight Arrow Connector 175063450"/>
                        <wps:cNvCnPr/>
                        <wps:spPr>
                          <a:xfrm flipH="1">
                            <a:off x="4591414" y="1701516"/>
                            <a:ext cx="984300" cy="540300"/>
                          </a:xfrm>
                          <a:prstGeom prst="straightConnector1">
                            <a:avLst/>
                          </a:prstGeom>
                          <a:noFill/>
                          <a:ln w="9525" cap="flat" cmpd="sng">
                            <a:solidFill>
                              <a:srgbClr val="000000"/>
                            </a:solidFill>
                            <a:prstDash val="solid"/>
                            <a:round/>
                            <a:headEnd type="none" w="med" len="med"/>
                            <a:tailEnd type="triangle" w="med" len="med"/>
                          </a:ln>
                        </wps:spPr>
                        <wps:bodyPr/>
                      </wps:wsp>
                      <wps:wsp>
                        <wps:cNvPr id="1222769701" name="Straight Arrow Connector 1222769701"/>
                        <wps:cNvCnPr/>
                        <wps:spPr>
                          <a:xfrm>
                            <a:off x="5575714" y="1701516"/>
                            <a:ext cx="974100" cy="540300"/>
                          </a:xfrm>
                          <a:prstGeom prst="straightConnector1">
                            <a:avLst/>
                          </a:prstGeom>
                          <a:noFill/>
                          <a:ln w="9525" cap="flat" cmpd="sng">
                            <a:solidFill>
                              <a:srgbClr val="000000"/>
                            </a:solidFill>
                            <a:prstDash val="solid"/>
                            <a:round/>
                            <a:headEnd type="none" w="med" len="med"/>
                            <a:tailEnd type="triangle" w="med" len="med"/>
                          </a:ln>
                        </wps:spPr>
                        <wps:bodyPr/>
                      </wps:wsp>
                      <wps:wsp>
                        <wps:cNvPr id="1392534818" name="Rectangle: Rounded Corners 1392534818"/>
                        <wps:cNvSpPr/>
                        <wps:spPr>
                          <a:xfrm>
                            <a:off x="117626" y="3026020"/>
                            <a:ext cx="1728300" cy="1792500"/>
                          </a:xfrm>
                          <a:prstGeom prst="roundRect">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63C0404D" w14:textId="77777777" w:rsidR="005E6FCB" w:rsidRDefault="00000000">
                              <w:pPr>
                                <w:spacing w:after="0"/>
                                <w:textDirection w:val="btLr"/>
                              </w:pPr>
                              <w:r>
                                <w:rPr>
                                  <w:color w:val="000000"/>
                                </w:rPr>
                                <w:t xml:space="preserve">Scenarios : </w:t>
                              </w:r>
                            </w:p>
                            <w:p w14:paraId="616FB92A" w14:textId="77777777" w:rsidR="005E6FCB" w:rsidRDefault="00000000">
                              <w:pPr>
                                <w:spacing w:after="0"/>
                                <w:textDirection w:val="btLr"/>
                              </w:pPr>
                              <w:r>
                                <w:rPr>
                                  <w:color w:val="000000"/>
                                </w:rPr>
                                <w:t>- Study 4 (replication)</w:t>
                              </w:r>
                            </w:p>
                            <w:p w14:paraId="161F6F61" w14:textId="77777777" w:rsidR="005E6FCB" w:rsidRDefault="00000000">
                              <w:pPr>
                                <w:spacing w:after="0"/>
                                <w:textDirection w:val="btLr"/>
                              </w:pPr>
                              <w:r>
                                <w:rPr>
                                  <w:color w:val="000000"/>
                                </w:rPr>
                                <w:t>- Study 5 (replication)</w:t>
                              </w:r>
                            </w:p>
                            <w:p w14:paraId="4F009E06" w14:textId="77777777" w:rsidR="005E6FCB" w:rsidRDefault="00000000">
                              <w:pPr>
                                <w:spacing w:after="0"/>
                                <w:textDirection w:val="btLr"/>
                              </w:pPr>
                              <w:r>
                                <w:rPr>
                                  <w:color w:val="000000"/>
                                </w:rPr>
                                <w:t>- Study 1 (extension)</w:t>
                              </w:r>
                            </w:p>
                            <w:p w14:paraId="65BB3873" w14:textId="77777777" w:rsidR="005E6FCB" w:rsidRDefault="00000000">
                              <w:pPr>
                                <w:spacing w:after="0"/>
                                <w:textDirection w:val="btLr"/>
                              </w:pPr>
                              <w:r>
                                <w:rPr>
                                  <w:color w:val="000000"/>
                                </w:rPr>
                                <w:t>- Study 2 (extension</w:t>
                              </w:r>
                              <w:r>
                                <w:rPr>
                                  <w:color w:val="000000"/>
                                  <w:sz w:val="22"/>
                                </w:rPr>
                                <w:t>)</w:t>
                              </w:r>
                            </w:p>
                          </w:txbxContent>
                        </wps:txbx>
                        <wps:bodyPr spcFirstLastPara="1" wrap="square" lIns="91425" tIns="91425" rIns="91425" bIns="91425" anchor="ctr" anchorCtr="0">
                          <a:noAutofit/>
                        </wps:bodyPr>
                      </wps:wsp>
                      <wps:wsp>
                        <wps:cNvPr id="1234711850" name="Rectangle: Rounded Corners 1234711850"/>
                        <wps:cNvSpPr/>
                        <wps:spPr>
                          <a:xfrm>
                            <a:off x="3837895" y="3026020"/>
                            <a:ext cx="1728300" cy="1792500"/>
                          </a:xfrm>
                          <a:prstGeom prst="roundRect">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4F3BD8E7" w14:textId="77777777" w:rsidR="005E6FCB" w:rsidRDefault="00000000">
                              <w:pPr>
                                <w:spacing w:after="0"/>
                                <w:textDirection w:val="btLr"/>
                              </w:pPr>
                              <w:r>
                                <w:rPr>
                                  <w:color w:val="000000"/>
                                </w:rPr>
                                <w:t xml:space="preserve">Scenarios : </w:t>
                              </w:r>
                            </w:p>
                            <w:p w14:paraId="45FCF394" w14:textId="77777777" w:rsidR="005E6FCB" w:rsidRDefault="00000000">
                              <w:pPr>
                                <w:spacing w:after="0"/>
                                <w:textDirection w:val="btLr"/>
                              </w:pPr>
                              <w:r>
                                <w:rPr>
                                  <w:color w:val="000000"/>
                                </w:rPr>
                                <w:t>- Study 4 (replication)</w:t>
                              </w:r>
                            </w:p>
                            <w:p w14:paraId="1419508E" w14:textId="77777777" w:rsidR="005E6FCB" w:rsidRDefault="00000000">
                              <w:pPr>
                                <w:spacing w:after="0"/>
                                <w:textDirection w:val="btLr"/>
                              </w:pPr>
                              <w:r>
                                <w:rPr>
                                  <w:color w:val="000000"/>
                                </w:rPr>
                                <w:t>- Study 5 (replication)</w:t>
                              </w:r>
                            </w:p>
                            <w:p w14:paraId="2A341E9F" w14:textId="77777777" w:rsidR="005E6FCB" w:rsidRDefault="00000000">
                              <w:pPr>
                                <w:spacing w:after="0"/>
                                <w:textDirection w:val="btLr"/>
                              </w:pPr>
                              <w:r>
                                <w:rPr>
                                  <w:color w:val="000000"/>
                                </w:rPr>
                                <w:t>- Study 1 (extension)</w:t>
                              </w:r>
                            </w:p>
                            <w:p w14:paraId="2C8774BB" w14:textId="77777777" w:rsidR="005E6FCB" w:rsidRDefault="00000000">
                              <w:pPr>
                                <w:spacing w:after="0"/>
                                <w:textDirection w:val="btLr"/>
                              </w:pPr>
                              <w:r>
                                <w:rPr>
                                  <w:color w:val="000000"/>
                                </w:rPr>
                                <w:t>- Study 2 (extension)</w:t>
                              </w:r>
                            </w:p>
                          </w:txbxContent>
                        </wps:txbx>
                        <wps:bodyPr spcFirstLastPara="1" wrap="square" lIns="91425" tIns="91425" rIns="91425" bIns="91425" anchor="ctr" anchorCtr="0">
                          <a:noAutofit/>
                        </wps:bodyPr>
                      </wps:wsp>
                      <wps:wsp>
                        <wps:cNvPr id="667820445" name="Rectangle: Rounded Corners 667820445"/>
                        <wps:cNvSpPr/>
                        <wps:spPr>
                          <a:xfrm>
                            <a:off x="1990175" y="3005820"/>
                            <a:ext cx="1728300" cy="1832700"/>
                          </a:xfrm>
                          <a:prstGeom prst="roundRect">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0CD3B7D7" w14:textId="77777777" w:rsidR="005E6FCB" w:rsidRDefault="00000000">
                              <w:pPr>
                                <w:spacing w:after="0"/>
                                <w:textDirection w:val="btLr"/>
                              </w:pPr>
                              <w:r>
                                <w:rPr>
                                  <w:color w:val="000000"/>
                                </w:rPr>
                                <w:t xml:space="preserve">Scenarios : </w:t>
                              </w:r>
                            </w:p>
                            <w:p w14:paraId="31405A12" w14:textId="77777777" w:rsidR="005E6FCB" w:rsidRDefault="00000000">
                              <w:pPr>
                                <w:spacing w:after="0"/>
                                <w:textDirection w:val="btLr"/>
                              </w:pPr>
                              <w:r>
                                <w:rPr>
                                  <w:color w:val="000000"/>
                                </w:rPr>
                                <w:t>- Study 1 (replication)</w:t>
                              </w:r>
                            </w:p>
                            <w:p w14:paraId="0CCC2967" w14:textId="77777777" w:rsidR="005E6FCB" w:rsidRDefault="00000000">
                              <w:pPr>
                                <w:spacing w:after="0"/>
                                <w:textDirection w:val="btLr"/>
                              </w:pPr>
                              <w:r>
                                <w:rPr>
                                  <w:color w:val="000000"/>
                                </w:rPr>
                                <w:t>- Study 2 (replication)</w:t>
                              </w:r>
                            </w:p>
                            <w:p w14:paraId="0F5D0520" w14:textId="77777777" w:rsidR="005E6FCB" w:rsidRDefault="00000000">
                              <w:pPr>
                                <w:spacing w:after="0"/>
                                <w:textDirection w:val="btLr"/>
                              </w:pPr>
                              <w:r>
                                <w:rPr>
                                  <w:color w:val="000000"/>
                                </w:rPr>
                                <w:t>- Study 4 (extension)</w:t>
                              </w:r>
                            </w:p>
                            <w:p w14:paraId="7E9A52A5" w14:textId="77777777" w:rsidR="005E6FCB" w:rsidRDefault="00000000">
                              <w:pPr>
                                <w:spacing w:after="0"/>
                                <w:textDirection w:val="btLr"/>
                              </w:pPr>
                              <w:r>
                                <w:rPr>
                                  <w:color w:val="000000"/>
                                </w:rPr>
                                <w:t>- Study 5 (extension)</w:t>
                              </w:r>
                            </w:p>
                          </w:txbxContent>
                        </wps:txbx>
                        <wps:bodyPr spcFirstLastPara="1" wrap="square" lIns="91425" tIns="91425" rIns="91425" bIns="91425" anchor="ctr" anchorCtr="0">
                          <a:noAutofit/>
                        </wps:bodyPr>
                      </wps:wsp>
                      <wps:wsp>
                        <wps:cNvPr id="1920248622" name="Rectangle: Rounded Corners 1920248622"/>
                        <wps:cNvSpPr/>
                        <wps:spPr>
                          <a:xfrm>
                            <a:off x="5685616" y="3046093"/>
                            <a:ext cx="1728300" cy="1792500"/>
                          </a:xfrm>
                          <a:prstGeom prst="roundRect">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14E0B393" w14:textId="77777777" w:rsidR="005E6FCB" w:rsidRDefault="00000000">
                              <w:pPr>
                                <w:spacing w:after="0"/>
                                <w:textDirection w:val="btLr"/>
                              </w:pPr>
                              <w:r>
                                <w:rPr>
                                  <w:color w:val="000000"/>
                                </w:rPr>
                                <w:t xml:space="preserve">Scenarios : </w:t>
                              </w:r>
                            </w:p>
                            <w:p w14:paraId="0B55C302" w14:textId="77777777" w:rsidR="005E6FCB" w:rsidRDefault="00000000">
                              <w:pPr>
                                <w:spacing w:after="0"/>
                                <w:textDirection w:val="btLr"/>
                              </w:pPr>
                              <w:r>
                                <w:rPr>
                                  <w:color w:val="000000"/>
                                </w:rPr>
                                <w:t>- Study 1 (replication)</w:t>
                              </w:r>
                            </w:p>
                            <w:p w14:paraId="7426CFF8" w14:textId="77777777" w:rsidR="005E6FCB" w:rsidRDefault="00000000">
                              <w:pPr>
                                <w:spacing w:after="0"/>
                                <w:textDirection w:val="btLr"/>
                              </w:pPr>
                              <w:r>
                                <w:rPr>
                                  <w:color w:val="000000"/>
                                </w:rPr>
                                <w:t>- Study 2 (replication)</w:t>
                              </w:r>
                            </w:p>
                            <w:p w14:paraId="1005540C" w14:textId="77777777" w:rsidR="005E6FCB" w:rsidRDefault="00000000">
                              <w:pPr>
                                <w:spacing w:after="0"/>
                                <w:textDirection w:val="btLr"/>
                              </w:pPr>
                              <w:r>
                                <w:rPr>
                                  <w:color w:val="000000"/>
                                </w:rPr>
                                <w:t>- Study 4 (extension)</w:t>
                              </w:r>
                            </w:p>
                            <w:p w14:paraId="3775FE4B" w14:textId="77777777" w:rsidR="005E6FCB" w:rsidRDefault="00000000">
                              <w:pPr>
                                <w:spacing w:after="0"/>
                                <w:textDirection w:val="btLr"/>
                              </w:pPr>
                              <w:r>
                                <w:rPr>
                                  <w:color w:val="000000"/>
                                </w:rPr>
                                <w:t>- Study 5 (extension)</w:t>
                              </w:r>
                            </w:p>
                          </w:txbxContent>
                        </wps:txbx>
                        <wps:bodyPr spcFirstLastPara="1" wrap="square" lIns="91425" tIns="91425" rIns="91425" bIns="91425" anchor="ctr" anchorCtr="0">
                          <a:noAutofit/>
                        </wps:bodyPr>
                      </wps:wsp>
                    </wpg:wgp>
                  </a:graphicData>
                </a:graphic>
              </wp:inline>
            </w:drawing>
          </mc:Choice>
          <mc:Fallback>
            <w:pict>
              <v:group w14:anchorId="23490853" id="Group 1" o:spid="_x0000_s1036" style="width:468pt;height:305.9pt;mso-position-horizontal-relative:char;mso-position-vertical-relative:line" coordorigin="1128,736" coordsize="73058,4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">
                <v:rect id="Rectangle 412720192" o:spid="_x0000_s1037" style="position:absolute;left:21688;top:22416;width:13710;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" fillcolor="#cfe2f3">
                  <v:stroke startarrowwidth="narrow" startarrowlength="short" endarrowwidth="narrow" endarrowlength="short" joinstyle="round"/>
                  <v:textbox inset="2.53958mm,2.53958mm,2.53958mm,2.53958mm">
                    <w:txbxContent>
                      <w:p w14:paraId="6CFD5F5F" w14:textId="77777777" w:rsidR="005E6FCB" w:rsidRDefault="00000000">
                        <w:pPr>
                          <w:spacing w:after="0"/>
                          <w:jc w:val="center"/>
                          <w:textDirection w:val="btLr"/>
                        </w:pPr>
                        <w:r>
                          <w:rPr>
                            <w:color w:val="000000"/>
                            <w:sz w:val="28"/>
                          </w:rPr>
                          <w:t>Claim Compensation</w:t>
                        </w:r>
                      </w:p>
                      <w:p w14:paraId="4F40B646" w14:textId="77777777" w:rsidR="005E6FCB" w:rsidRDefault="00000000">
                        <w:pPr>
                          <w:spacing w:after="0"/>
                          <w:jc w:val="center"/>
                          <w:textDirection w:val="btLr"/>
                        </w:pPr>
                        <w:r>
                          <w:rPr>
                            <w:color w:val="000000"/>
                            <w:sz w:val="28"/>
                          </w:rPr>
                          <w:t>(</w:t>
                        </w:r>
                        <w:r>
                          <w:rPr>
                            <w:i/>
                            <w:color w:val="000000"/>
                            <w:sz w:val="28"/>
                          </w:rPr>
                          <w:t>n</w:t>
                        </w:r>
                        <w:r>
                          <w:rPr>
                            <w:color w:val="000000"/>
                            <w:sz w:val="28"/>
                          </w:rPr>
                          <w:t xml:space="preserve"> = XXX)</w:t>
                        </w:r>
                      </w:p>
                    </w:txbxContent>
                  </v:textbox>
                </v:rect>
                <v:rect id="Rectangle 1341508725" o:spid="_x0000_s1038" style="position:absolute;left:31882;top:784;width:1318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" fillcolor="#cfe2f3">
                  <v:stroke startarrowwidth="narrow" startarrowlength="short" endarrowwidth="narrow" endarrowlength="short" joinstyle="round"/>
                  <v:textbox inset="2.53958mm,2.53958mm,2.53958mm,2.53958mm">
                    <w:txbxContent>
                      <w:p w14:paraId="34D39C4A" w14:textId="77777777" w:rsidR="005E6FCB" w:rsidRDefault="00000000">
                        <w:pPr>
                          <w:spacing w:after="0"/>
                          <w:jc w:val="center"/>
                          <w:textDirection w:val="btLr"/>
                        </w:pPr>
                        <w:r>
                          <w:rPr>
                            <w:color w:val="000000"/>
                            <w:sz w:val="28"/>
                          </w:rPr>
                          <w:t>Full sample</w:t>
                        </w:r>
                        <w:r>
                          <w:rPr>
                            <w:color w:val="000000"/>
                            <w:sz w:val="28"/>
                          </w:rPr>
                          <w:br/>
                          <w:t>(</w:t>
                        </w:r>
                        <w:r>
                          <w:rPr>
                            <w:i/>
                            <w:color w:val="000000"/>
                            <w:sz w:val="28"/>
                          </w:rPr>
                          <w:t>N</w:t>
                        </w:r>
                        <w:r>
                          <w:rPr>
                            <w:color w:val="000000"/>
                            <w:sz w:val="28"/>
                          </w:rPr>
                          <w:t xml:space="preserve"> = XXX)</w:t>
                        </w:r>
                      </w:p>
                    </w:txbxContent>
                  </v:textbox>
                </v:rect>
                <v:rect id="Rectangle 971505000" o:spid="_x0000_s1039" style="position:absolute;left:13681;top:10367;width:1318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" fillcolor="#cfe2f3">
                  <v:stroke startarrowwidth="narrow" startarrowlength="short" endarrowwidth="narrow" endarrowlength="short" joinstyle="round"/>
                  <v:textbox inset="2.53958mm,2.53958mm,2.53958mm,2.53958mm">
                    <w:txbxContent>
                      <w:p w14:paraId="17BE0E8A" w14:textId="77777777" w:rsidR="005E6FCB" w:rsidRDefault="00000000">
                        <w:pPr>
                          <w:spacing w:after="0"/>
                          <w:jc w:val="center"/>
                          <w:textDirection w:val="btLr"/>
                        </w:pPr>
                        <w:r>
                          <w:rPr>
                            <w:color w:val="000000"/>
                            <w:sz w:val="28"/>
                          </w:rPr>
                          <w:t>High Affection</w:t>
                        </w:r>
                        <w:r>
                          <w:rPr>
                            <w:color w:val="000000"/>
                            <w:sz w:val="28"/>
                          </w:rPr>
                          <w:br/>
                          <w:t>(</w:t>
                        </w:r>
                        <w:r>
                          <w:rPr>
                            <w:i/>
                            <w:color w:val="000000"/>
                            <w:sz w:val="28"/>
                          </w:rPr>
                          <w:t>n</w:t>
                        </w:r>
                        <w:r>
                          <w:rPr>
                            <w:color w:val="000000"/>
                            <w:sz w:val="28"/>
                          </w:rPr>
                          <w:t xml:space="preserve"> = XXX)</w:t>
                        </w:r>
                      </w:p>
                    </w:txbxContent>
                  </v:textbox>
                </v:rect>
                <v:rect id="Rectangle 1673102386" o:spid="_x0000_s1040" style="position:absolute;left:49164;top:10367;width:1318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" fillcolor="#cfe2f3">
                  <v:stroke startarrowwidth="narrow" startarrowlength="short" endarrowwidth="narrow" endarrowlength="short" joinstyle="round"/>
                  <v:textbox inset="2.53958mm,2.53958mm,2.53958mm,2.53958mm">
                    <w:txbxContent>
                      <w:p w14:paraId="53E9DE5F" w14:textId="77777777" w:rsidR="005E6FCB" w:rsidRDefault="00000000">
                        <w:pPr>
                          <w:spacing w:after="0"/>
                          <w:jc w:val="center"/>
                          <w:textDirection w:val="btLr"/>
                        </w:pPr>
                        <w:r>
                          <w:rPr>
                            <w:color w:val="000000"/>
                            <w:sz w:val="28"/>
                          </w:rPr>
                          <w:t>Low Affection</w:t>
                        </w:r>
                      </w:p>
                      <w:p w14:paraId="4E04B335" w14:textId="77777777" w:rsidR="005E6FCB" w:rsidRDefault="00000000">
                        <w:pPr>
                          <w:spacing w:after="0"/>
                          <w:jc w:val="center"/>
                          <w:textDirection w:val="btLr"/>
                        </w:pPr>
                        <w:r>
                          <w:rPr>
                            <w:color w:val="000000"/>
                            <w:sz w:val="28"/>
                          </w:rPr>
                          <w:t>(</w:t>
                        </w:r>
                        <w:r>
                          <w:rPr>
                            <w:i/>
                            <w:color w:val="000000"/>
                            <w:sz w:val="28"/>
                          </w:rPr>
                          <w:t>n</w:t>
                        </w:r>
                        <w:r>
                          <w:rPr>
                            <w:color w:val="000000"/>
                            <w:sz w:val="28"/>
                          </w:rPr>
                          <w:t xml:space="preserve"> = XXX)</w:t>
                        </w:r>
                      </w:p>
                    </w:txbxContent>
                  </v:textbox>
                </v:rect>
                <v:rect id="Rectangle 1570959215" o:spid="_x0000_s1041" style="position:absolute;left:2963;top:22417;width:13710;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" fillcolor="#cfe2f3">
                  <v:stroke startarrowwidth="narrow" startarrowlength="short" endarrowwidth="narrow" endarrowlength="short" joinstyle="round"/>
                  <v:textbox inset="2.53958mm,2.53958mm,2.53958mm,2.53958mm">
                    <w:txbxContent>
                      <w:p w14:paraId="52326AE0" w14:textId="77777777" w:rsidR="005E6FCB" w:rsidRDefault="00000000">
                        <w:pPr>
                          <w:spacing w:after="0"/>
                          <w:jc w:val="center"/>
                          <w:textDirection w:val="btLr"/>
                        </w:pPr>
                        <w:r>
                          <w:rPr>
                            <w:color w:val="000000"/>
                            <w:sz w:val="28"/>
                          </w:rPr>
                          <w:t xml:space="preserve">Purchase </w:t>
                        </w:r>
                      </w:p>
                      <w:p w14:paraId="733B009E" w14:textId="77777777" w:rsidR="005E6FCB" w:rsidRDefault="00000000">
                        <w:pPr>
                          <w:spacing w:after="0"/>
                          <w:jc w:val="center"/>
                          <w:textDirection w:val="btLr"/>
                        </w:pPr>
                        <w:r>
                          <w:rPr>
                            <w:color w:val="000000"/>
                            <w:sz w:val="28"/>
                          </w:rPr>
                          <w:t>Insurance</w:t>
                        </w:r>
                      </w:p>
                      <w:p w14:paraId="3993A728" w14:textId="77777777" w:rsidR="005E6FCB" w:rsidRDefault="00000000">
                        <w:pPr>
                          <w:spacing w:after="0"/>
                          <w:jc w:val="center"/>
                          <w:textDirection w:val="btLr"/>
                        </w:pPr>
                        <w:r>
                          <w:rPr>
                            <w:color w:val="000000"/>
                            <w:sz w:val="28"/>
                          </w:rPr>
                          <w:t>(</w:t>
                        </w:r>
                        <w:r>
                          <w:rPr>
                            <w:i/>
                            <w:color w:val="000000"/>
                            <w:sz w:val="28"/>
                          </w:rPr>
                          <w:t>n</w:t>
                        </w:r>
                        <w:r>
                          <w:rPr>
                            <w:color w:val="000000"/>
                            <w:sz w:val="28"/>
                          </w:rPr>
                          <w:t xml:space="preserve"> = XXX)</w:t>
                        </w:r>
                      </w:p>
                    </w:txbxContent>
                  </v:textbox>
                </v:rect>
                <v:rect id="Rectangle 730335245" o:spid="_x0000_s1042" style="position:absolute;left:58643;top:22417;width:13710;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" fillcolor="#cfe2f3">
                  <v:stroke startarrowwidth="narrow" startarrowlength="short" endarrowwidth="narrow" endarrowlength="short" joinstyle="round"/>
                  <v:textbox inset="2.53958mm,2.53958mm,2.53958mm,2.53958mm">
                    <w:txbxContent>
                      <w:p w14:paraId="0E33DA11" w14:textId="77777777" w:rsidR="005E6FCB" w:rsidRDefault="00000000">
                        <w:pPr>
                          <w:spacing w:after="0"/>
                          <w:jc w:val="center"/>
                          <w:textDirection w:val="btLr"/>
                        </w:pPr>
                        <w:r>
                          <w:rPr>
                            <w:color w:val="000000"/>
                            <w:sz w:val="28"/>
                          </w:rPr>
                          <w:t>Claim Compensation</w:t>
                        </w:r>
                      </w:p>
                      <w:p w14:paraId="7641680F" w14:textId="77777777" w:rsidR="005E6FCB" w:rsidRDefault="00000000">
                        <w:pPr>
                          <w:spacing w:after="0"/>
                          <w:jc w:val="center"/>
                          <w:textDirection w:val="btLr"/>
                        </w:pPr>
                        <w:r>
                          <w:rPr>
                            <w:color w:val="000000"/>
                            <w:sz w:val="28"/>
                          </w:rPr>
                          <w:t>(</w:t>
                        </w:r>
                        <w:r>
                          <w:rPr>
                            <w:i/>
                            <w:color w:val="000000"/>
                            <w:sz w:val="28"/>
                          </w:rPr>
                          <w:t>n</w:t>
                        </w:r>
                        <w:r>
                          <w:rPr>
                            <w:color w:val="000000"/>
                            <w:sz w:val="28"/>
                          </w:rPr>
                          <w:t xml:space="preserve"> = XXX)</w:t>
                        </w:r>
                      </w:p>
                    </w:txbxContent>
                  </v:textbox>
                </v:rect>
                <v:rect id="Rectangle 2021495358" o:spid="_x0000_s1043" style="position:absolute;left:39060;top:22417;width:13710;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" fillcolor="#cfe2f3">
                  <v:stroke startarrowwidth="narrow" startarrowlength="short" endarrowwidth="narrow" endarrowlength="short" joinstyle="round"/>
                  <v:textbox inset="2.53958mm,2.53958mm,2.53958mm,2.53958mm">
                    <w:txbxContent>
                      <w:p w14:paraId="6B832223" w14:textId="77777777" w:rsidR="005E6FCB" w:rsidRDefault="00000000">
                        <w:pPr>
                          <w:spacing w:after="0"/>
                          <w:jc w:val="center"/>
                          <w:textDirection w:val="btLr"/>
                        </w:pPr>
                        <w:r>
                          <w:rPr>
                            <w:color w:val="000000"/>
                            <w:sz w:val="28"/>
                          </w:rPr>
                          <w:t xml:space="preserve">Purchase </w:t>
                        </w:r>
                      </w:p>
                      <w:p w14:paraId="20C191A7" w14:textId="77777777" w:rsidR="005E6FCB" w:rsidRDefault="00000000">
                        <w:pPr>
                          <w:spacing w:after="0"/>
                          <w:jc w:val="center"/>
                          <w:textDirection w:val="btLr"/>
                        </w:pPr>
                        <w:r>
                          <w:rPr>
                            <w:color w:val="000000"/>
                            <w:sz w:val="28"/>
                          </w:rPr>
                          <w:t>Insurance</w:t>
                        </w:r>
                      </w:p>
                      <w:p w14:paraId="3CFD6DBD" w14:textId="77777777" w:rsidR="005E6FCB" w:rsidRDefault="00000000">
                        <w:pPr>
                          <w:spacing w:after="0"/>
                          <w:jc w:val="center"/>
                          <w:textDirection w:val="btLr"/>
                        </w:pPr>
                        <w:r>
                          <w:rPr>
                            <w:color w:val="000000"/>
                            <w:sz w:val="28"/>
                          </w:rPr>
                          <w:t>(</w:t>
                        </w:r>
                        <w:r>
                          <w:rPr>
                            <w:i/>
                            <w:color w:val="000000"/>
                            <w:sz w:val="28"/>
                          </w:rPr>
                          <w:t>n</w:t>
                        </w:r>
                        <w:r>
                          <w:rPr>
                            <w:color w:val="000000"/>
                            <w:sz w:val="28"/>
                          </w:rPr>
                          <w:t xml:space="preserve"> = XXX)</w:t>
                        </w:r>
                      </w:p>
                    </w:txbxContent>
                  </v:textbox>
                </v:rect>
                <v:shape id="Straight Arrow Connector 964268987" o:spid="_x0000_s1044" type="#_x0000_t32" style="position:absolute;left:20273;top:7432;width:18201;height:29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">
                  <v:stroke endarrow="block"/>
                </v:shape>
                <v:shape id="Straight Arrow Connector 889383128" o:spid="_x0000_s1045" type="#_x0000_t32" style="position:absolute;left:38474;top:7432;width:17283;height:2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">
                  <v:stroke endarrow="block"/>
                </v:shape>
                <v:shape id="Straight Arrow Connector 908630814" o:spid="_x0000_s1046" type="#_x0000_t32" style="position:absolute;left:9818;top:17015;width:10455;height:54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">
                  <v:stroke endarrow="block"/>
                </v:shape>
                <v:shape id="Straight Arrow Connector 506631211" o:spid="_x0000_s1047" type="#_x0000_t32" style="position:absolute;left:20273;top:17015;width:8271;height:5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">
                  <v:stroke endarrow="block"/>
                </v:shape>
                <v:shape id="Straight Arrow Connector 175063450" o:spid="_x0000_s1048" type="#_x0000_t32" style="position:absolute;left:45914;top:17015;width:9843;height:54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">
                  <v:stroke endarrow="block"/>
                </v:shape>
                <v:shape id="Straight Arrow Connector 1222769701" o:spid="_x0000_s1049" type="#_x0000_t32" style="position:absolute;left:55757;top:17015;width:9741;height:5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">
                  <v:stroke endarrow="block"/>
                </v:shape>
                <v:roundrect id="Rectangle: Rounded Corners 1392534818" o:spid="_x0000_s1050" style="position:absolute;left:1176;top:30260;width:17283;height:17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" fillcolor="#efefef">
                  <v:stroke startarrowwidth="narrow" startarrowlength="short" endarrowwidth="narrow" endarrowlength="short"/>
                  <v:textbox inset="2.53958mm,2.53958mm,2.53958mm,2.53958mm">
                    <w:txbxContent>
                      <w:p w14:paraId="63C0404D" w14:textId="77777777" w:rsidR="005E6FCB" w:rsidRDefault="00000000">
                        <w:pPr>
                          <w:spacing w:after="0"/>
                          <w:textDirection w:val="btLr"/>
                        </w:pPr>
                        <w:r>
                          <w:rPr>
                            <w:color w:val="000000"/>
                          </w:rPr>
                          <w:t xml:space="preserve">Scenarios : </w:t>
                        </w:r>
                      </w:p>
                      <w:p w14:paraId="616FB92A" w14:textId="77777777" w:rsidR="005E6FCB" w:rsidRDefault="00000000">
                        <w:pPr>
                          <w:spacing w:after="0"/>
                          <w:textDirection w:val="btLr"/>
                        </w:pPr>
                        <w:r>
                          <w:rPr>
                            <w:color w:val="000000"/>
                          </w:rPr>
                          <w:t>- Study 4 (replication)</w:t>
                        </w:r>
                      </w:p>
                      <w:p w14:paraId="161F6F61" w14:textId="77777777" w:rsidR="005E6FCB" w:rsidRDefault="00000000">
                        <w:pPr>
                          <w:spacing w:after="0"/>
                          <w:textDirection w:val="btLr"/>
                        </w:pPr>
                        <w:r>
                          <w:rPr>
                            <w:color w:val="000000"/>
                          </w:rPr>
                          <w:t>- Study 5 (replication)</w:t>
                        </w:r>
                      </w:p>
                      <w:p w14:paraId="4F009E06" w14:textId="77777777" w:rsidR="005E6FCB" w:rsidRDefault="00000000">
                        <w:pPr>
                          <w:spacing w:after="0"/>
                          <w:textDirection w:val="btLr"/>
                        </w:pPr>
                        <w:r>
                          <w:rPr>
                            <w:color w:val="000000"/>
                          </w:rPr>
                          <w:t>- Study 1 (extension)</w:t>
                        </w:r>
                      </w:p>
                      <w:p w14:paraId="65BB3873" w14:textId="77777777" w:rsidR="005E6FCB" w:rsidRDefault="00000000">
                        <w:pPr>
                          <w:spacing w:after="0"/>
                          <w:textDirection w:val="btLr"/>
                        </w:pPr>
                        <w:r>
                          <w:rPr>
                            <w:color w:val="000000"/>
                          </w:rPr>
                          <w:t>- Study 2 (extension</w:t>
                        </w:r>
                        <w:r>
                          <w:rPr>
                            <w:color w:val="000000"/>
                            <w:sz w:val="22"/>
                          </w:rPr>
                          <w:t>)</w:t>
                        </w:r>
                      </w:p>
                    </w:txbxContent>
                  </v:textbox>
                </v:roundrect>
                <v:roundrect id="Rectangle: Rounded Corners 1234711850" o:spid="_x0000_s1051" style="position:absolute;left:38378;top:30260;width:17283;height:17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" fillcolor="#efefef">
                  <v:stroke startarrowwidth="narrow" startarrowlength="short" endarrowwidth="narrow" endarrowlength="short"/>
                  <v:textbox inset="2.53958mm,2.53958mm,2.53958mm,2.53958mm">
                    <w:txbxContent>
                      <w:p w14:paraId="4F3BD8E7" w14:textId="77777777" w:rsidR="005E6FCB" w:rsidRDefault="00000000">
                        <w:pPr>
                          <w:spacing w:after="0"/>
                          <w:textDirection w:val="btLr"/>
                        </w:pPr>
                        <w:r>
                          <w:rPr>
                            <w:color w:val="000000"/>
                          </w:rPr>
                          <w:t xml:space="preserve">Scenarios : </w:t>
                        </w:r>
                      </w:p>
                      <w:p w14:paraId="45FCF394" w14:textId="77777777" w:rsidR="005E6FCB" w:rsidRDefault="00000000">
                        <w:pPr>
                          <w:spacing w:after="0"/>
                          <w:textDirection w:val="btLr"/>
                        </w:pPr>
                        <w:r>
                          <w:rPr>
                            <w:color w:val="000000"/>
                          </w:rPr>
                          <w:t>- Study 4 (replication)</w:t>
                        </w:r>
                      </w:p>
                      <w:p w14:paraId="1419508E" w14:textId="77777777" w:rsidR="005E6FCB" w:rsidRDefault="00000000">
                        <w:pPr>
                          <w:spacing w:after="0"/>
                          <w:textDirection w:val="btLr"/>
                        </w:pPr>
                        <w:r>
                          <w:rPr>
                            <w:color w:val="000000"/>
                          </w:rPr>
                          <w:t>- Study 5 (replication)</w:t>
                        </w:r>
                      </w:p>
                      <w:p w14:paraId="2A341E9F" w14:textId="77777777" w:rsidR="005E6FCB" w:rsidRDefault="00000000">
                        <w:pPr>
                          <w:spacing w:after="0"/>
                          <w:textDirection w:val="btLr"/>
                        </w:pPr>
                        <w:r>
                          <w:rPr>
                            <w:color w:val="000000"/>
                          </w:rPr>
                          <w:t>- Study 1 (extension)</w:t>
                        </w:r>
                      </w:p>
                      <w:p w14:paraId="2C8774BB" w14:textId="77777777" w:rsidR="005E6FCB" w:rsidRDefault="00000000">
                        <w:pPr>
                          <w:spacing w:after="0"/>
                          <w:textDirection w:val="btLr"/>
                        </w:pPr>
                        <w:r>
                          <w:rPr>
                            <w:color w:val="000000"/>
                          </w:rPr>
                          <w:t>- Study 2 (extension)</w:t>
                        </w:r>
                      </w:p>
                    </w:txbxContent>
                  </v:textbox>
                </v:roundrect>
                <v:roundrect id="Rectangle: Rounded Corners 667820445" o:spid="_x0000_s1052" style="position:absolute;left:19901;top:30058;width:17283;height:18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" fillcolor="#efefef">
                  <v:stroke startarrowwidth="narrow" startarrowlength="short" endarrowwidth="narrow" endarrowlength="short"/>
                  <v:textbox inset="2.53958mm,2.53958mm,2.53958mm,2.53958mm">
                    <w:txbxContent>
                      <w:p w14:paraId="0CD3B7D7" w14:textId="77777777" w:rsidR="005E6FCB" w:rsidRDefault="00000000">
                        <w:pPr>
                          <w:spacing w:after="0"/>
                          <w:textDirection w:val="btLr"/>
                        </w:pPr>
                        <w:r>
                          <w:rPr>
                            <w:color w:val="000000"/>
                          </w:rPr>
                          <w:t xml:space="preserve">Scenarios : </w:t>
                        </w:r>
                      </w:p>
                      <w:p w14:paraId="31405A12" w14:textId="77777777" w:rsidR="005E6FCB" w:rsidRDefault="00000000">
                        <w:pPr>
                          <w:spacing w:after="0"/>
                          <w:textDirection w:val="btLr"/>
                        </w:pPr>
                        <w:r>
                          <w:rPr>
                            <w:color w:val="000000"/>
                          </w:rPr>
                          <w:t>- Study 1 (replication)</w:t>
                        </w:r>
                      </w:p>
                      <w:p w14:paraId="0CCC2967" w14:textId="77777777" w:rsidR="005E6FCB" w:rsidRDefault="00000000">
                        <w:pPr>
                          <w:spacing w:after="0"/>
                          <w:textDirection w:val="btLr"/>
                        </w:pPr>
                        <w:r>
                          <w:rPr>
                            <w:color w:val="000000"/>
                          </w:rPr>
                          <w:t>- Study 2 (replication)</w:t>
                        </w:r>
                      </w:p>
                      <w:p w14:paraId="0F5D0520" w14:textId="77777777" w:rsidR="005E6FCB" w:rsidRDefault="00000000">
                        <w:pPr>
                          <w:spacing w:after="0"/>
                          <w:textDirection w:val="btLr"/>
                        </w:pPr>
                        <w:r>
                          <w:rPr>
                            <w:color w:val="000000"/>
                          </w:rPr>
                          <w:t>- Study 4 (extension)</w:t>
                        </w:r>
                      </w:p>
                      <w:p w14:paraId="7E9A52A5" w14:textId="77777777" w:rsidR="005E6FCB" w:rsidRDefault="00000000">
                        <w:pPr>
                          <w:spacing w:after="0"/>
                          <w:textDirection w:val="btLr"/>
                        </w:pPr>
                        <w:r>
                          <w:rPr>
                            <w:color w:val="000000"/>
                          </w:rPr>
                          <w:t>- Study 5 (extension)</w:t>
                        </w:r>
                      </w:p>
                    </w:txbxContent>
                  </v:textbox>
                </v:roundrect>
                <v:roundrect id="Rectangle: Rounded Corners 1920248622" o:spid="_x0000_s1053" style="position:absolute;left:56856;top:30460;width:17283;height:17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" fillcolor="#efefef">
                  <v:stroke startarrowwidth="narrow" startarrowlength="short" endarrowwidth="narrow" endarrowlength="short"/>
                  <v:textbox inset="2.53958mm,2.53958mm,2.53958mm,2.53958mm">
                    <w:txbxContent>
                      <w:p w14:paraId="14E0B393" w14:textId="77777777" w:rsidR="005E6FCB" w:rsidRDefault="00000000">
                        <w:pPr>
                          <w:spacing w:after="0"/>
                          <w:textDirection w:val="btLr"/>
                        </w:pPr>
                        <w:r>
                          <w:rPr>
                            <w:color w:val="000000"/>
                          </w:rPr>
                          <w:t xml:space="preserve">Scenarios : </w:t>
                        </w:r>
                      </w:p>
                      <w:p w14:paraId="0B55C302" w14:textId="77777777" w:rsidR="005E6FCB" w:rsidRDefault="00000000">
                        <w:pPr>
                          <w:spacing w:after="0"/>
                          <w:textDirection w:val="btLr"/>
                        </w:pPr>
                        <w:r>
                          <w:rPr>
                            <w:color w:val="000000"/>
                          </w:rPr>
                          <w:t>- Study 1 (replication)</w:t>
                        </w:r>
                      </w:p>
                      <w:p w14:paraId="7426CFF8" w14:textId="77777777" w:rsidR="005E6FCB" w:rsidRDefault="00000000">
                        <w:pPr>
                          <w:spacing w:after="0"/>
                          <w:textDirection w:val="btLr"/>
                        </w:pPr>
                        <w:r>
                          <w:rPr>
                            <w:color w:val="000000"/>
                          </w:rPr>
                          <w:t>- Study 2 (replication)</w:t>
                        </w:r>
                      </w:p>
                      <w:p w14:paraId="1005540C" w14:textId="77777777" w:rsidR="005E6FCB" w:rsidRDefault="00000000">
                        <w:pPr>
                          <w:spacing w:after="0"/>
                          <w:textDirection w:val="btLr"/>
                        </w:pPr>
                        <w:r>
                          <w:rPr>
                            <w:color w:val="000000"/>
                          </w:rPr>
                          <w:t>- Study 4 (extension)</w:t>
                        </w:r>
                      </w:p>
                      <w:p w14:paraId="3775FE4B" w14:textId="77777777" w:rsidR="005E6FCB" w:rsidRDefault="00000000">
                        <w:pPr>
                          <w:spacing w:after="0"/>
                          <w:textDirection w:val="btLr"/>
                        </w:pPr>
                        <w:r>
                          <w:rPr>
                            <w:color w:val="000000"/>
                          </w:rPr>
                          <w:t>- Study 5 (extension)</w:t>
                        </w:r>
                      </w:p>
                    </w:txbxContent>
                  </v:textbox>
                </v:roundrect>
                <w10:anchorlock/>
              </v:group>
            </w:pict>
          </mc:Fallback>
        </mc:AlternateContent>
      </w:r>
    </w:p>
    <w:p w14:paraId="387F1D6F" w14:textId="77777777" w:rsidR="005E6FCB" w:rsidRDefault="00000000">
      <w:pPr>
        <w:spacing w:before="180" w:after="240"/>
      </w:pPr>
      <w:r>
        <w:br w:type="page"/>
      </w:r>
    </w:p>
    <w:p w14:paraId="7F990FB9" w14:textId="77777777" w:rsidR="005E6FCB" w:rsidRDefault="00000000">
      <w:pPr>
        <w:spacing w:before="180" w:after="240"/>
        <w:rPr>
          <w:i/>
        </w:rPr>
      </w:pPr>
      <w:r>
        <w:lastRenderedPageBreak/>
        <w:t>Table 3</w:t>
      </w:r>
    </w:p>
    <w:p w14:paraId="2DFD3BB2" w14:textId="77777777" w:rsidR="005E6FCB" w:rsidRDefault="00000000">
      <w:pPr>
        <w:spacing w:after="160"/>
        <w:rPr>
          <w:i/>
        </w:rPr>
      </w:pPr>
      <w:r>
        <w:rPr>
          <w:i/>
        </w:rPr>
        <w:t>Replication and extension: Summary of scenarios and DVs</w:t>
      </w:r>
    </w:p>
    <w:tbl>
      <w:tblPr>
        <w:tblStyle w:val="a3"/>
        <w:tblW w:w="10005" w:type="dxa"/>
        <w:jc w:val="center"/>
        <w:tblBorders>
          <w:top w:val="nil"/>
          <w:left w:val="nil"/>
          <w:bottom w:val="nil"/>
          <w:right w:val="nil"/>
          <w:insideH w:val="nil"/>
          <w:insideV w:val="nil"/>
        </w:tblBorders>
        <w:tblLayout w:type="fixed"/>
        <w:tblLook w:val="0400" w:firstRow="0" w:lastRow="0" w:firstColumn="0" w:lastColumn="0" w:noHBand="0" w:noVBand="1"/>
      </w:tblPr>
      <w:tblGrid>
        <w:gridCol w:w="330"/>
        <w:gridCol w:w="900"/>
        <w:gridCol w:w="1710"/>
        <w:gridCol w:w="2400"/>
        <w:gridCol w:w="2025"/>
        <w:gridCol w:w="2640"/>
      </w:tblGrid>
      <w:tr w:rsidR="005E6FCB" w14:paraId="14C815C4" w14:textId="77777777" w:rsidTr="00525EA3">
        <w:trPr>
          <w:jc w:val="center"/>
        </w:trPr>
        <w:tc>
          <w:tcPr>
            <w:tcW w:w="330" w:type="dxa"/>
            <w:tcBorders>
              <w:top w:val="single" w:sz="4" w:space="0" w:color="000000"/>
              <w:bottom w:val="single" w:sz="4" w:space="0" w:color="000000"/>
            </w:tcBorders>
          </w:tcPr>
          <w:p w14:paraId="66E7EF82" w14:textId="77777777" w:rsidR="005E6FCB" w:rsidRDefault="00000000">
            <w:pPr>
              <w:spacing w:line="360" w:lineRule="auto"/>
              <w:jc w:val="center"/>
              <w:rPr>
                <w:b/>
              </w:rPr>
            </w:pPr>
            <w:r>
              <w:rPr>
                <w:b/>
              </w:rPr>
              <w:t xml:space="preserve"># </w:t>
            </w:r>
          </w:p>
        </w:tc>
        <w:tc>
          <w:tcPr>
            <w:tcW w:w="900" w:type="dxa"/>
            <w:tcBorders>
              <w:top w:val="single" w:sz="4" w:space="0" w:color="000000"/>
              <w:bottom w:val="single" w:sz="4" w:space="0" w:color="000000"/>
            </w:tcBorders>
          </w:tcPr>
          <w:p w14:paraId="6ADC31E1" w14:textId="77777777" w:rsidR="005E6FCB" w:rsidRDefault="00000000">
            <w:pPr>
              <w:spacing w:line="360" w:lineRule="auto"/>
              <w:jc w:val="center"/>
              <w:rPr>
                <w:b/>
              </w:rPr>
            </w:pPr>
            <w:r>
              <w:rPr>
                <w:b/>
              </w:rPr>
              <w:t>Study</w:t>
            </w:r>
          </w:p>
        </w:tc>
        <w:tc>
          <w:tcPr>
            <w:tcW w:w="1710" w:type="dxa"/>
            <w:tcBorders>
              <w:top w:val="single" w:sz="4" w:space="0" w:color="000000"/>
              <w:bottom w:val="single" w:sz="4" w:space="0" w:color="000000"/>
            </w:tcBorders>
          </w:tcPr>
          <w:p w14:paraId="1C7274E9" w14:textId="77777777" w:rsidR="005E6FCB" w:rsidRDefault="00000000">
            <w:pPr>
              <w:spacing w:line="360" w:lineRule="auto"/>
              <w:jc w:val="center"/>
              <w:rPr>
                <w:b/>
              </w:rPr>
            </w:pPr>
            <w:r>
              <w:rPr>
                <w:b/>
              </w:rPr>
              <w:t>Replication/ Extension Scenario</w:t>
            </w:r>
          </w:p>
        </w:tc>
        <w:tc>
          <w:tcPr>
            <w:tcW w:w="2400" w:type="dxa"/>
            <w:tcBorders>
              <w:top w:val="single" w:sz="4" w:space="0" w:color="000000"/>
              <w:bottom w:val="single" w:sz="4" w:space="0" w:color="000000"/>
            </w:tcBorders>
          </w:tcPr>
          <w:p w14:paraId="6DFBBEF9" w14:textId="77777777" w:rsidR="005E6FCB" w:rsidRDefault="00000000">
            <w:pPr>
              <w:spacing w:line="360" w:lineRule="auto"/>
              <w:jc w:val="center"/>
              <w:rPr>
                <w:b/>
              </w:rPr>
            </w:pPr>
            <w:r>
              <w:rPr>
                <w:b/>
              </w:rPr>
              <w:t>Type of insurance decision-making</w:t>
            </w:r>
          </w:p>
        </w:tc>
        <w:tc>
          <w:tcPr>
            <w:tcW w:w="2025" w:type="dxa"/>
            <w:tcBorders>
              <w:top w:val="single" w:sz="4" w:space="0" w:color="000000"/>
              <w:bottom w:val="single" w:sz="4" w:space="0" w:color="000000"/>
            </w:tcBorders>
          </w:tcPr>
          <w:p w14:paraId="6DDA365D" w14:textId="77777777" w:rsidR="005E6FCB" w:rsidRDefault="00000000">
            <w:pPr>
              <w:spacing w:line="360" w:lineRule="auto"/>
              <w:jc w:val="center"/>
              <w:rPr>
                <w:b/>
              </w:rPr>
            </w:pPr>
            <w:r>
              <w:rPr>
                <w:b/>
              </w:rPr>
              <w:t>Replication/ Extension DV</w:t>
            </w:r>
          </w:p>
        </w:tc>
        <w:tc>
          <w:tcPr>
            <w:tcW w:w="2640" w:type="dxa"/>
            <w:tcBorders>
              <w:top w:val="single" w:sz="4" w:space="0" w:color="000000"/>
              <w:bottom w:val="single" w:sz="4" w:space="0" w:color="000000"/>
            </w:tcBorders>
          </w:tcPr>
          <w:p w14:paraId="67647ACE" w14:textId="77777777" w:rsidR="005E6FCB" w:rsidRDefault="00000000">
            <w:pPr>
              <w:spacing w:line="360" w:lineRule="auto"/>
              <w:jc w:val="center"/>
              <w:rPr>
                <w:b/>
              </w:rPr>
            </w:pPr>
            <w:r>
              <w:rPr>
                <w:b/>
              </w:rPr>
              <w:t>DV</w:t>
            </w:r>
          </w:p>
        </w:tc>
      </w:tr>
      <w:tr w:rsidR="005E6FCB" w14:paraId="3A346938" w14:textId="77777777" w:rsidTr="00525EA3">
        <w:trPr>
          <w:trHeight w:val="220"/>
          <w:jc w:val="center"/>
        </w:trPr>
        <w:tc>
          <w:tcPr>
            <w:tcW w:w="330" w:type="dxa"/>
            <w:vMerge w:val="restart"/>
            <w:tcBorders>
              <w:top w:val="single" w:sz="4" w:space="0" w:color="000000"/>
            </w:tcBorders>
          </w:tcPr>
          <w:p w14:paraId="5AF7CD61" w14:textId="77777777" w:rsidR="005E6FCB" w:rsidRDefault="00000000">
            <w:pPr>
              <w:spacing w:line="360" w:lineRule="auto"/>
              <w:jc w:val="center"/>
            </w:pPr>
            <w:r>
              <w:t>1</w:t>
            </w:r>
          </w:p>
        </w:tc>
        <w:tc>
          <w:tcPr>
            <w:tcW w:w="900" w:type="dxa"/>
            <w:vMerge w:val="restart"/>
            <w:tcBorders>
              <w:top w:val="single" w:sz="4" w:space="0" w:color="000000"/>
            </w:tcBorders>
          </w:tcPr>
          <w:p w14:paraId="6F8EDF85" w14:textId="77777777" w:rsidR="005E6FCB" w:rsidRDefault="00000000">
            <w:pPr>
              <w:spacing w:line="360" w:lineRule="auto"/>
              <w:jc w:val="center"/>
            </w:pPr>
            <w:r>
              <w:t>1</w:t>
            </w:r>
          </w:p>
        </w:tc>
        <w:tc>
          <w:tcPr>
            <w:tcW w:w="1710" w:type="dxa"/>
            <w:vMerge w:val="restart"/>
            <w:tcBorders>
              <w:top w:val="single" w:sz="4" w:space="0" w:color="000000"/>
            </w:tcBorders>
          </w:tcPr>
          <w:p w14:paraId="5721F6FD" w14:textId="77777777" w:rsidR="005E6FCB" w:rsidRDefault="00000000">
            <w:pPr>
              <w:spacing w:line="360" w:lineRule="auto"/>
              <w:jc w:val="center"/>
            </w:pPr>
            <w:r>
              <w:t>Replication</w:t>
            </w:r>
          </w:p>
        </w:tc>
        <w:tc>
          <w:tcPr>
            <w:tcW w:w="2400" w:type="dxa"/>
            <w:vMerge w:val="restart"/>
            <w:tcBorders>
              <w:top w:val="single" w:sz="4" w:space="0" w:color="000000"/>
            </w:tcBorders>
          </w:tcPr>
          <w:p w14:paraId="4D0D238C" w14:textId="77777777" w:rsidR="005E6FCB" w:rsidRDefault="00000000">
            <w:pPr>
              <w:spacing w:line="360" w:lineRule="auto"/>
              <w:jc w:val="center"/>
            </w:pPr>
            <w:r>
              <w:t>Claim compensation</w:t>
            </w:r>
          </w:p>
        </w:tc>
        <w:tc>
          <w:tcPr>
            <w:tcW w:w="2025" w:type="dxa"/>
            <w:tcBorders>
              <w:top w:val="single" w:sz="4" w:space="0" w:color="000000"/>
            </w:tcBorders>
          </w:tcPr>
          <w:p w14:paraId="0C199152" w14:textId="77777777" w:rsidR="005E6FCB" w:rsidRDefault="00000000">
            <w:pPr>
              <w:spacing w:line="360" w:lineRule="auto"/>
              <w:jc w:val="center"/>
            </w:pPr>
            <w:r>
              <w:t>Replication</w:t>
            </w:r>
          </w:p>
        </w:tc>
        <w:tc>
          <w:tcPr>
            <w:tcW w:w="2640" w:type="dxa"/>
            <w:tcBorders>
              <w:top w:val="single" w:sz="4" w:space="0" w:color="000000"/>
            </w:tcBorders>
          </w:tcPr>
          <w:p w14:paraId="4BE8BA00" w14:textId="77777777" w:rsidR="005E6FCB" w:rsidRDefault="00000000">
            <w:pPr>
              <w:spacing w:line="360" w:lineRule="auto"/>
              <w:jc w:val="center"/>
            </w:pPr>
            <w:r>
              <w:t>Hours</w:t>
            </w:r>
          </w:p>
        </w:tc>
      </w:tr>
      <w:tr w:rsidR="005E6FCB" w14:paraId="64DFBABB" w14:textId="77777777" w:rsidTr="00525EA3">
        <w:trPr>
          <w:trHeight w:val="220"/>
          <w:jc w:val="center"/>
        </w:trPr>
        <w:tc>
          <w:tcPr>
            <w:tcW w:w="330" w:type="dxa"/>
            <w:vMerge/>
            <w:tcBorders>
              <w:top w:val="single" w:sz="4" w:space="0" w:color="000000"/>
            </w:tcBorders>
          </w:tcPr>
          <w:p w14:paraId="07B54D4F" w14:textId="77777777" w:rsidR="005E6FCB" w:rsidRDefault="005E6FCB">
            <w:pPr>
              <w:jc w:val="center"/>
            </w:pPr>
          </w:p>
        </w:tc>
        <w:tc>
          <w:tcPr>
            <w:tcW w:w="900" w:type="dxa"/>
            <w:vMerge/>
            <w:tcBorders>
              <w:top w:val="single" w:sz="4" w:space="0" w:color="000000"/>
            </w:tcBorders>
          </w:tcPr>
          <w:p w14:paraId="51637982" w14:textId="77777777" w:rsidR="005E6FCB" w:rsidRDefault="005E6FCB">
            <w:pPr>
              <w:jc w:val="center"/>
            </w:pPr>
          </w:p>
        </w:tc>
        <w:tc>
          <w:tcPr>
            <w:tcW w:w="1710" w:type="dxa"/>
            <w:vMerge/>
            <w:tcBorders>
              <w:top w:val="single" w:sz="4" w:space="0" w:color="000000"/>
            </w:tcBorders>
          </w:tcPr>
          <w:p w14:paraId="703957B3" w14:textId="77777777" w:rsidR="005E6FCB" w:rsidRDefault="005E6FCB">
            <w:pPr>
              <w:jc w:val="center"/>
            </w:pPr>
          </w:p>
        </w:tc>
        <w:tc>
          <w:tcPr>
            <w:tcW w:w="2400" w:type="dxa"/>
            <w:vMerge/>
            <w:tcBorders>
              <w:top w:val="single" w:sz="4" w:space="0" w:color="000000"/>
            </w:tcBorders>
          </w:tcPr>
          <w:p w14:paraId="62E6684F" w14:textId="77777777" w:rsidR="005E6FCB" w:rsidRDefault="005E6FCB">
            <w:pPr>
              <w:jc w:val="center"/>
            </w:pPr>
          </w:p>
        </w:tc>
        <w:tc>
          <w:tcPr>
            <w:tcW w:w="2025" w:type="dxa"/>
          </w:tcPr>
          <w:p w14:paraId="3C3C8953" w14:textId="77777777" w:rsidR="005E6FCB" w:rsidRDefault="00000000">
            <w:pPr>
              <w:spacing w:line="360" w:lineRule="auto"/>
              <w:jc w:val="center"/>
            </w:pPr>
            <w:r>
              <w:t>Extension</w:t>
            </w:r>
          </w:p>
        </w:tc>
        <w:tc>
          <w:tcPr>
            <w:tcW w:w="2640" w:type="dxa"/>
          </w:tcPr>
          <w:p w14:paraId="796CFAD5" w14:textId="77777777" w:rsidR="005E6FCB" w:rsidRDefault="00000000">
            <w:pPr>
              <w:spacing w:line="360" w:lineRule="auto"/>
              <w:jc w:val="center"/>
            </w:pPr>
            <w:r>
              <w:t>Likelihood</w:t>
            </w:r>
          </w:p>
        </w:tc>
      </w:tr>
      <w:tr w:rsidR="005E6FCB" w14:paraId="360FB1A1" w14:textId="77777777" w:rsidTr="00525EA3">
        <w:trPr>
          <w:trHeight w:val="220"/>
          <w:jc w:val="center"/>
        </w:trPr>
        <w:tc>
          <w:tcPr>
            <w:tcW w:w="330" w:type="dxa"/>
            <w:vMerge w:val="restart"/>
          </w:tcPr>
          <w:p w14:paraId="760B93C9" w14:textId="77777777" w:rsidR="005E6FCB" w:rsidRDefault="00000000">
            <w:pPr>
              <w:spacing w:line="360" w:lineRule="auto"/>
              <w:jc w:val="center"/>
            </w:pPr>
            <w:r>
              <w:t>2</w:t>
            </w:r>
          </w:p>
        </w:tc>
        <w:tc>
          <w:tcPr>
            <w:tcW w:w="900" w:type="dxa"/>
            <w:vMerge/>
          </w:tcPr>
          <w:p w14:paraId="35318FE3" w14:textId="77777777" w:rsidR="005E6FCB" w:rsidRDefault="005E6FCB">
            <w:pPr>
              <w:jc w:val="center"/>
            </w:pPr>
          </w:p>
        </w:tc>
        <w:tc>
          <w:tcPr>
            <w:tcW w:w="1710" w:type="dxa"/>
            <w:vMerge w:val="restart"/>
          </w:tcPr>
          <w:p w14:paraId="4969D9B2" w14:textId="77777777" w:rsidR="005E6FCB" w:rsidRDefault="00000000">
            <w:pPr>
              <w:spacing w:line="360" w:lineRule="auto"/>
              <w:jc w:val="center"/>
            </w:pPr>
            <w:r>
              <w:t>Extension</w:t>
            </w:r>
          </w:p>
        </w:tc>
        <w:tc>
          <w:tcPr>
            <w:tcW w:w="2400" w:type="dxa"/>
            <w:vMerge w:val="restart"/>
          </w:tcPr>
          <w:p w14:paraId="7CD16085" w14:textId="77777777" w:rsidR="005E6FCB" w:rsidRDefault="00000000">
            <w:pPr>
              <w:spacing w:line="360" w:lineRule="auto"/>
              <w:jc w:val="center"/>
            </w:pPr>
            <w:r>
              <w:t xml:space="preserve">Purchase Insurance </w:t>
            </w:r>
          </w:p>
        </w:tc>
        <w:tc>
          <w:tcPr>
            <w:tcW w:w="2025" w:type="dxa"/>
            <w:vMerge w:val="restart"/>
          </w:tcPr>
          <w:p w14:paraId="0770CCE0" w14:textId="77777777" w:rsidR="005E6FCB" w:rsidRDefault="00000000">
            <w:pPr>
              <w:spacing w:line="360" w:lineRule="auto"/>
              <w:jc w:val="center"/>
            </w:pPr>
            <w:r>
              <w:t>Extension</w:t>
            </w:r>
          </w:p>
          <w:p w14:paraId="0D7058E9" w14:textId="77777777" w:rsidR="005E6FCB" w:rsidRDefault="00000000">
            <w:pPr>
              <w:spacing w:line="360" w:lineRule="auto"/>
              <w:jc w:val="center"/>
            </w:pPr>
            <w:r>
              <w:t>Extension</w:t>
            </w:r>
          </w:p>
        </w:tc>
        <w:tc>
          <w:tcPr>
            <w:tcW w:w="2640" w:type="dxa"/>
          </w:tcPr>
          <w:p w14:paraId="2A0FAA94" w14:textId="77777777" w:rsidR="005E6FCB" w:rsidRDefault="00000000">
            <w:pPr>
              <w:spacing w:line="360" w:lineRule="auto"/>
              <w:jc w:val="center"/>
            </w:pPr>
            <w:r>
              <w:t>Pay</w:t>
            </w:r>
          </w:p>
        </w:tc>
      </w:tr>
      <w:tr w:rsidR="005E6FCB" w14:paraId="755A64BA" w14:textId="77777777" w:rsidTr="00525EA3">
        <w:trPr>
          <w:trHeight w:val="220"/>
          <w:jc w:val="center"/>
        </w:trPr>
        <w:tc>
          <w:tcPr>
            <w:tcW w:w="330" w:type="dxa"/>
            <w:vMerge/>
            <w:tcBorders>
              <w:bottom w:val="single" w:sz="4" w:space="0" w:color="000000"/>
            </w:tcBorders>
          </w:tcPr>
          <w:p w14:paraId="131E3A5E" w14:textId="77777777" w:rsidR="005E6FCB" w:rsidRDefault="005E6FCB">
            <w:pPr>
              <w:jc w:val="center"/>
            </w:pPr>
          </w:p>
        </w:tc>
        <w:tc>
          <w:tcPr>
            <w:tcW w:w="900" w:type="dxa"/>
            <w:vMerge/>
            <w:tcBorders>
              <w:bottom w:val="single" w:sz="4" w:space="0" w:color="000000"/>
            </w:tcBorders>
          </w:tcPr>
          <w:p w14:paraId="09B1E991" w14:textId="77777777" w:rsidR="005E6FCB" w:rsidRDefault="005E6FCB">
            <w:pPr>
              <w:jc w:val="center"/>
            </w:pPr>
          </w:p>
        </w:tc>
        <w:tc>
          <w:tcPr>
            <w:tcW w:w="1710" w:type="dxa"/>
            <w:vMerge/>
            <w:tcBorders>
              <w:bottom w:val="single" w:sz="4" w:space="0" w:color="000000"/>
            </w:tcBorders>
          </w:tcPr>
          <w:p w14:paraId="095A02BF" w14:textId="77777777" w:rsidR="005E6FCB" w:rsidRDefault="005E6FCB">
            <w:pPr>
              <w:jc w:val="center"/>
            </w:pPr>
          </w:p>
        </w:tc>
        <w:tc>
          <w:tcPr>
            <w:tcW w:w="2400" w:type="dxa"/>
            <w:vMerge/>
            <w:tcBorders>
              <w:bottom w:val="single" w:sz="4" w:space="0" w:color="000000"/>
            </w:tcBorders>
          </w:tcPr>
          <w:p w14:paraId="5D280D29" w14:textId="77777777" w:rsidR="005E6FCB" w:rsidRDefault="005E6FCB">
            <w:pPr>
              <w:jc w:val="center"/>
            </w:pPr>
          </w:p>
        </w:tc>
        <w:tc>
          <w:tcPr>
            <w:tcW w:w="2025" w:type="dxa"/>
            <w:vMerge/>
            <w:tcBorders>
              <w:bottom w:val="single" w:sz="4" w:space="0" w:color="000000"/>
            </w:tcBorders>
          </w:tcPr>
          <w:p w14:paraId="648DCB70" w14:textId="77777777" w:rsidR="005E6FCB" w:rsidRDefault="005E6FCB">
            <w:pPr>
              <w:jc w:val="center"/>
            </w:pPr>
          </w:p>
        </w:tc>
        <w:tc>
          <w:tcPr>
            <w:tcW w:w="2640" w:type="dxa"/>
            <w:tcBorders>
              <w:bottom w:val="single" w:sz="4" w:space="0" w:color="000000"/>
            </w:tcBorders>
          </w:tcPr>
          <w:p w14:paraId="2EC276F5" w14:textId="77777777" w:rsidR="005E6FCB" w:rsidRDefault="00000000">
            <w:pPr>
              <w:spacing w:line="360" w:lineRule="auto"/>
              <w:jc w:val="center"/>
            </w:pPr>
            <w:r>
              <w:t>Likelihood</w:t>
            </w:r>
          </w:p>
        </w:tc>
      </w:tr>
      <w:tr w:rsidR="005E6FCB" w14:paraId="4A591ACF" w14:textId="77777777" w:rsidTr="00525EA3">
        <w:trPr>
          <w:trHeight w:val="220"/>
          <w:jc w:val="center"/>
        </w:trPr>
        <w:tc>
          <w:tcPr>
            <w:tcW w:w="330" w:type="dxa"/>
            <w:vMerge w:val="restart"/>
            <w:tcBorders>
              <w:top w:val="single" w:sz="4" w:space="0" w:color="000000"/>
            </w:tcBorders>
          </w:tcPr>
          <w:p w14:paraId="27D7179A" w14:textId="77777777" w:rsidR="005E6FCB" w:rsidRDefault="00000000">
            <w:pPr>
              <w:spacing w:line="360" w:lineRule="auto"/>
              <w:jc w:val="center"/>
            </w:pPr>
            <w:r>
              <w:t>3</w:t>
            </w:r>
          </w:p>
        </w:tc>
        <w:tc>
          <w:tcPr>
            <w:tcW w:w="900" w:type="dxa"/>
            <w:vMerge w:val="restart"/>
            <w:tcBorders>
              <w:top w:val="single" w:sz="4" w:space="0" w:color="000000"/>
            </w:tcBorders>
          </w:tcPr>
          <w:p w14:paraId="01B1354F" w14:textId="77777777" w:rsidR="005E6FCB" w:rsidRDefault="00000000">
            <w:pPr>
              <w:spacing w:line="360" w:lineRule="auto"/>
              <w:jc w:val="center"/>
            </w:pPr>
            <w:r>
              <w:t>2</w:t>
            </w:r>
          </w:p>
        </w:tc>
        <w:tc>
          <w:tcPr>
            <w:tcW w:w="1710" w:type="dxa"/>
            <w:vMerge w:val="restart"/>
            <w:tcBorders>
              <w:top w:val="single" w:sz="4" w:space="0" w:color="000000"/>
            </w:tcBorders>
          </w:tcPr>
          <w:p w14:paraId="0656BA52" w14:textId="77777777" w:rsidR="005E6FCB" w:rsidRDefault="00000000">
            <w:pPr>
              <w:spacing w:line="360" w:lineRule="auto"/>
              <w:jc w:val="center"/>
            </w:pPr>
            <w:r>
              <w:t>Replication</w:t>
            </w:r>
          </w:p>
        </w:tc>
        <w:tc>
          <w:tcPr>
            <w:tcW w:w="2400" w:type="dxa"/>
            <w:vMerge w:val="restart"/>
            <w:tcBorders>
              <w:top w:val="single" w:sz="4" w:space="0" w:color="000000"/>
            </w:tcBorders>
          </w:tcPr>
          <w:p w14:paraId="48368C1F" w14:textId="77777777" w:rsidR="005E6FCB" w:rsidRDefault="00000000">
            <w:pPr>
              <w:spacing w:line="360" w:lineRule="auto"/>
              <w:jc w:val="center"/>
            </w:pPr>
            <w:r>
              <w:t xml:space="preserve">Claim compensation </w:t>
            </w:r>
          </w:p>
        </w:tc>
        <w:tc>
          <w:tcPr>
            <w:tcW w:w="2025" w:type="dxa"/>
            <w:tcBorders>
              <w:top w:val="single" w:sz="4" w:space="0" w:color="000000"/>
            </w:tcBorders>
          </w:tcPr>
          <w:p w14:paraId="6FAA51CC" w14:textId="77777777" w:rsidR="005E6FCB" w:rsidRDefault="00000000">
            <w:pPr>
              <w:spacing w:line="360" w:lineRule="auto"/>
              <w:jc w:val="center"/>
            </w:pPr>
            <w:r>
              <w:t>Extension</w:t>
            </w:r>
          </w:p>
        </w:tc>
        <w:tc>
          <w:tcPr>
            <w:tcW w:w="2640" w:type="dxa"/>
            <w:tcBorders>
              <w:top w:val="single" w:sz="4" w:space="0" w:color="000000"/>
            </w:tcBorders>
          </w:tcPr>
          <w:p w14:paraId="7410FA24" w14:textId="77777777" w:rsidR="005E6FCB" w:rsidRDefault="00000000">
            <w:pPr>
              <w:spacing w:line="360" w:lineRule="auto"/>
              <w:jc w:val="center"/>
            </w:pPr>
            <w:r>
              <w:t>Hours</w:t>
            </w:r>
          </w:p>
        </w:tc>
      </w:tr>
      <w:tr w:rsidR="005E6FCB" w14:paraId="3720FFB0" w14:textId="77777777" w:rsidTr="00525EA3">
        <w:trPr>
          <w:trHeight w:val="220"/>
          <w:jc w:val="center"/>
        </w:trPr>
        <w:tc>
          <w:tcPr>
            <w:tcW w:w="330" w:type="dxa"/>
            <w:vMerge/>
          </w:tcPr>
          <w:p w14:paraId="5766480C" w14:textId="77777777" w:rsidR="005E6FCB" w:rsidRDefault="005E6FCB">
            <w:pPr>
              <w:jc w:val="center"/>
            </w:pPr>
          </w:p>
        </w:tc>
        <w:tc>
          <w:tcPr>
            <w:tcW w:w="900" w:type="dxa"/>
            <w:vMerge/>
          </w:tcPr>
          <w:p w14:paraId="09E6CDD4" w14:textId="77777777" w:rsidR="005E6FCB" w:rsidRDefault="005E6FCB">
            <w:pPr>
              <w:jc w:val="center"/>
            </w:pPr>
          </w:p>
        </w:tc>
        <w:tc>
          <w:tcPr>
            <w:tcW w:w="1710" w:type="dxa"/>
            <w:vMerge/>
          </w:tcPr>
          <w:p w14:paraId="7672ECD8" w14:textId="77777777" w:rsidR="005E6FCB" w:rsidRDefault="005E6FCB">
            <w:pPr>
              <w:jc w:val="center"/>
            </w:pPr>
          </w:p>
        </w:tc>
        <w:tc>
          <w:tcPr>
            <w:tcW w:w="2400" w:type="dxa"/>
            <w:vMerge/>
          </w:tcPr>
          <w:p w14:paraId="31F50877" w14:textId="77777777" w:rsidR="005E6FCB" w:rsidRDefault="005E6FCB">
            <w:pPr>
              <w:jc w:val="center"/>
            </w:pPr>
          </w:p>
        </w:tc>
        <w:tc>
          <w:tcPr>
            <w:tcW w:w="2025" w:type="dxa"/>
          </w:tcPr>
          <w:p w14:paraId="20528996" w14:textId="77777777" w:rsidR="005E6FCB" w:rsidRDefault="00000000">
            <w:pPr>
              <w:spacing w:line="360" w:lineRule="auto"/>
              <w:jc w:val="center"/>
            </w:pPr>
            <w:r>
              <w:t>Replication</w:t>
            </w:r>
          </w:p>
        </w:tc>
        <w:tc>
          <w:tcPr>
            <w:tcW w:w="2640" w:type="dxa"/>
          </w:tcPr>
          <w:p w14:paraId="1974F67E" w14:textId="77777777" w:rsidR="005E6FCB" w:rsidRDefault="00000000">
            <w:pPr>
              <w:spacing w:line="360" w:lineRule="auto"/>
              <w:jc w:val="center"/>
            </w:pPr>
            <w:r>
              <w:t>Likelihood</w:t>
            </w:r>
          </w:p>
        </w:tc>
      </w:tr>
      <w:tr w:rsidR="005E6FCB" w14:paraId="047EC21E" w14:textId="77777777" w:rsidTr="00525EA3">
        <w:trPr>
          <w:trHeight w:val="220"/>
          <w:jc w:val="center"/>
        </w:trPr>
        <w:tc>
          <w:tcPr>
            <w:tcW w:w="330" w:type="dxa"/>
            <w:vMerge w:val="restart"/>
          </w:tcPr>
          <w:p w14:paraId="07FDDA75" w14:textId="77777777" w:rsidR="005E6FCB" w:rsidRDefault="00000000">
            <w:pPr>
              <w:spacing w:line="360" w:lineRule="auto"/>
              <w:jc w:val="center"/>
            </w:pPr>
            <w:r>
              <w:t>4</w:t>
            </w:r>
          </w:p>
        </w:tc>
        <w:tc>
          <w:tcPr>
            <w:tcW w:w="900" w:type="dxa"/>
            <w:vMerge/>
          </w:tcPr>
          <w:p w14:paraId="30B273FA" w14:textId="77777777" w:rsidR="005E6FCB" w:rsidRDefault="005E6FCB">
            <w:pPr>
              <w:jc w:val="center"/>
            </w:pPr>
          </w:p>
        </w:tc>
        <w:tc>
          <w:tcPr>
            <w:tcW w:w="1710" w:type="dxa"/>
            <w:vMerge w:val="restart"/>
          </w:tcPr>
          <w:p w14:paraId="4917FD82" w14:textId="77777777" w:rsidR="005E6FCB" w:rsidRDefault="00000000">
            <w:pPr>
              <w:spacing w:line="360" w:lineRule="auto"/>
              <w:jc w:val="center"/>
            </w:pPr>
            <w:r>
              <w:t>Extension</w:t>
            </w:r>
          </w:p>
        </w:tc>
        <w:tc>
          <w:tcPr>
            <w:tcW w:w="2400" w:type="dxa"/>
            <w:vMerge w:val="restart"/>
          </w:tcPr>
          <w:p w14:paraId="38654D34" w14:textId="77777777" w:rsidR="005E6FCB" w:rsidRDefault="00000000">
            <w:pPr>
              <w:spacing w:line="360" w:lineRule="auto"/>
              <w:jc w:val="center"/>
            </w:pPr>
            <w:r>
              <w:t>Purchase Insurance</w:t>
            </w:r>
          </w:p>
        </w:tc>
        <w:tc>
          <w:tcPr>
            <w:tcW w:w="2025" w:type="dxa"/>
            <w:vMerge w:val="restart"/>
          </w:tcPr>
          <w:p w14:paraId="214F89BA" w14:textId="77777777" w:rsidR="005E6FCB" w:rsidRDefault="00000000">
            <w:pPr>
              <w:spacing w:line="360" w:lineRule="auto"/>
              <w:jc w:val="center"/>
            </w:pPr>
            <w:r>
              <w:t>Extension</w:t>
            </w:r>
          </w:p>
          <w:p w14:paraId="03636324" w14:textId="77777777" w:rsidR="005E6FCB" w:rsidRDefault="00000000">
            <w:pPr>
              <w:spacing w:line="360" w:lineRule="auto"/>
              <w:jc w:val="center"/>
            </w:pPr>
            <w:r>
              <w:t>Extension</w:t>
            </w:r>
          </w:p>
        </w:tc>
        <w:tc>
          <w:tcPr>
            <w:tcW w:w="2640" w:type="dxa"/>
          </w:tcPr>
          <w:p w14:paraId="16DF02E5" w14:textId="77777777" w:rsidR="005E6FCB" w:rsidRDefault="00000000">
            <w:pPr>
              <w:spacing w:line="360" w:lineRule="auto"/>
              <w:jc w:val="center"/>
            </w:pPr>
            <w:r>
              <w:t>Pay</w:t>
            </w:r>
          </w:p>
        </w:tc>
      </w:tr>
      <w:tr w:rsidR="005E6FCB" w14:paraId="0A7DA8E6" w14:textId="77777777" w:rsidTr="00525EA3">
        <w:trPr>
          <w:trHeight w:val="220"/>
          <w:jc w:val="center"/>
        </w:trPr>
        <w:tc>
          <w:tcPr>
            <w:tcW w:w="330" w:type="dxa"/>
            <w:vMerge/>
            <w:tcBorders>
              <w:bottom w:val="single" w:sz="4" w:space="0" w:color="000000"/>
            </w:tcBorders>
          </w:tcPr>
          <w:p w14:paraId="0DE9B1D9" w14:textId="77777777" w:rsidR="005E6FCB" w:rsidRDefault="005E6FCB">
            <w:pPr>
              <w:jc w:val="center"/>
            </w:pPr>
          </w:p>
        </w:tc>
        <w:tc>
          <w:tcPr>
            <w:tcW w:w="900" w:type="dxa"/>
            <w:vMerge/>
            <w:tcBorders>
              <w:bottom w:val="single" w:sz="4" w:space="0" w:color="000000"/>
            </w:tcBorders>
          </w:tcPr>
          <w:p w14:paraId="5958871B" w14:textId="77777777" w:rsidR="005E6FCB" w:rsidRDefault="005E6FCB">
            <w:pPr>
              <w:jc w:val="center"/>
            </w:pPr>
          </w:p>
        </w:tc>
        <w:tc>
          <w:tcPr>
            <w:tcW w:w="1710" w:type="dxa"/>
            <w:vMerge/>
            <w:tcBorders>
              <w:bottom w:val="single" w:sz="4" w:space="0" w:color="000000"/>
            </w:tcBorders>
          </w:tcPr>
          <w:p w14:paraId="3443F645" w14:textId="77777777" w:rsidR="005E6FCB" w:rsidRDefault="005E6FCB">
            <w:pPr>
              <w:jc w:val="center"/>
            </w:pPr>
          </w:p>
        </w:tc>
        <w:tc>
          <w:tcPr>
            <w:tcW w:w="2400" w:type="dxa"/>
            <w:vMerge/>
            <w:tcBorders>
              <w:bottom w:val="single" w:sz="4" w:space="0" w:color="000000"/>
            </w:tcBorders>
          </w:tcPr>
          <w:p w14:paraId="2E4B7847" w14:textId="77777777" w:rsidR="005E6FCB" w:rsidRDefault="005E6FCB">
            <w:pPr>
              <w:jc w:val="center"/>
            </w:pPr>
          </w:p>
        </w:tc>
        <w:tc>
          <w:tcPr>
            <w:tcW w:w="2025" w:type="dxa"/>
            <w:vMerge/>
            <w:tcBorders>
              <w:bottom w:val="single" w:sz="4" w:space="0" w:color="000000"/>
            </w:tcBorders>
          </w:tcPr>
          <w:p w14:paraId="20521303" w14:textId="77777777" w:rsidR="005E6FCB" w:rsidRDefault="005E6FCB">
            <w:pPr>
              <w:jc w:val="center"/>
            </w:pPr>
          </w:p>
        </w:tc>
        <w:tc>
          <w:tcPr>
            <w:tcW w:w="2640" w:type="dxa"/>
            <w:tcBorders>
              <w:bottom w:val="single" w:sz="4" w:space="0" w:color="000000"/>
            </w:tcBorders>
          </w:tcPr>
          <w:p w14:paraId="07B01E0E" w14:textId="77777777" w:rsidR="005E6FCB" w:rsidRDefault="00000000">
            <w:pPr>
              <w:spacing w:line="360" w:lineRule="auto"/>
              <w:jc w:val="center"/>
            </w:pPr>
            <w:r>
              <w:t>Likelihood</w:t>
            </w:r>
          </w:p>
        </w:tc>
      </w:tr>
      <w:tr w:rsidR="005E6FCB" w14:paraId="072D5C41" w14:textId="77777777" w:rsidTr="00525EA3">
        <w:trPr>
          <w:trHeight w:val="220"/>
          <w:jc w:val="center"/>
        </w:trPr>
        <w:tc>
          <w:tcPr>
            <w:tcW w:w="330" w:type="dxa"/>
            <w:vMerge w:val="restart"/>
            <w:tcBorders>
              <w:top w:val="single" w:sz="4" w:space="0" w:color="000000"/>
            </w:tcBorders>
          </w:tcPr>
          <w:p w14:paraId="11C540AC" w14:textId="77777777" w:rsidR="005E6FCB" w:rsidRDefault="00000000">
            <w:pPr>
              <w:spacing w:line="360" w:lineRule="auto"/>
              <w:jc w:val="center"/>
            </w:pPr>
            <w:r>
              <w:t>5</w:t>
            </w:r>
          </w:p>
        </w:tc>
        <w:tc>
          <w:tcPr>
            <w:tcW w:w="900" w:type="dxa"/>
            <w:vMerge w:val="restart"/>
            <w:tcBorders>
              <w:top w:val="single" w:sz="4" w:space="0" w:color="000000"/>
            </w:tcBorders>
          </w:tcPr>
          <w:p w14:paraId="574EB40A" w14:textId="77777777" w:rsidR="005E6FCB" w:rsidRDefault="00000000">
            <w:pPr>
              <w:spacing w:line="360" w:lineRule="auto"/>
              <w:jc w:val="center"/>
            </w:pPr>
            <w:r>
              <w:t>4</w:t>
            </w:r>
          </w:p>
        </w:tc>
        <w:tc>
          <w:tcPr>
            <w:tcW w:w="1710" w:type="dxa"/>
            <w:vMerge w:val="restart"/>
            <w:tcBorders>
              <w:top w:val="single" w:sz="4" w:space="0" w:color="000000"/>
            </w:tcBorders>
          </w:tcPr>
          <w:p w14:paraId="015DCE43" w14:textId="77777777" w:rsidR="005E6FCB" w:rsidRDefault="00000000">
            <w:pPr>
              <w:spacing w:line="360" w:lineRule="auto"/>
              <w:jc w:val="center"/>
            </w:pPr>
            <w:r>
              <w:t>Replication</w:t>
            </w:r>
          </w:p>
        </w:tc>
        <w:tc>
          <w:tcPr>
            <w:tcW w:w="2400" w:type="dxa"/>
            <w:vMerge w:val="restart"/>
            <w:tcBorders>
              <w:top w:val="single" w:sz="4" w:space="0" w:color="000000"/>
            </w:tcBorders>
          </w:tcPr>
          <w:p w14:paraId="06BE7FAA" w14:textId="77777777" w:rsidR="005E6FCB" w:rsidRDefault="00000000">
            <w:pPr>
              <w:spacing w:line="360" w:lineRule="auto"/>
              <w:jc w:val="center"/>
            </w:pPr>
            <w:r>
              <w:t>Purchase Insurance</w:t>
            </w:r>
          </w:p>
        </w:tc>
        <w:tc>
          <w:tcPr>
            <w:tcW w:w="2025" w:type="dxa"/>
            <w:tcBorders>
              <w:top w:val="single" w:sz="4" w:space="0" w:color="000000"/>
            </w:tcBorders>
          </w:tcPr>
          <w:p w14:paraId="55344D63" w14:textId="77777777" w:rsidR="005E6FCB" w:rsidRDefault="00000000">
            <w:pPr>
              <w:spacing w:line="360" w:lineRule="auto"/>
              <w:jc w:val="center"/>
            </w:pPr>
            <w:r>
              <w:t>Replication</w:t>
            </w:r>
          </w:p>
        </w:tc>
        <w:tc>
          <w:tcPr>
            <w:tcW w:w="2640" w:type="dxa"/>
            <w:tcBorders>
              <w:top w:val="single" w:sz="4" w:space="0" w:color="000000"/>
            </w:tcBorders>
          </w:tcPr>
          <w:p w14:paraId="5289AFE2" w14:textId="77777777" w:rsidR="005E6FCB" w:rsidRDefault="00000000">
            <w:pPr>
              <w:spacing w:line="360" w:lineRule="auto"/>
              <w:jc w:val="center"/>
            </w:pPr>
            <w:r>
              <w:t>Pay</w:t>
            </w:r>
          </w:p>
        </w:tc>
      </w:tr>
      <w:tr w:rsidR="005E6FCB" w14:paraId="376CBB6A" w14:textId="77777777" w:rsidTr="00525EA3">
        <w:trPr>
          <w:trHeight w:val="220"/>
          <w:jc w:val="center"/>
        </w:trPr>
        <w:tc>
          <w:tcPr>
            <w:tcW w:w="330" w:type="dxa"/>
            <w:vMerge/>
          </w:tcPr>
          <w:p w14:paraId="7238D358" w14:textId="77777777" w:rsidR="005E6FCB" w:rsidRDefault="005E6FCB">
            <w:pPr>
              <w:jc w:val="center"/>
            </w:pPr>
          </w:p>
        </w:tc>
        <w:tc>
          <w:tcPr>
            <w:tcW w:w="900" w:type="dxa"/>
            <w:vMerge/>
          </w:tcPr>
          <w:p w14:paraId="0910DDD8" w14:textId="77777777" w:rsidR="005E6FCB" w:rsidRDefault="005E6FCB">
            <w:pPr>
              <w:jc w:val="center"/>
            </w:pPr>
          </w:p>
        </w:tc>
        <w:tc>
          <w:tcPr>
            <w:tcW w:w="1710" w:type="dxa"/>
            <w:vMerge/>
          </w:tcPr>
          <w:p w14:paraId="671B5925" w14:textId="77777777" w:rsidR="005E6FCB" w:rsidRDefault="005E6FCB">
            <w:pPr>
              <w:jc w:val="center"/>
            </w:pPr>
          </w:p>
        </w:tc>
        <w:tc>
          <w:tcPr>
            <w:tcW w:w="2400" w:type="dxa"/>
            <w:vMerge/>
          </w:tcPr>
          <w:p w14:paraId="1F37CAB1" w14:textId="77777777" w:rsidR="005E6FCB" w:rsidRDefault="005E6FCB">
            <w:pPr>
              <w:jc w:val="center"/>
            </w:pPr>
          </w:p>
        </w:tc>
        <w:tc>
          <w:tcPr>
            <w:tcW w:w="2025" w:type="dxa"/>
          </w:tcPr>
          <w:p w14:paraId="3A67B182" w14:textId="77777777" w:rsidR="005E6FCB" w:rsidRDefault="00000000">
            <w:pPr>
              <w:spacing w:line="360" w:lineRule="auto"/>
              <w:jc w:val="center"/>
            </w:pPr>
            <w:r>
              <w:t>Extension</w:t>
            </w:r>
          </w:p>
        </w:tc>
        <w:tc>
          <w:tcPr>
            <w:tcW w:w="2640" w:type="dxa"/>
          </w:tcPr>
          <w:p w14:paraId="37118D76" w14:textId="77777777" w:rsidR="005E6FCB" w:rsidRDefault="00000000">
            <w:pPr>
              <w:spacing w:line="360" w:lineRule="auto"/>
              <w:jc w:val="center"/>
            </w:pPr>
            <w:r>
              <w:t xml:space="preserve"> Likelihood</w:t>
            </w:r>
          </w:p>
        </w:tc>
      </w:tr>
      <w:tr w:rsidR="005E6FCB" w14:paraId="42E5A27B" w14:textId="77777777" w:rsidTr="00525EA3">
        <w:trPr>
          <w:trHeight w:val="220"/>
          <w:jc w:val="center"/>
        </w:trPr>
        <w:tc>
          <w:tcPr>
            <w:tcW w:w="330" w:type="dxa"/>
            <w:vMerge w:val="restart"/>
          </w:tcPr>
          <w:p w14:paraId="615E994A" w14:textId="77777777" w:rsidR="005E6FCB" w:rsidRDefault="00000000">
            <w:pPr>
              <w:spacing w:line="360" w:lineRule="auto"/>
              <w:jc w:val="center"/>
            </w:pPr>
            <w:r>
              <w:t>6</w:t>
            </w:r>
          </w:p>
        </w:tc>
        <w:tc>
          <w:tcPr>
            <w:tcW w:w="900" w:type="dxa"/>
            <w:vMerge/>
          </w:tcPr>
          <w:p w14:paraId="052B862D" w14:textId="77777777" w:rsidR="005E6FCB" w:rsidRDefault="005E6FCB">
            <w:pPr>
              <w:jc w:val="center"/>
            </w:pPr>
          </w:p>
        </w:tc>
        <w:tc>
          <w:tcPr>
            <w:tcW w:w="1710" w:type="dxa"/>
            <w:vMerge w:val="restart"/>
          </w:tcPr>
          <w:p w14:paraId="71C71B1A" w14:textId="77777777" w:rsidR="005E6FCB" w:rsidRDefault="00000000">
            <w:pPr>
              <w:spacing w:line="360" w:lineRule="auto"/>
              <w:jc w:val="center"/>
            </w:pPr>
            <w:r>
              <w:t>Extension</w:t>
            </w:r>
          </w:p>
        </w:tc>
        <w:tc>
          <w:tcPr>
            <w:tcW w:w="2400" w:type="dxa"/>
            <w:vMerge w:val="restart"/>
          </w:tcPr>
          <w:p w14:paraId="7E679B78" w14:textId="77777777" w:rsidR="005E6FCB" w:rsidRDefault="00000000">
            <w:pPr>
              <w:spacing w:line="360" w:lineRule="auto"/>
              <w:jc w:val="center"/>
            </w:pPr>
            <w:r>
              <w:t>Claim compensation</w:t>
            </w:r>
          </w:p>
        </w:tc>
        <w:tc>
          <w:tcPr>
            <w:tcW w:w="2025" w:type="dxa"/>
            <w:vMerge w:val="restart"/>
          </w:tcPr>
          <w:p w14:paraId="67C44181" w14:textId="77777777" w:rsidR="005E6FCB" w:rsidRDefault="00000000">
            <w:pPr>
              <w:spacing w:line="360" w:lineRule="auto"/>
              <w:jc w:val="center"/>
            </w:pPr>
            <w:r>
              <w:t>Extension</w:t>
            </w:r>
          </w:p>
          <w:p w14:paraId="6F11D5E4" w14:textId="77777777" w:rsidR="005E6FCB" w:rsidRDefault="00000000">
            <w:pPr>
              <w:spacing w:line="360" w:lineRule="auto"/>
              <w:jc w:val="center"/>
            </w:pPr>
            <w:r>
              <w:t>Extension</w:t>
            </w:r>
          </w:p>
        </w:tc>
        <w:tc>
          <w:tcPr>
            <w:tcW w:w="2640" w:type="dxa"/>
          </w:tcPr>
          <w:p w14:paraId="1A47787A" w14:textId="77777777" w:rsidR="005E6FCB" w:rsidRDefault="00000000">
            <w:pPr>
              <w:spacing w:line="360" w:lineRule="auto"/>
              <w:jc w:val="center"/>
            </w:pPr>
            <w:r>
              <w:t>Hours</w:t>
            </w:r>
          </w:p>
        </w:tc>
      </w:tr>
      <w:tr w:rsidR="005E6FCB" w14:paraId="40027D70" w14:textId="77777777" w:rsidTr="00525EA3">
        <w:trPr>
          <w:trHeight w:val="220"/>
          <w:jc w:val="center"/>
        </w:trPr>
        <w:tc>
          <w:tcPr>
            <w:tcW w:w="330" w:type="dxa"/>
            <w:vMerge/>
            <w:tcBorders>
              <w:bottom w:val="single" w:sz="4" w:space="0" w:color="000000"/>
            </w:tcBorders>
          </w:tcPr>
          <w:p w14:paraId="7E97316E" w14:textId="77777777" w:rsidR="005E6FCB" w:rsidRDefault="005E6FCB">
            <w:pPr>
              <w:jc w:val="center"/>
            </w:pPr>
          </w:p>
        </w:tc>
        <w:tc>
          <w:tcPr>
            <w:tcW w:w="900" w:type="dxa"/>
            <w:vMerge/>
            <w:tcBorders>
              <w:bottom w:val="single" w:sz="4" w:space="0" w:color="000000"/>
            </w:tcBorders>
          </w:tcPr>
          <w:p w14:paraId="0950469F" w14:textId="77777777" w:rsidR="005E6FCB" w:rsidRDefault="005E6FCB">
            <w:pPr>
              <w:jc w:val="center"/>
            </w:pPr>
          </w:p>
        </w:tc>
        <w:tc>
          <w:tcPr>
            <w:tcW w:w="1710" w:type="dxa"/>
            <w:vMerge/>
            <w:tcBorders>
              <w:bottom w:val="single" w:sz="4" w:space="0" w:color="000000"/>
            </w:tcBorders>
          </w:tcPr>
          <w:p w14:paraId="67B1E666" w14:textId="77777777" w:rsidR="005E6FCB" w:rsidRDefault="005E6FCB">
            <w:pPr>
              <w:jc w:val="center"/>
            </w:pPr>
          </w:p>
        </w:tc>
        <w:tc>
          <w:tcPr>
            <w:tcW w:w="2400" w:type="dxa"/>
            <w:vMerge/>
            <w:tcBorders>
              <w:bottom w:val="single" w:sz="4" w:space="0" w:color="000000"/>
            </w:tcBorders>
          </w:tcPr>
          <w:p w14:paraId="2EE0D071" w14:textId="77777777" w:rsidR="005E6FCB" w:rsidRDefault="005E6FCB">
            <w:pPr>
              <w:jc w:val="center"/>
            </w:pPr>
          </w:p>
        </w:tc>
        <w:tc>
          <w:tcPr>
            <w:tcW w:w="2025" w:type="dxa"/>
            <w:vMerge/>
            <w:tcBorders>
              <w:bottom w:val="single" w:sz="4" w:space="0" w:color="000000"/>
            </w:tcBorders>
          </w:tcPr>
          <w:p w14:paraId="01A93C6C" w14:textId="77777777" w:rsidR="005E6FCB" w:rsidRDefault="005E6FCB">
            <w:pPr>
              <w:jc w:val="center"/>
            </w:pPr>
          </w:p>
        </w:tc>
        <w:tc>
          <w:tcPr>
            <w:tcW w:w="2640" w:type="dxa"/>
            <w:tcBorders>
              <w:bottom w:val="single" w:sz="4" w:space="0" w:color="000000"/>
            </w:tcBorders>
          </w:tcPr>
          <w:p w14:paraId="547FA5A5" w14:textId="77777777" w:rsidR="005E6FCB" w:rsidRDefault="00000000">
            <w:pPr>
              <w:spacing w:line="360" w:lineRule="auto"/>
              <w:jc w:val="center"/>
            </w:pPr>
            <w:r>
              <w:t>Likelihood</w:t>
            </w:r>
          </w:p>
        </w:tc>
      </w:tr>
      <w:tr w:rsidR="005E6FCB" w14:paraId="20856EFB" w14:textId="77777777" w:rsidTr="00525EA3">
        <w:trPr>
          <w:trHeight w:val="220"/>
          <w:jc w:val="center"/>
        </w:trPr>
        <w:tc>
          <w:tcPr>
            <w:tcW w:w="330" w:type="dxa"/>
            <w:vMerge w:val="restart"/>
            <w:tcBorders>
              <w:top w:val="single" w:sz="4" w:space="0" w:color="000000"/>
            </w:tcBorders>
          </w:tcPr>
          <w:p w14:paraId="3A931677" w14:textId="77777777" w:rsidR="005E6FCB" w:rsidRDefault="00000000">
            <w:pPr>
              <w:spacing w:line="360" w:lineRule="auto"/>
              <w:jc w:val="center"/>
            </w:pPr>
            <w:r>
              <w:t>7</w:t>
            </w:r>
          </w:p>
        </w:tc>
        <w:tc>
          <w:tcPr>
            <w:tcW w:w="900" w:type="dxa"/>
            <w:vMerge w:val="restart"/>
            <w:tcBorders>
              <w:top w:val="single" w:sz="4" w:space="0" w:color="000000"/>
            </w:tcBorders>
          </w:tcPr>
          <w:p w14:paraId="37D1B8D6" w14:textId="77777777" w:rsidR="005E6FCB" w:rsidRDefault="00000000">
            <w:pPr>
              <w:spacing w:line="360" w:lineRule="auto"/>
              <w:jc w:val="center"/>
            </w:pPr>
            <w:r>
              <w:t>5</w:t>
            </w:r>
          </w:p>
        </w:tc>
        <w:tc>
          <w:tcPr>
            <w:tcW w:w="1710" w:type="dxa"/>
            <w:vMerge w:val="restart"/>
            <w:tcBorders>
              <w:top w:val="single" w:sz="4" w:space="0" w:color="000000"/>
            </w:tcBorders>
          </w:tcPr>
          <w:p w14:paraId="03ACA8E9" w14:textId="77777777" w:rsidR="005E6FCB" w:rsidRDefault="00000000">
            <w:pPr>
              <w:spacing w:line="360" w:lineRule="auto"/>
              <w:jc w:val="center"/>
            </w:pPr>
            <w:r>
              <w:t>Replication</w:t>
            </w:r>
          </w:p>
        </w:tc>
        <w:tc>
          <w:tcPr>
            <w:tcW w:w="2400" w:type="dxa"/>
            <w:vMerge w:val="restart"/>
            <w:tcBorders>
              <w:top w:val="single" w:sz="4" w:space="0" w:color="000000"/>
            </w:tcBorders>
          </w:tcPr>
          <w:p w14:paraId="11D8AAD8" w14:textId="77777777" w:rsidR="005E6FCB" w:rsidRDefault="00000000">
            <w:pPr>
              <w:spacing w:line="360" w:lineRule="auto"/>
              <w:jc w:val="center"/>
            </w:pPr>
            <w:r>
              <w:t xml:space="preserve">Purchase Insurance </w:t>
            </w:r>
          </w:p>
        </w:tc>
        <w:tc>
          <w:tcPr>
            <w:tcW w:w="2025" w:type="dxa"/>
            <w:tcBorders>
              <w:top w:val="single" w:sz="4" w:space="0" w:color="000000"/>
            </w:tcBorders>
          </w:tcPr>
          <w:p w14:paraId="401EDCC9" w14:textId="77777777" w:rsidR="005E6FCB" w:rsidRDefault="00000000">
            <w:pPr>
              <w:spacing w:line="360" w:lineRule="auto"/>
              <w:jc w:val="center"/>
            </w:pPr>
            <w:r>
              <w:t>Replication</w:t>
            </w:r>
          </w:p>
        </w:tc>
        <w:tc>
          <w:tcPr>
            <w:tcW w:w="2640" w:type="dxa"/>
            <w:tcBorders>
              <w:top w:val="single" w:sz="4" w:space="0" w:color="000000"/>
            </w:tcBorders>
          </w:tcPr>
          <w:p w14:paraId="7B08ED52" w14:textId="77777777" w:rsidR="005E6FCB" w:rsidRDefault="00000000">
            <w:pPr>
              <w:spacing w:line="360" w:lineRule="auto"/>
              <w:jc w:val="center"/>
            </w:pPr>
            <w:r>
              <w:t>Pay</w:t>
            </w:r>
          </w:p>
        </w:tc>
      </w:tr>
      <w:tr w:rsidR="005E6FCB" w14:paraId="404E823E" w14:textId="77777777" w:rsidTr="00525EA3">
        <w:trPr>
          <w:trHeight w:val="220"/>
          <w:jc w:val="center"/>
        </w:trPr>
        <w:tc>
          <w:tcPr>
            <w:tcW w:w="330" w:type="dxa"/>
            <w:vMerge/>
          </w:tcPr>
          <w:p w14:paraId="39FF6754" w14:textId="77777777" w:rsidR="005E6FCB" w:rsidRDefault="005E6FCB">
            <w:pPr>
              <w:jc w:val="center"/>
            </w:pPr>
          </w:p>
        </w:tc>
        <w:tc>
          <w:tcPr>
            <w:tcW w:w="900" w:type="dxa"/>
            <w:vMerge/>
          </w:tcPr>
          <w:p w14:paraId="162BDAAF" w14:textId="77777777" w:rsidR="005E6FCB" w:rsidRDefault="005E6FCB">
            <w:pPr>
              <w:jc w:val="center"/>
            </w:pPr>
          </w:p>
        </w:tc>
        <w:tc>
          <w:tcPr>
            <w:tcW w:w="1710" w:type="dxa"/>
            <w:vMerge/>
          </w:tcPr>
          <w:p w14:paraId="2B7124E5" w14:textId="77777777" w:rsidR="005E6FCB" w:rsidRDefault="005E6FCB">
            <w:pPr>
              <w:jc w:val="center"/>
            </w:pPr>
          </w:p>
        </w:tc>
        <w:tc>
          <w:tcPr>
            <w:tcW w:w="2400" w:type="dxa"/>
            <w:vMerge/>
          </w:tcPr>
          <w:p w14:paraId="2EA13D4F" w14:textId="77777777" w:rsidR="005E6FCB" w:rsidRDefault="005E6FCB">
            <w:pPr>
              <w:jc w:val="center"/>
            </w:pPr>
          </w:p>
        </w:tc>
        <w:tc>
          <w:tcPr>
            <w:tcW w:w="2025" w:type="dxa"/>
          </w:tcPr>
          <w:p w14:paraId="7AB9CA8D" w14:textId="77777777" w:rsidR="005E6FCB" w:rsidRDefault="00000000">
            <w:pPr>
              <w:spacing w:line="360" w:lineRule="auto"/>
              <w:jc w:val="center"/>
            </w:pPr>
            <w:r>
              <w:t>Extension</w:t>
            </w:r>
          </w:p>
        </w:tc>
        <w:tc>
          <w:tcPr>
            <w:tcW w:w="2640" w:type="dxa"/>
          </w:tcPr>
          <w:p w14:paraId="449C6EAB" w14:textId="77777777" w:rsidR="005E6FCB" w:rsidRDefault="00000000">
            <w:pPr>
              <w:spacing w:line="360" w:lineRule="auto"/>
              <w:jc w:val="center"/>
            </w:pPr>
            <w:r>
              <w:t>Likelihood</w:t>
            </w:r>
          </w:p>
        </w:tc>
      </w:tr>
      <w:tr w:rsidR="005E6FCB" w14:paraId="7CE7C4CD" w14:textId="77777777" w:rsidTr="00525EA3">
        <w:trPr>
          <w:trHeight w:val="220"/>
          <w:jc w:val="center"/>
        </w:trPr>
        <w:tc>
          <w:tcPr>
            <w:tcW w:w="330" w:type="dxa"/>
            <w:vMerge w:val="restart"/>
          </w:tcPr>
          <w:p w14:paraId="1EE7627C" w14:textId="77777777" w:rsidR="005E6FCB" w:rsidRDefault="00000000">
            <w:pPr>
              <w:spacing w:line="360" w:lineRule="auto"/>
              <w:jc w:val="center"/>
            </w:pPr>
            <w:r>
              <w:t>8</w:t>
            </w:r>
          </w:p>
        </w:tc>
        <w:tc>
          <w:tcPr>
            <w:tcW w:w="900" w:type="dxa"/>
            <w:vMerge/>
          </w:tcPr>
          <w:p w14:paraId="2DBA0058" w14:textId="77777777" w:rsidR="005E6FCB" w:rsidRDefault="005E6FCB">
            <w:pPr>
              <w:jc w:val="center"/>
            </w:pPr>
          </w:p>
        </w:tc>
        <w:tc>
          <w:tcPr>
            <w:tcW w:w="1710" w:type="dxa"/>
            <w:vMerge w:val="restart"/>
          </w:tcPr>
          <w:p w14:paraId="53AC0CE1" w14:textId="77777777" w:rsidR="005E6FCB" w:rsidRDefault="00000000">
            <w:pPr>
              <w:spacing w:line="360" w:lineRule="auto"/>
              <w:jc w:val="center"/>
            </w:pPr>
            <w:r>
              <w:t>Extension</w:t>
            </w:r>
          </w:p>
        </w:tc>
        <w:tc>
          <w:tcPr>
            <w:tcW w:w="2400" w:type="dxa"/>
            <w:vMerge w:val="restart"/>
          </w:tcPr>
          <w:p w14:paraId="0A76F693" w14:textId="77777777" w:rsidR="005E6FCB" w:rsidRDefault="00000000">
            <w:pPr>
              <w:spacing w:line="360" w:lineRule="auto"/>
              <w:jc w:val="center"/>
            </w:pPr>
            <w:r>
              <w:t>Claim compensation</w:t>
            </w:r>
          </w:p>
        </w:tc>
        <w:tc>
          <w:tcPr>
            <w:tcW w:w="2025" w:type="dxa"/>
            <w:vMerge w:val="restart"/>
          </w:tcPr>
          <w:p w14:paraId="10DE08EC" w14:textId="77777777" w:rsidR="005E6FCB" w:rsidRDefault="00000000">
            <w:pPr>
              <w:spacing w:line="360" w:lineRule="auto"/>
              <w:jc w:val="center"/>
            </w:pPr>
            <w:r>
              <w:t>Extension</w:t>
            </w:r>
          </w:p>
          <w:p w14:paraId="3108FCF5" w14:textId="77777777" w:rsidR="005E6FCB" w:rsidRDefault="00000000">
            <w:pPr>
              <w:spacing w:line="360" w:lineRule="auto"/>
              <w:jc w:val="center"/>
            </w:pPr>
            <w:r>
              <w:t>Extension</w:t>
            </w:r>
          </w:p>
        </w:tc>
        <w:tc>
          <w:tcPr>
            <w:tcW w:w="2640" w:type="dxa"/>
          </w:tcPr>
          <w:p w14:paraId="40DD17D3" w14:textId="77777777" w:rsidR="005E6FCB" w:rsidRDefault="00000000">
            <w:pPr>
              <w:spacing w:line="360" w:lineRule="auto"/>
              <w:jc w:val="center"/>
            </w:pPr>
            <w:r>
              <w:t>Hours</w:t>
            </w:r>
          </w:p>
        </w:tc>
      </w:tr>
      <w:tr w:rsidR="005E6FCB" w14:paraId="290489A1" w14:textId="77777777" w:rsidTr="00525EA3">
        <w:trPr>
          <w:trHeight w:val="220"/>
          <w:jc w:val="center"/>
        </w:trPr>
        <w:tc>
          <w:tcPr>
            <w:tcW w:w="330" w:type="dxa"/>
            <w:vMerge/>
            <w:tcBorders>
              <w:bottom w:val="single" w:sz="8" w:space="0" w:color="000000"/>
            </w:tcBorders>
          </w:tcPr>
          <w:p w14:paraId="6275F3CB" w14:textId="77777777" w:rsidR="005E6FCB" w:rsidRDefault="005E6FCB">
            <w:pPr>
              <w:jc w:val="center"/>
            </w:pPr>
          </w:p>
        </w:tc>
        <w:tc>
          <w:tcPr>
            <w:tcW w:w="900" w:type="dxa"/>
            <w:vMerge/>
            <w:tcBorders>
              <w:bottom w:val="single" w:sz="8" w:space="0" w:color="000000"/>
            </w:tcBorders>
          </w:tcPr>
          <w:p w14:paraId="62168E62" w14:textId="77777777" w:rsidR="005E6FCB" w:rsidRDefault="005E6FCB">
            <w:pPr>
              <w:jc w:val="center"/>
            </w:pPr>
          </w:p>
        </w:tc>
        <w:tc>
          <w:tcPr>
            <w:tcW w:w="1710" w:type="dxa"/>
            <w:vMerge/>
            <w:tcBorders>
              <w:bottom w:val="single" w:sz="8" w:space="0" w:color="000000"/>
            </w:tcBorders>
          </w:tcPr>
          <w:p w14:paraId="16612510" w14:textId="77777777" w:rsidR="005E6FCB" w:rsidRDefault="005E6FCB">
            <w:pPr>
              <w:jc w:val="center"/>
            </w:pPr>
          </w:p>
        </w:tc>
        <w:tc>
          <w:tcPr>
            <w:tcW w:w="2400" w:type="dxa"/>
            <w:vMerge/>
            <w:tcBorders>
              <w:bottom w:val="single" w:sz="8" w:space="0" w:color="000000"/>
            </w:tcBorders>
          </w:tcPr>
          <w:p w14:paraId="27D79A06" w14:textId="77777777" w:rsidR="005E6FCB" w:rsidRDefault="005E6FCB">
            <w:pPr>
              <w:jc w:val="center"/>
            </w:pPr>
          </w:p>
        </w:tc>
        <w:tc>
          <w:tcPr>
            <w:tcW w:w="2025" w:type="dxa"/>
            <w:vMerge/>
            <w:tcBorders>
              <w:bottom w:val="single" w:sz="8" w:space="0" w:color="000000"/>
            </w:tcBorders>
          </w:tcPr>
          <w:p w14:paraId="153CAF66" w14:textId="77777777" w:rsidR="005E6FCB" w:rsidRDefault="005E6FCB">
            <w:pPr>
              <w:jc w:val="center"/>
            </w:pPr>
          </w:p>
        </w:tc>
        <w:tc>
          <w:tcPr>
            <w:tcW w:w="2640" w:type="dxa"/>
            <w:tcBorders>
              <w:bottom w:val="single" w:sz="8" w:space="0" w:color="000000"/>
            </w:tcBorders>
          </w:tcPr>
          <w:p w14:paraId="5421A004" w14:textId="77777777" w:rsidR="005E6FCB" w:rsidRDefault="00000000">
            <w:pPr>
              <w:spacing w:line="360" w:lineRule="auto"/>
              <w:jc w:val="center"/>
            </w:pPr>
            <w:r>
              <w:t>Likelihood</w:t>
            </w:r>
          </w:p>
        </w:tc>
      </w:tr>
    </w:tbl>
    <w:p w14:paraId="2E20A69A" w14:textId="77777777" w:rsidR="005E6FCB" w:rsidRDefault="00000000">
      <w:pPr>
        <w:spacing w:before="180" w:after="240" w:line="480" w:lineRule="auto"/>
        <w:rPr>
          <w:b/>
        </w:rPr>
      </w:pPr>
      <w:r>
        <w:br w:type="page"/>
      </w:r>
    </w:p>
    <w:p w14:paraId="35A435DE" w14:textId="77777777" w:rsidR="005E6FCB" w:rsidRDefault="00000000">
      <w:pPr>
        <w:spacing w:before="180" w:after="240"/>
        <w:rPr>
          <w:i/>
        </w:rPr>
      </w:pPr>
      <w:r>
        <w:lastRenderedPageBreak/>
        <w:t>Table 4</w:t>
      </w:r>
    </w:p>
    <w:p w14:paraId="77B349E8" w14:textId="77777777" w:rsidR="005E6FCB" w:rsidRDefault="00000000">
      <w:pPr>
        <w:spacing w:after="160"/>
        <w:rPr>
          <w:i/>
        </w:rPr>
      </w:pPr>
      <w:r>
        <w:rPr>
          <w:i/>
        </w:rPr>
        <w:t>Replication and extension: scenarios of Claim-compensation conditions</w:t>
      </w:r>
    </w:p>
    <w:tbl>
      <w:tblPr>
        <w:tblStyle w:val="a4"/>
        <w:tblW w:w="1008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200"/>
        <w:gridCol w:w="4050"/>
      </w:tblGrid>
      <w:tr w:rsidR="005E6FCB" w14:paraId="200E8315" w14:textId="77777777" w:rsidTr="00525EA3">
        <w:trPr>
          <w:cantSplit/>
          <w:tblHeader/>
        </w:trPr>
        <w:tc>
          <w:tcPr>
            <w:tcW w:w="1830" w:type="dxa"/>
            <w:shd w:val="clear" w:color="auto" w:fill="auto"/>
            <w:tcMar>
              <w:top w:w="100" w:type="dxa"/>
              <w:left w:w="100" w:type="dxa"/>
              <w:bottom w:w="100" w:type="dxa"/>
              <w:right w:w="100" w:type="dxa"/>
            </w:tcMar>
          </w:tcPr>
          <w:p w14:paraId="34273554" w14:textId="77777777" w:rsidR="005E6FCB" w:rsidRDefault="00000000">
            <w:pPr>
              <w:widowControl w:val="0"/>
              <w:jc w:val="center"/>
            </w:pPr>
            <w:r>
              <w:t>Scenario</w:t>
            </w:r>
          </w:p>
          <w:p w14:paraId="5F35AEA8" w14:textId="77777777" w:rsidR="005E6FCB" w:rsidRDefault="00000000">
            <w:pPr>
              <w:widowControl w:val="0"/>
              <w:jc w:val="center"/>
            </w:pPr>
            <w:r>
              <w:t>(Presented randomly)</w:t>
            </w:r>
          </w:p>
        </w:tc>
        <w:tc>
          <w:tcPr>
            <w:tcW w:w="4200" w:type="dxa"/>
            <w:shd w:val="clear" w:color="auto" w:fill="auto"/>
            <w:tcMar>
              <w:top w:w="100" w:type="dxa"/>
              <w:left w:w="100" w:type="dxa"/>
              <w:bottom w:w="100" w:type="dxa"/>
              <w:right w:w="100" w:type="dxa"/>
            </w:tcMar>
          </w:tcPr>
          <w:p w14:paraId="297A4663" w14:textId="77777777" w:rsidR="005E6FCB" w:rsidRDefault="00000000">
            <w:pPr>
              <w:widowControl w:val="0"/>
              <w:jc w:val="center"/>
            </w:pPr>
            <w:r>
              <w:t xml:space="preserve">High Affection </w:t>
            </w:r>
          </w:p>
        </w:tc>
        <w:tc>
          <w:tcPr>
            <w:tcW w:w="4050" w:type="dxa"/>
            <w:shd w:val="clear" w:color="auto" w:fill="auto"/>
            <w:tcMar>
              <w:top w:w="100" w:type="dxa"/>
              <w:left w:w="100" w:type="dxa"/>
              <w:bottom w:w="100" w:type="dxa"/>
              <w:right w:w="100" w:type="dxa"/>
            </w:tcMar>
          </w:tcPr>
          <w:p w14:paraId="52EB1842" w14:textId="77777777" w:rsidR="005E6FCB" w:rsidRDefault="00000000">
            <w:pPr>
              <w:widowControl w:val="0"/>
              <w:jc w:val="center"/>
            </w:pPr>
            <w:r>
              <w:t xml:space="preserve">Low Affection </w:t>
            </w:r>
          </w:p>
        </w:tc>
      </w:tr>
      <w:tr w:rsidR="005E6FCB" w14:paraId="4D12933B" w14:textId="77777777" w:rsidTr="00525EA3">
        <w:trPr>
          <w:cantSplit/>
        </w:trPr>
        <w:tc>
          <w:tcPr>
            <w:tcW w:w="1830" w:type="dxa"/>
            <w:shd w:val="clear" w:color="auto" w:fill="auto"/>
            <w:tcMar>
              <w:top w:w="100" w:type="dxa"/>
              <w:left w:w="100" w:type="dxa"/>
              <w:bottom w:w="100" w:type="dxa"/>
              <w:right w:w="100" w:type="dxa"/>
            </w:tcMar>
            <w:vAlign w:val="top"/>
          </w:tcPr>
          <w:p w14:paraId="67C76DB4" w14:textId="77777777" w:rsidR="005E6FCB" w:rsidRDefault="00000000">
            <w:pPr>
              <w:widowControl w:val="0"/>
            </w:pPr>
            <w:r>
              <w:t xml:space="preserve">Study 1 </w:t>
            </w:r>
          </w:p>
          <w:p w14:paraId="68C8919E" w14:textId="77777777" w:rsidR="005E6FCB" w:rsidRDefault="00000000">
            <w:pPr>
              <w:widowControl w:val="0"/>
            </w:pPr>
            <w:r>
              <w:t xml:space="preserve">Painting </w:t>
            </w:r>
          </w:p>
          <w:p w14:paraId="71874492" w14:textId="77777777" w:rsidR="005E6FCB" w:rsidRDefault="00000000">
            <w:pPr>
              <w:widowControl w:val="0"/>
            </w:pPr>
            <w:r>
              <w:t>$100</w:t>
            </w:r>
          </w:p>
        </w:tc>
        <w:tc>
          <w:tcPr>
            <w:tcW w:w="4200" w:type="dxa"/>
            <w:shd w:val="clear" w:color="auto" w:fill="auto"/>
            <w:tcMar>
              <w:top w:w="100" w:type="dxa"/>
              <w:left w:w="100" w:type="dxa"/>
              <w:bottom w:w="100" w:type="dxa"/>
              <w:right w:w="100" w:type="dxa"/>
            </w:tcMar>
            <w:vAlign w:val="top"/>
          </w:tcPr>
          <w:p w14:paraId="6D5E7DA3" w14:textId="77777777" w:rsidR="005E6FCB" w:rsidRDefault="00000000">
            <w:pPr>
              <w:widowControl w:val="0"/>
            </w:pPr>
            <w:r>
              <w:t>“The painting</w:t>
            </w:r>
          </w:p>
          <w:p w14:paraId="5D06C5EE" w14:textId="77777777" w:rsidR="005E6FCB" w:rsidRDefault="005E6FCB">
            <w:pPr>
              <w:widowControl w:val="0"/>
              <w:ind w:left="600"/>
            </w:pPr>
          </w:p>
          <w:p w14:paraId="67E43511" w14:textId="77777777" w:rsidR="005E6FCB" w:rsidRDefault="00000000">
            <w:pPr>
              <w:widowControl w:val="0"/>
            </w:pPr>
            <w:r>
              <w:t>Imagine the following situation:</w:t>
            </w:r>
          </w:p>
          <w:p w14:paraId="38D4C5D0" w14:textId="77777777" w:rsidR="005E6FCB" w:rsidRDefault="00000000">
            <w:pPr>
              <w:widowControl w:val="0"/>
              <w:ind w:left="600"/>
            </w:pPr>
            <w:r>
              <w:t xml:space="preserve"> </w:t>
            </w:r>
          </w:p>
          <w:p w14:paraId="55B580F9" w14:textId="77777777" w:rsidR="005E6FCB" w:rsidRDefault="00000000">
            <w:pPr>
              <w:widowControl w:val="0"/>
            </w:pPr>
            <w:r>
              <w:t>You were in Italy last month. You bought a painting there for $100, and had a local company ship it to your home in the US. When the painting arrived, you found it badly damaged. In order to claim compensation, you must drive a long distance to a branch of the shipping company and show them the damaged painting yourself. If you go there, it is certain that you will get a fixed compensation of $100 - the price you paid for the painting. You won’t get more or less than that. If you don’t go there, you won’t get any compensation.</w:t>
            </w:r>
          </w:p>
          <w:p w14:paraId="2F21A414" w14:textId="77777777" w:rsidR="005E6FCB" w:rsidRDefault="005E6FCB">
            <w:pPr>
              <w:widowControl w:val="0"/>
              <w:ind w:left="600"/>
            </w:pPr>
          </w:p>
          <w:p w14:paraId="38A06204" w14:textId="77777777" w:rsidR="005E6FCB" w:rsidRDefault="00000000">
            <w:pPr>
              <w:widowControl w:val="0"/>
            </w:pPr>
            <w:r>
              <w:t>You liked the now-damaged painting very much and you fell in love with it at first sight. Although you paid only $100, it was worth a lot more to you.”</w:t>
            </w:r>
          </w:p>
        </w:tc>
        <w:tc>
          <w:tcPr>
            <w:tcW w:w="4050" w:type="dxa"/>
            <w:shd w:val="clear" w:color="auto" w:fill="auto"/>
            <w:tcMar>
              <w:top w:w="100" w:type="dxa"/>
              <w:left w:w="100" w:type="dxa"/>
              <w:bottom w:w="100" w:type="dxa"/>
              <w:right w:w="100" w:type="dxa"/>
            </w:tcMar>
            <w:vAlign w:val="top"/>
          </w:tcPr>
          <w:p w14:paraId="7BDD099E" w14:textId="77777777" w:rsidR="005E6FCB" w:rsidRDefault="00000000">
            <w:pPr>
              <w:widowControl w:val="0"/>
            </w:pPr>
            <w:r>
              <w:t>“The painting</w:t>
            </w:r>
          </w:p>
          <w:p w14:paraId="69C6EE41" w14:textId="77777777" w:rsidR="005E6FCB" w:rsidRDefault="005E6FCB">
            <w:pPr>
              <w:widowControl w:val="0"/>
              <w:ind w:left="600"/>
            </w:pPr>
          </w:p>
          <w:p w14:paraId="0FAF1732" w14:textId="77777777" w:rsidR="005E6FCB" w:rsidRDefault="00000000">
            <w:pPr>
              <w:widowControl w:val="0"/>
            </w:pPr>
            <w:r>
              <w:t>Imagine the following situation:</w:t>
            </w:r>
          </w:p>
          <w:p w14:paraId="4B199C00" w14:textId="77777777" w:rsidR="005E6FCB" w:rsidRDefault="00000000">
            <w:pPr>
              <w:widowControl w:val="0"/>
              <w:ind w:left="600"/>
            </w:pPr>
            <w:r>
              <w:t xml:space="preserve"> </w:t>
            </w:r>
          </w:p>
          <w:p w14:paraId="308286BD" w14:textId="77777777" w:rsidR="005E6FCB" w:rsidRDefault="00000000">
            <w:pPr>
              <w:widowControl w:val="0"/>
            </w:pPr>
            <w:r>
              <w:t>You were in Italy last month. You bought a painting there for $100, and had a local company ship it to your home in the US. When the painting arrived, you found it badly damaged. In order to claim compensation, you must drive a long distance to a branch of the shipping company and show them the damaged painting yourself. If you go there, it is certain that you will get a fixed compensation of $100 - the price you paid for the painting. You won’t get more or less than that. If you don’t go there, you won’t get any compensation.</w:t>
            </w:r>
          </w:p>
          <w:p w14:paraId="1A77D93A" w14:textId="77777777" w:rsidR="005E6FCB" w:rsidRDefault="005E6FCB">
            <w:pPr>
              <w:widowControl w:val="0"/>
              <w:ind w:left="600"/>
            </w:pPr>
          </w:p>
          <w:p w14:paraId="02D55460" w14:textId="77777777" w:rsidR="005E6FCB" w:rsidRDefault="00000000">
            <w:pPr>
              <w:widowControl w:val="0"/>
            </w:pPr>
            <w:r>
              <w:t xml:space="preserve">You were not particularly crazy about the now-damaged painting. You paid $100 for it, and that’s about how much you think it was worth.” </w:t>
            </w:r>
          </w:p>
        </w:tc>
      </w:tr>
      <w:tr w:rsidR="005E6FCB" w14:paraId="37504AF2" w14:textId="77777777" w:rsidTr="00525EA3">
        <w:trPr>
          <w:cantSplit/>
        </w:trPr>
        <w:tc>
          <w:tcPr>
            <w:tcW w:w="1830" w:type="dxa"/>
            <w:shd w:val="clear" w:color="auto" w:fill="auto"/>
            <w:tcMar>
              <w:top w:w="100" w:type="dxa"/>
              <w:left w:w="100" w:type="dxa"/>
              <w:bottom w:w="100" w:type="dxa"/>
              <w:right w:w="100" w:type="dxa"/>
            </w:tcMar>
            <w:vAlign w:val="top"/>
          </w:tcPr>
          <w:p w14:paraId="5CA72CA7" w14:textId="77777777" w:rsidR="005E6FCB" w:rsidRDefault="00000000">
            <w:pPr>
              <w:widowControl w:val="0"/>
            </w:pPr>
            <w:r>
              <w:lastRenderedPageBreak/>
              <w:t>Study 2</w:t>
            </w:r>
          </w:p>
          <w:p w14:paraId="1468FAEE" w14:textId="77777777" w:rsidR="005E6FCB" w:rsidRDefault="00000000">
            <w:pPr>
              <w:widowControl w:val="0"/>
            </w:pPr>
            <w:r>
              <w:t>Camera</w:t>
            </w:r>
          </w:p>
          <w:p w14:paraId="1A6F4465" w14:textId="77777777" w:rsidR="005E6FCB" w:rsidRDefault="00000000">
            <w:pPr>
              <w:widowControl w:val="0"/>
            </w:pPr>
            <w:r>
              <w:t>$100</w:t>
            </w:r>
          </w:p>
        </w:tc>
        <w:tc>
          <w:tcPr>
            <w:tcW w:w="4200" w:type="dxa"/>
            <w:shd w:val="clear" w:color="auto" w:fill="auto"/>
            <w:tcMar>
              <w:top w:w="100" w:type="dxa"/>
              <w:left w:w="100" w:type="dxa"/>
              <w:bottom w:w="100" w:type="dxa"/>
              <w:right w:w="100" w:type="dxa"/>
            </w:tcMar>
            <w:vAlign w:val="top"/>
          </w:tcPr>
          <w:p w14:paraId="399F988E" w14:textId="77777777" w:rsidR="005E6FCB" w:rsidRDefault="00000000">
            <w:pPr>
              <w:widowControl w:val="0"/>
            </w:pPr>
            <w:r>
              <w:t>“The camera</w:t>
            </w:r>
          </w:p>
          <w:p w14:paraId="3AAC4C77" w14:textId="77777777" w:rsidR="005E6FCB" w:rsidRDefault="005E6FCB">
            <w:pPr>
              <w:widowControl w:val="0"/>
              <w:ind w:left="600"/>
            </w:pPr>
          </w:p>
          <w:p w14:paraId="7EFE32A4" w14:textId="77777777" w:rsidR="005E6FCB" w:rsidRDefault="00000000">
            <w:pPr>
              <w:widowControl w:val="0"/>
            </w:pPr>
            <w:r>
              <w:t>Imagine the following situation:</w:t>
            </w:r>
          </w:p>
          <w:p w14:paraId="78E9AD5E" w14:textId="77777777" w:rsidR="005E6FCB" w:rsidRDefault="00000000">
            <w:pPr>
              <w:widowControl w:val="0"/>
              <w:ind w:left="600"/>
            </w:pPr>
            <w:r>
              <w:t xml:space="preserve"> </w:t>
            </w:r>
          </w:p>
          <w:p w14:paraId="37ACEFA7" w14:textId="77777777" w:rsidR="005E6FCB" w:rsidRDefault="00000000">
            <w:pPr>
              <w:widowControl w:val="0"/>
            </w:pPr>
            <w:r>
              <w:t>Suppose that you recently bought a used camera for $100. You accidentally dropped it yesterday and it was damaged beyond repair. You remember that the camera came with some insurance. You check with the insurance company and they agree to compensate you for what you paid for the camera, namely, $100. In order to claim this compensation, you must personally go to the insurance company within 24 hours and fill out many forms. The whole process will take 4 hours. You have an important meeting coming up in a week and time is precious for you.</w:t>
            </w:r>
          </w:p>
          <w:p w14:paraId="0072A0EE" w14:textId="77777777" w:rsidR="005E6FCB" w:rsidRDefault="005E6FCB">
            <w:pPr>
              <w:widowControl w:val="0"/>
              <w:ind w:left="600"/>
            </w:pPr>
          </w:p>
          <w:p w14:paraId="489473F9" w14:textId="77777777" w:rsidR="005E6FCB" w:rsidRDefault="00000000">
            <w:pPr>
              <w:widowControl w:val="0"/>
            </w:pPr>
            <w:r>
              <w:t>You liked that camera very much. You fell in love with it the minute you first saw it. It became one of your most cherished possessions. Now it’s totally damaged. You won’t ever be able to find another camera like this.”</w:t>
            </w:r>
          </w:p>
        </w:tc>
        <w:tc>
          <w:tcPr>
            <w:tcW w:w="4050" w:type="dxa"/>
            <w:shd w:val="clear" w:color="auto" w:fill="auto"/>
            <w:tcMar>
              <w:top w:w="100" w:type="dxa"/>
              <w:left w:w="100" w:type="dxa"/>
              <w:bottom w:w="100" w:type="dxa"/>
              <w:right w:w="100" w:type="dxa"/>
            </w:tcMar>
            <w:vAlign w:val="top"/>
          </w:tcPr>
          <w:p w14:paraId="0231E311" w14:textId="77777777" w:rsidR="005E6FCB" w:rsidRDefault="00000000">
            <w:pPr>
              <w:widowControl w:val="0"/>
            </w:pPr>
            <w:r>
              <w:t>“The camera</w:t>
            </w:r>
          </w:p>
          <w:p w14:paraId="4EE0A651" w14:textId="77777777" w:rsidR="005E6FCB" w:rsidRDefault="005E6FCB">
            <w:pPr>
              <w:widowControl w:val="0"/>
              <w:ind w:left="600"/>
            </w:pPr>
          </w:p>
          <w:p w14:paraId="1B59528A" w14:textId="77777777" w:rsidR="005E6FCB" w:rsidRDefault="00000000">
            <w:pPr>
              <w:widowControl w:val="0"/>
            </w:pPr>
            <w:r>
              <w:t>Imagine the following situation:</w:t>
            </w:r>
          </w:p>
          <w:p w14:paraId="4CC02BD5" w14:textId="77777777" w:rsidR="005E6FCB" w:rsidRDefault="005E6FCB">
            <w:pPr>
              <w:widowControl w:val="0"/>
              <w:ind w:left="600"/>
            </w:pPr>
          </w:p>
          <w:p w14:paraId="035E70F6" w14:textId="77777777" w:rsidR="005E6FCB" w:rsidRDefault="00000000">
            <w:pPr>
              <w:widowControl w:val="0"/>
            </w:pPr>
            <w:r>
              <w:t>Suppose that you recently bought a used camera for $100. You accidentally dropped it yesterday and it was damaged beyond repair. You remember that the camera came with some insurance. You check with the insurance company and they agree to compensate you for what you paid for the camera, namely, $100. In order to claim this compensation, you must personally go to the insurance company within 24 hours and fill out many forms. The whole process will take 4 hours. You have an important meeting coming up in a week and time is precious for you.</w:t>
            </w:r>
          </w:p>
          <w:p w14:paraId="59203407" w14:textId="77777777" w:rsidR="005E6FCB" w:rsidRDefault="005E6FCB">
            <w:pPr>
              <w:widowControl w:val="0"/>
              <w:ind w:left="600"/>
            </w:pPr>
          </w:p>
          <w:p w14:paraId="4378E641" w14:textId="77777777" w:rsidR="005E6FCB" w:rsidRDefault="00000000">
            <w:pPr>
              <w:widowControl w:val="0"/>
            </w:pPr>
            <w:r>
              <w:t>You were not particularly crazy about that camera. You didn’t have any particular feelings for it. You think it’s just worth how much you paid.”</w:t>
            </w:r>
          </w:p>
          <w:p w14:paraId="1026332B" w14:textId="77777777" w:rsidR="005E6FCB" w:rsidRDefault="005E6FCB">
            <w:pPr>
              <w:widowControl w:val="0"/>
              <w:ind w:left="600"/>
            </w:pPr>
          </w:p>
          <w:p w14:paraId="2485AD26" w14:textId="77777777" w:rsidR="005E6FCB" w:rsidRDefault="005E6FCB">
            <w:pPr>
              <w:widowControl w:val="0"/>
              <w:ind w:left="600"/>
            </w:pPr>
          </w:p>
        </w:tc>
      </w:tr>
      <w:tr w:rsidR="005E6FCB" w14:paraId="76BAD191" w14:textId="77777777" w:rsidTr="00525EA3">
        <w:trPr>
          <w:cantSplit/>
        </w:trPr>
        <w:tc>
          <w:tcPr>
            <w:tcW w:w="1830" w:type="dxa"/>
            <w:shd w:val="clear" w:color="auto" w:fill="auto"/>
            <w:tcMar>
              <w:top w:w="100" w:type="dxa"/>
              <w:left w:w="100" w:type="dxa"/>
              <w:bottom w:w="100" w:type="dxa"/>
              <w:right w:w="100" w:type="dxa"/>
            </w:tcMar>
            <w:vAlign w:val="top"/>
          </w:tcPr>
          <w:p w14:paraId="1E57EBF9" w14:textId="77777777" w:rsidR="005E6FCB" w:rsidRDefault="00000000">
            <w:pPr>
              <w:widowControl w:val="0"/>
            </w:pPr>
            <w:r>
              <w:lastRenderedPageBreak/>
              <w:t>Study 4</w:t>
            </w:r>
          </w:p>
          <w:p w14:paraId="2E0482EE" w14:textId="77777777" w:rsidR="005E6FCB" w:rsidRDefault="00000000">
            <w:pPr>
              <w:widowControl w:val="0"/>
            </w:pPr>
            <w:r>
              <w:t>Vase</w:t>
            </w:r>
          </w:p>
          <w:p w14:paraId="7E1FA545" w14:textId="77777777" w:rsidR="005E6FCB" w:rsidRDefault="00000000">
            <w:pPr>
              <w:widowControl w:val="0"/>
            </w:pPr>
            <w:r>
              <w:t>$200</w:t>
            </w:r>
          </w:p>
        </w:tc>
        <w:tc>
          <w:tcPr>
            <w:tcW w:w="4200" w:type="dxa"/>
            <w:shd w:val="clear" w:color="auto" w:fill="auto"/>
            <w:tcMar>
              <w:top w:w="100" w:type="dxa"/>
              <w:left w:w="100" w:type="dxa"/>
              <w:bottom w:w="100" w:type="dxa"/>
              <w:right w:w="100" w:type="dxa"/>
            </w:tcMar>
            <w:vAlign w:val="top"/>
          </w:tcPr>
          <w:p w14:paraId="1F144CD7" w14:textId="77777777" w:rsidR="005E6FCB" w:rsidRDefault="00000000">
            <w:pPr>
              <w:widowControl w:val="0"/>
            </w:pPr>
            <w:r>
              <w:t>“The Vase</w:t>
            </w:r>
          </w:p>
          <w:p w14:paraId="68D4A8D9" w14:textId="77777777" w:rsidR="005E6FCB" w:rsidRDefault="005E6FCB">
            <w:pPr>
              <w:widowControl w:val="0"/>
              <w:ind w:left="600"/>
            </w:pPr>
          </w:p>
          <w:p w14:paraId="415E7761" w14:textId="77777777" w:rsidR="005E6FCB" w:rsidRDefault="00000000">
            <w:pPr>
              <w:widowControl w:val="0"/>
            </w:pPr>
            <w:r>
              <w:t>Imagine the following situation:</w:t>
            </w:r>
          </w:p>
          <w:p w14:paraId="6016A951" w14:textId="77777777" w:rsidR="005E6FCB" w:rsidRDefault="00000000">
            <w:pPr>
              <w:widowControl w:val="0"/>
              <w:ind w:left="600"/>
            </w:pPr>
            <w:r>
              <w:t xml:space="preserve"> </w:t>
            </w:r>
          </w:p>
          <w:p w14:paraId="606A6389" w14:textId="77777777" w:rsidR="005E6FCB" w:rsidRDefault="00000000">
            <w:pPr>
              <w:widowControl w:val="0"/>
            </w:pPr>
            <w:r>
              <w:t xml:space="preserve">You are in Europe and bought a vase there for $200. Before shipping it back to your home in the US, you bought insurance from an independent insurance company. And you found it damaged when the vase arrived. In order to claim compensation, you must drive a long distance to a branch of the shipping company and show them the damaged vase yourself. If you go there, it is certain that you will get a fixed compensation of $200 - the price you paid for the vase. You won’t get more or less than that. If you don’t go there, you won’t get any compensation. </w:t>
            </w:r>
          </w:p>
          <w:p w14:paraId="6C797A2D" w14:textId="77777777" w:rsidR="005E6FCB" w:rsidRDefault="005E6FCB">
            <w:pPr>
              <w:widowControl w:val="0"/>
              <w:ind w:left="600"/>
            </w:pPr>
          </w:p>
          <w:p w14:paraId="0B50F069" w14:textId="77777777" w:rsidR="005E6FCB" w:rsidRDefault="00000000">
            <w:pPr>
              <w:widowControl w:val="0"/>
            </w:pPr>
            <w:r>
              <w:t>You fell in love with the vase at first sight. Even though you bought it for only $200, you feel it is priceless to you, since you have been searching for such a vase for many years.”</w:t>
            </w:r>
          </w:p>
        </w:tc>
        <w:tc>
          <w:tcPr>
            <w:tcW w:w="4050" w:type="dxa"/>
            <w:shd w:val="clear" w:color="auto" w:fill="auto"/>
            <w:tcMar>
              <w:top w:w="100" w:type="dxa"/>
              <w:left w:w="100" w:type="dxa"/>
              <w:bottom w:w="100" w:type="dxa"/>
              <w:right w:w="100" w:type="dxa"/>
            </w:tcMar>
            <w:vAlign w:val="top"/>
          </w:tcPr>
          <w:p w14:paraId="3B239A87" w14:textId="77777777" w:rsidR="005E6FCB" w:rsidRDefault="00000000">
            <w:pPr>
              <w:widowControl w:val="0"/>
            </w:pPr>
            <w:r>
              <w:t>“The Vase</w:t>
            </w:r>
          </w:p>
          <w:p w14:paraId="5FEBF13A" w14:textId="77777777" w:rsidR="005E6FCB" w:rsidRDefault="005E6FCB">
            <w:pPr>
              <w:widowControl w:val="0"/>
              <w:ind w:left="600"/>
            </w:pPr>
          </w:p>
          <w:p w14:paraId="79922325" w14:textId="77777777" w:rsidR="005E6FCB" w:rsidRDefault="00000000">
            <w:pPr>
              <w:widowControl w:val="0"/>
            </w:pPr>
            <w:r>
              <w:t>Imagine the following situation:</w:t>
            </w:r>
          </w:p>
          <w:p w14:paraId="765B43EA" w14:textId="77777777" w:rsidR="005E6FCB" w:rsidRDefault="00000000">
            <w:pPr>
              <w:widowControl w:val="0"/>
              <w:ind w:left="600"/>
            </w:pPr>
            <w:r>
              <w:t xml:space="preserve"> </w:t>
            </w:r>
          </w:p>
          <w:p w14:paraId="2649636B" w14:textId="77777777" w:rsidR="005E6FCB" w:rsidRDefault="00000000">
            <w:pPr>
              <w:widowControl w:val="0"/>
            </w:pPr>
            <w:r>
              <w:t xml:space="preserve">You are in Europe and bought a vase there for $200. Before shipping it back to your home in the US, you bought insurance from an independent insurance company. And you found it damaged when the vase arrived. In order to claim compensation, you must drive a long distance to a branch of the shipping company and show them the damaged vase yourself. If you go there, it is certain that you will get a fixed compensation of $200 - the price you paid for the vase. You won’t get more or less than that. If you don’t go there, you won’t get any compensation.  </w:t>
            </w:r>
          </w:p>
          <w:p w14:paraId="6877B9A3" w14:textId="77777777" w:rsidR="005E6FCB" w:rsidRDefault="00000000">
            <w:pPr>
              <w:widowControl w:val="0"/>
              <w:ind w:left="600"/>
            </w:pPr>
            <w:r>
              <w:t xml:space="preserve"> </w:t>
            </w:r>
          </w:p>
          <w:p w14:paraId="5419A424" w14:textId="77777777" w:rsidR="005E6FCB" w:rsidRDefault="00000000">
            <w:pPr>
              <w:widowControl w:val="0"/>
            </w:pPr>
            <w:r>
              <w:t>You don’t have any special feelings for this vase; you find it is OK for its price. You bought it for $200, and think that’s about how much it is worth to you.”</w:t>
            </w:r>
          </w:p>
        </w:tc>
      </w:tr>
      <w:tr w:rsidR="005E6FCB" w14:paraId="5E19DBF0" w14:textId="77777777" w:rsidTr="00525EA3">
        <w:trPr>
          <w:cantSplit/>
        </w:trPr>
        <w:tc>
          <w:tcPr>
            <w:tcW w:w="1830" w:type="dxa"/>
            <w:shd w:val="clear" w:color="auto" w:fill="auto"/>
            <w:tcMar>
              <w:top w:w="100" w:type="dxa"/>
              <w:left w:w="100" w:type="dxa"/>
              <w:bottom w:w="100" w:type="dxa"/>
              <w:right w:w="100" w:type="dxa"/>
            </w:tcMar>
            <w:vAlign w:val="top"/>
          </w:tcPr>
          <w:p w14:paraId="7806955E" w14:textId="77777777" w:rsidR="005E6FCB" w:rsidRDefault="00000000">
            <w:pPr>
              <w:widowControl w:val="0"/>
            </w:pPr>
            <w:r>
              <w:lastRenderedPageBreak/>
              <w:t>Study 5</w:t>
            </w:r>
          </w:p>
          <w:p w14:paraId="2F9D345B" w14:textId="77777777" w:rsidR="005E6FCB" w:rsidRDefault="00000000">
            <w:pPr>
              <w:widowControl w:val="0"/>
            </w:pPr>
            <w:r>
              <w:t>Clock</w:t>
            </w:r>
          </w:p>
          <w:p w14:paraId="3CEE4E9E" w14:textId="77777777" w:rsidR="005E6FCB" w:rsidRDefault="00000000">
            <w:pPr>
              <w:widowControl w:val="0"/>
            </w:pPr>
            <w:r>
              <w:t>$100</w:t>
            </w:r>
          </w:p>
        </w:tc>
        <w:tc>
          <w:tcPr>
            <w:tcW w:w="4200" w:type="dxa"/>
            <w:shd w:val="clear" w:color="auto" w:fill="auto"/>
            <w:tcMar>
              <w:top w:w="100" w:type="dxa"/>
              <w:left w:w="100" w:type="dxa"/>
              <w:bottom w:w="100" w:type="dxa"/>
              <w:right w:w="100" w:type="dxa"/>
            </w:tcMar>
            <w:vAlign w:val="top"/>
          </w:tcPr>
          <w:p w14:paraId="1D4AC8C9" w14:textId="77777777" w:rsidR="005E6FCB" w:rsidRDefault="00000000">
            <w:pPr>
              <w:widowControl w:val="0"/>
            </w:pPr>
            <w:r>
              <w:t>“The Antique Clock</w:t>
            </w:r>
          </w:p>
          <w:p w14:paraId="59058223" w14:textId="77777777" w:rsidR="005E6FCB" w:rsidRDefault="005E6FCB">
            <w:pPr>
              <w:widowControl w:val="0"/>
              <w:ind w:left="600"/>
            </w:pPr>
          </w:p>
          <w:p w14:paraId="435E5E9E" w14:textId="77777777" w:rsidR="005E6FCB" w:rsidRDefault="00000000">
            <w:pPr>
              <w:widowControl w:val="0"/>
            </w:pPr>
            <w:r>
              <w:t>Imagine the following situation:</w:t>
            </w:r>
          </w:p>
          <w:p w14:paraId="1660AE70" w14:textId="77777777" w:rsidR="005E6FCB" w:rsidRDefault="00000000">
            <w:pPr>
              <w:widowControl w:val="0"/>
              <w:ind w:left="600"/>
            </w:pPr>
            <w:r>
              <w:t xml:space="preserve"> </w:t>
            </w:r>
          </w:p>
          <w:p w14:paraId="1610CCC4" w14:textId="184E9AD6" w:rsidR="005E6FCB" w:rsidRDefault="00000000">
            <w:pPr>
              <w:widowControl w:val="0"/>
            </w:pPr>
            <w:r>
              <w:t xml:space="preserve">You recently moved to a new city, and your company has paid all the moving expenses. Among the things you asked the moving company to ship is an antique </w:t>
            </w:r>
            <w:r w:rsidR="00AA7B42">
              <w:t>clock, which</w:t>
            </w:r>
            <w:r>
              <w:t xml:space="preserve"> you have purchased shipping insurance for it from an independent company. When you arrived in the new city, you found it damaged. When you arrived in the new city, you found it damaged. In order to claim compensation, you must drive a long distance to a branch of the insurance company and show them the damaged clock yourself. If you go there, it is certain that you will get a fixed compensation of $100 - the price you paid for the antique clock. You won’t get more or less than that. If you don’t go there, you won’t get any compensation.</w:t>
            </w:r>
          </w:p>
          <w:p w14:paraId="1D8C3905" w14:textId="77777777" w:rsidR="005E6FCB" w:rsidRDefault="005E6FCB">
            <w:pPr>
              <w:widowControl w:val="0"/>
              <w:ind w:left="600"/>
            </w:pPr>
          </w:p>
          <w:p w14:paraId="2774490A" w14:textId="77777777" w:rsidR="005E6FCB" w:rsidRDefault="00000000">
            <w:pPr>
              <w:widowControl w:val="0"/>
            </w:pPr>
            <w:r>
              <w:t>The clock no longer works and cannot be repaired. It has literally no market value.</w:t>
            </w:r>
          </w:p>
          <w:p w14:paraId="3322BE67" w14:textId="77777777" w:rsidR="005E6FCB" w:rsidRDefault="005E6FCB">
            <w:pPr>
              <w:widowControl w:val="0"/>
              <w:ind w:left="600"/>
            </w:pPr>
          </w:p>
          <w:p w14:paraId="56EF50FB" w14:textId="77777777" w:rsidR="005E6FCB" w:rsidRDefault="00000000">
            <w:pPr>
              <w:widowControl w:val="0"/>
            </w:pPr>
            <w:r>
              <w:t>However, it has a lot of sentimental value to you. It was a gift from your grandparents on your 5th birthday. You grew up with it. You learned how to read time from it. You have always loved it very much.”</w:t>
            </w:r>
          </w:p>
        </w:tc>
        <w:tc>
          <w:tcPr>
            <w:tcW w:w="4050" w:type="dxa"/>
            <w:shd w:val="clear" w:color="auto" w:fill="auto"/>
            <w:tcMar>
              <w:top w:w="100" w:type="dxa"/>
              <w:left w:w="100" w:type="dxa"/>
              <w:bottom w:w="100" w:type="dxa"/>
              <w:right w:w="100" w:type="dxa"/>
            </w:tcMar>
            <w:vAlign w:val="top"/>
          </w:tcPr>
          <w:p w14:paraId="360285AD" w14:textId="77777777" w:rsidR="005E6FCB" w:rsidRDefault="00000000">
            <w:pPr>
              <w:widowControl w:val="0"/>
            </w:pPr>
            <w:r>
              <w:t>“The Antique Clock</w:t>
            </w:r>
          </w:p>
          <w:p w14:paraId="19CF052F" w14:textId="77777777" w:rsidR="005E6FCB" w:rsidRDefault="005E6FCB">
            <w:pPr>
              <w:widowControl w:val="0"/>
              <w:ind w:left="600"/>
            </w:pPr>
          </w:p>
          <w:p w14:paraId="36068C8E" w14:textId="77777777" w:rsidR="005E6FCB" w:rsidRDefault="00000000">
            <w:pPr>
              <w:widowControl w:val="0"/>
            </w:pPr>
            <w:r>
              <w:t>Imagine the following situation:</w:t>
            </w:r>
          </w:p>
          <w:p w14:paraId="344AEB12" w14:textId="77777777" w:rsidR="005E6FCB" w:rsidRDefault="00000000">
            <w:pPr>
              <w:widowControl w:val="0"/>
              <w:ind w:left="600"/>
            </w:pPr>
            <w:r>
              <w:t xml:space="preserve"> </w:t>
            </w:r>
          </w:p>
          <w:p w14:paraId="3928CFF4" w14:textId="77777777" w:rsidR="005E6FCB" w:rsidRDefault="00000000">
            <w:pPr>
              <w:widowControl w:val="0"/>
            </w:pPr>
            <w:r>
              <w:t>You recently moved to a new city, and your company has paid all the moving expenses. Among the things you asked the moving company to ship is an antique clock, which you have purchased shipping insurance for it from an independent company. When you arrived in the new city, you found it damaged. When you arrived in the new city, you found it damaged. In order to claim compensation, you must drive a long distance to a branch of the insurance company and show them the damaged clock yourself. If you go there, it is certain that you will get a fixed compensation of $100 - the price you paid for the antique clock. You won’t get more or less than that. If you don’t go there, you won’t get any compensation.</w:t>
            </w:r>
          </w:p>
          <w:p w14:paraId="6DBEA93E" w14:textId="77777777" w:rsidR="005E6FCB" w:rsidRDefault="005E6FCB">
            <w:pPr>
              <w:widowControl w:val="0"/>
              <w:ind w:left="600"/>
            </w:pPr>
          </w:p>
          <w:p w14:paraId="466F950D" w14:textId="77777777" w:rsidR="005E6FCB" w:rsidRDefault="00000000">
            <w:pPr>
              <w:widowControl w:val="0"/>
            </w:pPr>
            <w:r>
              <w:t>The clock no longer works and cannot be repaired. It has literally no market value.</w:t>
            </w:r>
          </w:p>
          <w:p w14:paraId="41B5F25B" w14:textId="77777777" w:rsidR="005E6FCB" w:rsidRDefault="005E6FCB">
            <w:pPr>
              <w:widowControl w:val="0"/>
              <w:ind w:left="600"/>
            </w:pPr>
          </w:p>
          <w:p w14:paraId="7C1F76B4" w14:textId="77777777" w:rsidR="005E6FCB" w:rsidRDefault="00000000">
            <w:pPr>
              <w:widowControl w:val="0"/>
            </w:pPr>
            <w:r>
              <w:t>It does not have much sentimental value to you. It was a gift from a remote relative on your 5th birthday. You didn’t like it very much then, and you still don’t have any special feeling for it now.”</w:t>
            </w:r>
          </w:p>
        </w:tc>
      </w:tr>
    </w:tbl>
    <w:p w14:paraId="7AC32FD9" w14:textId="77777777" w:rsidR="00523925" w:rsidRDefault="00523925">
      <w:pPr>
        <w:spacing w:before="180" w:after="240"/>
        <w:rPr>
          <w:sz w:val="22"/>
          <w:szCs w:val="22"/>
        </w:rPr>
      </w:pPr>
    </w:p>
    <w:p w14:paraId="4A3CE389" w14:textId="77777777" w:rsidR="00523925" w:rsidRDefault="00523925">
      <w:pPr>
        <w:rPr>
          <w:sz w:val="22"/>
          <w:szCs w:val="22"/>
        </w:rPr>
      </w:pPr>
      <w:r>
        <w:rPr>
          <w:sz w:val="22"/>
          <w:szCs w:val="22"/>
        </w:rPr>
        <w:br w:type="page"/>
      </w:r>
    </w:p>
    <w:p w14:paraId="2C38B292" w14:textId="2D0F97BC" w:rsidR="005E6FCB" w:rsidRDefault="00000000">
      <w:pPr>
        <w:spacing w:before="180" w:after="240"/>
        <w:rPr>
          <w:i/>
          <w:sz w:val="22"/>
          <w:szCs w:val="22"/>
        </w:rPr>
      </w:pPr>
      <w:r>
        <w:rPr>
          <w:sz w:val="22"/>
          <w:szCs w:val="22"/>
        </w:rPr>
        <w:lastRenderedPageBreak/>
        <w:t>Table 5</w:t>
      </w:r>
    </w:p>
    <w:p w14:paraId="16275838" w14:textId="77777777" w:rsidR="005E6FCB" w:rsidRDefault="00000000">
      <w:pPr>
        <w:spacing w:after="160"/>
        <w:rPr>
          <w:i/>
          <w:sz w:val="22"/>
          <w:szCs w:val="22"/>
        </w:rPr>
      </w:pPr>
      <w:r>
        <w:rPr>
          <w:i/>
          <w:sz w:val="22"/>
          <w:szCs w:val="22"/>
        </w:rPr>
        <w:t>Replication and extension: Purchase-insurance conditions</w:t>
      </w:r>
    </w:p>
    <w:tbl>
      <w:tblPr>
        <w:tblStyle w:val="a5"/>
        <w:tblW w:w="1008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200"/>
        <w:gridCol w:w="4050"/>
      </w:tblGrid>
      <w:tr w:rsidR="005E6FCB" w14:paraId="34556A1E" w14:textId="77777777" w:rsidTr="00525EA3">
        <w:trPr>
          <w:cantSplit/>
          <w:tblHeader/>
        </w:trPr>
        <w:tc>
          <w:tcPr>
            <w:tcW w:w="1830" w:type="dxa"/>
            <w:shd w:val="clear" w:color="auto" w:fill="auto"/>
            <w:tcMar>
              <w:top w:w="100" w:type="dxa"/>
              <w:left w:w="100" w:type="dxa"/>
              <w:bottom w:w="100" w:type="dxa"/>
              <w:right w:w="100" w:type="dxa"/>
            </w:tcMar>
          </w:tcPr>
          <w:p w14:paraId="7E701343" w14:textId="77777777" w:rsidR="005E6FCB" w:rsidRDefault="00000000">
            <w:pPr>
              <w:widowControl w:val="0"/>
              <w:jc w:val="center"/>
            </w:pPr>
            <w:r>
              <w:t>Scenario</w:t>
            </w:r>
          </w:p>
          <w:p w14:paraId="2C9FF703" w14:textId="77777777" w:rsidR="005E6FCB" w:rsidRDefault="00000000">
            <w:pPr>
              <w:widowControl w:val="0"/>
              <w:jc w:val="center"/>
            </w:pPr>
            <w:r>
              <w:t>(random order)</w:t>
            </w:r>
          </w:p>
        </w:tc>
        <w:tc>
          <w:tcPr>
            <w:tcW w:w="4200" w:type="dxa"/>
            <w:shd w:val="clear" w:color="auto" w:fill="auto"/>
            <w:tcMar>
              <w:top w:w="100" w:type="dxa"/>
              <w:left w:w="100" w:type="dxa"/>
              <w:bottom w:w="100" w:type="dxa"/>
              <w:right w:w="100" w:type="dxa"/>
            </w:tcMar>
          </w:tcPr>
          <w:p w14:paraId="0FD409BB" w14:textId="77777777" w:rsidR="005E6FCB" w:rsidRDefault="00000000">
            <w:pPr>
              <w:widowControl w:val="0"/>
              <w:jc w:val="center"/>
            </w:pPr>
            <w:r>
              <w:t xml:space="preserve">High Affection </w:t>
            </w:r>
          </w:p>
        </w:tc>
        <w:tc>
          <w:tcPr>
            <w:tcW w:w="4050" w:type="dxa"/>
            <w:shd w:val="clear" w:color="auto" w:fill="auto"/>
            <w:tcMar>
              <w:top w:w="100" w:type="dxa"/>
              <w:left w:w="100" w:type="dxa"/>
              <w:bottom w:w="100" w:type="dxa"/>
              <w:right w:w="100" w:type="dxa"/>
            </w:tcMar>
          </w:tcPr>
          <w:p w14:paraId="54860407" w14:textId="77777777" w:rsidR="005E6FCB" w:rsidRDefault="00000000">
            <w:pPr>
              <w:widowControl w:val="0"/>
              <w:jc w:val="center"/>
            </w:pPr>
            <w:r>
              <w:t xml:space="preserve">Low Affection </w:t>
            </w:r>
          </w:p>
        </w:tc>
      </w:tr>
      <w:tr w:rsidR="005E6FCB" w14:paraId="3FB74492" w14:textId="77777777" w:rsidTr="00525EA3">
        <w:trPr>
          <w:cantSplit/>
        </w:trPr>
        <w:tc>
          <w:tcPr>
            <w:tcW w:w="1830" w:type="dxa"/>
            <w:shd w:val="clear" w:color="auto" w:fill="auto"/>
            <w:tcMar>
              <w:top w:w="100" w:type="dxa"/>
              <w:left w:w="100" w:type="dxa"/>
              <w:bottom w:w="100" w:type="dxa"/>
              <w:right w:w="100" w:type="dxa"/>
            </w:tcMar>
            <w:vAlign w:val="top"/>
          </w:tcPr>
          <w:p w14:paraId="4BD4D81D" w14:textId="77777777" w:rsidR="005E6FCB" w:rsidRDefault="00000000">
            <w:pPr>
              <w:widowControl w:val="0"/>
            </w:pPr>
            <w:r>
              <w:t xml:space="preserve">Study 1 </w:t>
            </w:r>
          </w:p>
          <w:p w14:paraId="3F73BADC" w14:textId="77777777" w:rsidR="005E6FCB" w:rsidRDefault="00000000">
            <w:pPr>
              <w:widowControl w:val="0"/>
            </w:pPr>
            <w:r>
              <w:t xml:space="preserve">Painting </w:t>
            </w:r>
          </w:p>
          <w:p w14:paraId="55D45A18" w14:textId="77777777" w:rsidR="005E6FCB" w:rsidRDefault="00000000">
            <w:pPr>
              <w:widowControl w:val="0"/>
            </w:pPr>
            <w:r>
              <w:t>$100</w:t>
            </w:r>
          </w:p>
        </w:tc>
        <w:tc>
          <w:tcPr>
            <w:tcW w:w="4200" w:type="dxa"/>
            <w:shd w:val="clear" w:color="auto" w:fill="auto"/>
            <w:tcMar>
              <w:top w:w="100" w:type="dxa"/>
              <w:left w:w="100" w:type="dxa"/>
              <w:bottom w:w="100" w:type="dxa"/>
              <w:right w:w="100" w:type="dxa"/>
            </w:tcMar>
            <w:vAlign w:val="top"/>
          </w:tcPr>
          <w:p w14:paraId="4E913232" w14:textId="77777777" w:rsidR="005E6FCB" w:rsidRDefault="00000000">
            <w:pPr>
              <w:widowControl w:val="0"/>
            </w:pPr>
            <w:r>
              <w:t>“The painting</w:t>
            </w:r>
          </w:p>
          <w:p w14:paraId="333F7C16" w14:textId="77777777" w:rsidR="005E6FCB" w:rsidRDefault="005E6FCB">
            <w:pPr>
              <w:widowControl w:val="0"/>
            </w:pPr>
          </w:p>
          <w:p w14:paraId="25881C41" w14:textId="77777777" w:rsidR="005E6FCB" w:rsidRDefault="00000000">
            <w:pPr>
              <w:widowControl w:val="0"/>
            </w:pPr>
            <w:r>
              <w:t>Imagine the following situation:</w:t>
            </w:r>
          </w:p>
          <w:p w14:paraId="71B0AF4B" w14:textId="77777777" w:rsidR="005E6FCB" w:rsidRDefault="00000000">
            <w:pPr>
              <w:widowControl w:val="0"/>
            </w:pPr>
            <w:r>
              <w:t xml:space="preserve"> </w:t>
            </w:r>
          </w:p>
          <w:p w14:paraId="2241CD9A" w14:textId="77777777" w:rsidR="005E6FCB" w:rsidRDefault="00000000">
            <w:pPr>
              <w:widowControl w:val="0"/>
            </w:pPr>
            <w:r>
              <w:t>You are in Italy and bought a new painting there for $100. You ask a local company to ship it to your home in the US. There is some chance that the painting will get damaged during shipment. You can buy insurance from the shipping company. Buying the insurance will not change the chances that the painting will get damaged. But if you buy the insurance and the painting gets damaged, you will be compensated by the insurance company for what you paid for the painting, namely, a $100 check. Additionally, to claim compensation, you will have to drive a long distance to a branch of the shipping company in the US. and show them the damaged painting yourself. If you don’t buy the insurance and the painting gets damaged, you will not receive any compensation.</w:t>
            </w:r>
          </w:p>
          <w:p w14:paraId="51796270" w14:textId="77777777" w:rsidR="005E6FCB" w:rsidRDefault="005E6FCB">
            <w:pPr>
              <w:widowControl w:val="0"/>
              <w:ind w:left="600"/>
            </w:pPr>
          </w:p>
          <w:p w14:paraId="38C24631" w14:textId="77777777" w:rsidR="005E6FCB" w:rsidRDefault="00000000">
            <w:pPr>
              <w:widowControl w:val="0"/>
            </w:pPr>
            <w:r>
              <w:t>You liked the painting very much and you fell in love with it at first sight. Although you paid only $100, it was worth a lot more to you.”</w:t>
            </w:r>
          </w:p>
          <w:p w14:paraId="100BA809" w14:textId="77777777" w:rsidR="005E6FCB" w:rsidRDefault="005E6FCB">
            <w:pPr>
              <w:widowControl w:val="0"/>
            </w:pPr>
          </w:p>
        </w:tc>
        <w:tc>
          <w:tcPr>
            <w:tcW w:w="4050" w:type="dxa"/>
            <w:shd w:val="clear" w:color="auto" w:fill="auto"/>
            <w:tcMar>
              <w:top w:w="100" w:type="dxa"/>
              <w:left w:w="100" w:type="dxa"/>
              <w:bottom w:w="100" w:type="dxa"/>
              <w:right w:w="100" w:type="dxa"/>
            </w:tcMar>
            <w:vAlign w:val="top"/>
          </w:tcPr>
          <w:p w14:paraId="2A3A19C4" w14:textId="77777777" w:rsidR="005E6FCB" w:rsidRDefault="00000000">
            <w:pPr>
              <w:widowControl w:val="0"/>
            </w:pPr>
            <w:r>
              <w:t>“The painting</w:t>
            </w:r>
          </w:p>
          <w:p w14:paraId="11FB4C66" w14:textId="77777777" w:rsidR="005E6FCB" w:rsidRDefault="005E6FCB">
            <w:pPr>
              <w:widowControl w:val="0"/>
            </w:pPr>
          </w:p>
          <w:p w14:paraId="70AE9083" w14:textId="77777777" w:rsidR="005E6FCB" w:rsidRDefault="00000000">
            <w:pPr>
              <w:widowControl w:val="0"/>
            </w:pPr>
            <w:r>
              <w:t xml:space="preserve">Imagine the following situation: </w:t>
            </w:r>
          </w:p>
          <w:p w14:paraId="73EAD8EA" w14:textId="77777777" w:rsidR="005E6FCB" w:rsidRDefault="00000000">
            <w:pPr>
              <w:widowControl w:val="0"/>
              <w:ind w:left="600"/>
            </w:pPr>
            <w:r>
              <w:t xml:space="preserve"> </w:t>
            </w:r>
          </w:p>
          <w:p w14:paraId="1390756F" w14:textId="77777777" w:rsidR="005E6FCB" w:rsidRDefault="00000000">
            <w:pPr>
              <w:widowControl w:val="0"/>
            </w:pPr>
            <w:r>
              <w:t>You are in Italy and bought a new painting there for $100. You ask a local company to ship it to your home in the US. There is some chance that the painting will get damaged during shipment. You can buy insurance from the shipping company. Buying the insurance will not change the chances that the painting will get damaged. But if you buy the insurance and the painting gets damaged, you will be compensated by the insurance company for what you paid for the painting, namely, a $100 check. Additionally, to claim compensation, you will have to drive a long distance to a branch of the shipping company in the US. and show them the damaged painting yourself. If you don’t buy the insurance and the painting gets damaged, you will not receive any compensation.</w:t>
            </w:r>
          </w:p>
          <w:p w14:paraId="27F5D082" w14:textId="77777777" w:rsidR="005E6FCB" w:rsidRDefault="00000000">
            <w:pPr>
              <w:widowControl w:val="0"/>
              <w:ind w:left="600"/>
            </w:pPr>
            <w:r>
              <w:t xml:space="preserve"> </w:t>
            </w:r>
          </w:p>
          <w:p w14:paraId="1C4CD303" w14:textId="77777777" w:rsidR="005E6FCB" w:rsidRDefault="00000000">
            <w:pPr>
              <w:widowControl w:val="0"/>
            </w:pPr>
            <w:r>
              <w:t>You were not particularly crazy about the painting. You paid $100 for it, and that’s about how much you think it was worth.”</w:t>
            </w:r>
          </w:p>
          <w:p w14:paraId="4A47CE04" w14:textId="77777777" w:rsidR="005E6FCB" w:rsidRDefault="00000000">
            <w:pPr>
              <w:widowControl w:val="0"/>
              <w:ind w:left="600"/>
            </w:pPr>
            <w:r>
              <w:t xml:space="preserve"> </w:t>
            </w:r>
          </w:p>
        </w:tc>
      </w:tr>
      <w:tr w:rsidR="005E6FCB" w14:paraId="3FE67645" w14:textId="77777777" w:rsidTr="00525EA3">
        <w:trPr>
          <w:cantSplit/>
        </w:trPr>
        <w:tc>
          <w:tcPr>
            <w:tcW w:w="1830" w:type="dxa"/>
            <w:shd w:val="clear" w:color="auto" w:fill="auto"/>
            <w:tcMar>
              <w:top w:w="100" w:type="dxa"/>
              <w:left w:w="100" w:type="dxa"/>
              <w:bottom w:w="100" w:type="dxa"/>
              <w:right w:w="100" w:type="dxa"/>
            </w:tcMar>
            <w:vAlign w:val="top"/>
          </w:tcPr>
          <w:p w14:paraId="74CE7C10" w14:textId="77777777" w:rsidR="005E6FCB" w:rsidRDefault="00000000">
            <w:pPr>
              <w:widowControl w:val="0"/>
            </w:pPr>
            <w:r>
              <w:lastRenderedPageBreak/>
              <w:t>Study 2</w:t>
            </w:r>
          </w:p>
          <w:p w14:paraId="307A68A6" w14:textId="77777777" w:rsidR="005E6FCB" w:rsidRDefault="00000000">
            <w:pPr>
              <w:widowControl w:val="0"/>
            </w:pPr>
            <w:r>
              <w:t>Camera</w:t>
            </w:r>
          </w:p>
          <w:p w14:paraId="630D8570" w14:textId="77777777" w:rsidR="005E6FCB" w:rsidRDefault="00000000">
            <w:pPr>
              <w:widowControl w:val="0"/>
            </w:pPr>
            <w:r>
              <w:t>$100</w:t>
            </w:r>
          </w:p>
        </w:tc>
        <w:tc>
          <w:tcPr>
            <w:tcW w:w="4200" w:type="dxa"/>
            <w:shd w:val="clear" w:color="auto" w:fill="auto"/>
            <w:tcMar>
              <w:top w:w="100" w:type="dxa"/>
              <w:left w:w="100" w:type="dxa"/>
              <w:bottom w:w="100" w:type="dxa"/>
              <w:right w:w="100" w:type="dxa"/>
            </w:tcMar>
            <w:vAlign w:val="top"/>
          </w:tcPr>
          <w:p w14:paraId="18C5116D" w14:textId="77777777" w:rsidR="005E6FCB" w:rsidRDefault="00000000">
            <w:pPr>
              <w:widowControl w:val="0"/>
            </w:pPr>
            <w:r>
              <w:t>“The camera</w:t>
            </w:r>
          </w:p>
          <w:p w14:paraId="5B3A401D" w14:textId="77777777" w:rsidR="005E6FCB" w:rsidRDefault="005E6FCB">
            <w:pPr>
              <w:widowControl w:val="0"/>
              <w:ind w:left="600"/>
            </w:pPr>
          </w:p>
          <w:p w14:paraId="64BA773E" w14:textId="77777777" w:rsidR="005E6FCB" w:rsidRDefault="00000000">
            <w:pPr>
              <w:widowControl w:val="0"/>
            </w:pPr>
            <w:r>
              <w:t>Imagine the following situation:</w:t>
            </w:r>
          </w:p>
          <w:p w14:paraId="607D7624" w14:textId="77777777" w:rsidR="005E6FCB" w:rsidRDefault="00000000">
            <w:pPr>
              <w:widowControl w:val="0"/>
              <w:ind w:left="600"/>
            </w:pPr>
            <w:r>
              <w:t xml:space="preserve"> </w:t>
            </w:r>
          </w:p>
          <w:p w14:paraId="482A1D24" w14:textId="77777777" w:rsidR="005E6FCB" w:rsidRDefault="00000000">
            <w:pPr>
              <w:widowControl w:val="0"/>
            </w:pPr>
            <w:r>
              <w:t>Suppose that you recently bought a used camera for $100. There is some chance that you will drop it and it will be damaged beyond repair. You can purchase insurance for the camera. You check with the insurance company and they agree to compensate you for what you paid for the camera, namely, $100. In order to claim this compensation, you must personally go to the insurance company within 24 hours and fill out many forms. The whole process will take 4 hours. You have an important meeting every week and time is precious for you.</w:t>
            </w:r>
          </w:p>
          <w:p w14:paraId="12ACD4A8" w14:textId="77777777" w:rsidR="005E6FCB" w:rsidRDefault="005E6FCB">
            <w:pPr>
              <w:widowControl w:val="0"/>
            </w:pPr>
          </w:p>
          <w:p w14:paraId="0B66FE10" w14:textId="77777777" w:rsidR="005E6FCB" w:rsidRDefault="00000000">
            <w:pPr>
              <w:widowControl w:val="0"/>
            </w:pPr>
            <w:r>
              <w:t>You liked that camera very much. You fell in love with it the minute you first saw it. It became one of your most cherished possessions. You won’t ever be able to find another camera like this.”</w:t>
            </w:r>
          </w:p>
        </w:tc>
        <w:tc>
          <w:tcPr>
            <w:tcW w:w="4050" w:type="dxa"/>
            <w:shd w:val="clear" w:color="auto" w:fill="auto"/>
            <w:tcMar>
              <w:top w:w="100" w:type="dxa"/>
              <w:left w:w="100" w:type="dxa"/>
              <w:bottom w:w="100" w:type="dxa"/>
              <w:right w:w="100" w:type="dxa"/>
            </w:tcMar>
            <w:vAlign w:val="top"/>
          </w:tcPr>
          <w:p w14:paraId="092D54CD" w14:textId="77777777" w:rsidR="005E6FCB" w:rsidRDefault="00000000">
            <w:pPr>
              <w:widowControl w:val="0"/>
            </w:pPr>
            <w:r>
              <w:t>“The camera</w:t>
            </w:r>
          </w:p>
          <w:p w14:paraId="2B1AFDA9" w14:textId="77777777" w:rsidR="005E6FCB" w:rsidRDefault="005E6FCB">
            <w:pPr>
              <w:widowControl w:val="0"/>
              <w:ind w:left="600"/>
            </w:pPr>
          </w:p>
          <w:p w14:paraId="45821748" w14:textId="77777777" w:rsidR="005E6FCB" w:rsidRDefault="00000000">
            <w:pPr>
              <w:widowControl w:val="0"/>
            </w:pPr>
            <w:r>
              <w:t>Imagine the following situation:</w:t>
            </w:r>
          </w:p>
          <w:p w14:paraId="2AC40BA9" w14:textId="77777777" w:rsidR="005E6FCB" w:rsidRDefault="00000000">
            <w:pPr>
              <w:widowControl w:val="0"/>
              <w:ind w:left="600"/>
            </w:pPr>
            <w:r>
              <w:t xml:space="preserve"> </w:t>
            </w:r>
          </w:p>
          <w:p w14:paraId="3E001874" w14:textId="77777777" w:rsidR="005E6FCB" w:rsidRDefault="00000000">
            <w:pPr>
              <w:widowControl w:val="0"/>
            </w:pPr>
            <w:r>
              <w:t>Suppose that you recently bought a used camera for $100. There is some chance that you will drop it and it will be damaged beyond repair. You can purchase insurance for the camera. You check with the insurance company and they agree to compensate you for what you paid for the camera, namely, $100. In order to claim this compensation, you must personally go to the insurance company within 24 hours and fill out many forms. The whole process will take 4 hours. You have an important meeting every week and time is precious for you.</w:t>
            </w:r>
          </w:p>
          <w:p w14:paraId="24B6ED9D" w14:textId="77777777" w:rsidR="005E6FCB" w:rsidRDefault="00000000">
            <w:pPr>
              <w:widowControl w:val="0"/>
            </w:pPr>
            <w:r>
              <w:t xml:space="preserve"> </w:t>
            </w:r>
          </w:p>
          <w:p w14:paraId="18C660DA" w14:textId="77777777" w:rsidR="005E6FCB" w:rsidRDefault="00000000">
            <w:pPr>
              <w:widowControl w:val="0"/>
            </w:pPr>
            <w:r>
              <w:t>You were not particularly crazy about that camera. You didn’t have any particular feelings for it. You think it’s just worth how much you paid.”</w:t>
            </w:r>
          </w:p>
          <w:p w14:paraId="0D7E433F" w14:textId="77777777" w:rsidR="005E6FCB" w:rsidRDefault="005E6FCB">
            <w:pPr>
              <w:widowControl w:val="0"/>
              <w:ind w:left="600"/>
            </w:pPr>
          </w:p>
        </w:tc>
      </w:tr>
      <w:tr w:rsidR="005E6FCB" w14:paraId="61321D85" w14:textId="77777777" w:rsidTr="00525EA3">
        <w:trPr>
          <w:cantSplit/>
        </w:trPr>
        <w:tc>
          <w:tcPr>
            <w:tcW w:w="1830" w:type="dxa"/>
            <w:shd w:val="clear" w:color="auto" w:fill="auto"/>
            <w:tcMar>
              <w:top w:w="100" w:type="dxa"/>
              <w:left w:w="100" w:type="dxa"/>
              <w:bottom w:w="100" w:type="dxa"/>
              <w:right w:w="100" w:type="dxa"/>
            </w:tcMar>
            <w:vAlign w:val="top"/>
          </w:tcPr>
          <w:p w14:paraId="0753F941" w14:textId="77777777" w:rsidR="005E6FCB" w:rsidRDefault="00000000">
            <w:pPr>
              <w:widowControl w:val="0"/>
            </w:pPr>
            <w:r>
              <w:lastRenderedPageBreak/>
              <w:t>Study 4</w:t>
            </w:r>
          </w:p>
          <w:p w14:paraId="3B8DF154" w14:textId="77777777" w:rsidR="005E6FCB" w:rsidRDefault="00000000">
            <w:pPr>
              <w:widowControl w:val="0"/>
            </w:pPr>
            <w:r>
              <w:t>Vase</w:t>
            </w:r>
          </w:p>
          <w:p w14:paraId="4F6FFEA1" w14:textId="77777777" w:rsidR="005E6FCB" w:rsidRDefault="00000000">
            <w:pPr>
              <w:widowControl w:val="0"/>
            </w:pPr>
            <w:r>
              <w:t>$200</w:t>
            </w:r>
          </w:p>
        </w:tc>
        <w:tc>
          <w:tcPr>
            <w:tcW w:w="4200" w:type="dxa"/>
            <w:shd w:val="clear" w:color="auto" w:fill="auto"/>
            <w:tcMar>
              <w:top w:w="100" w:type="dxa"/>
              <w:left w:w="100" w:type="dxa"/>
              <w:bottom w:w="100" w:type="dxa"/>
              <w:right w:w="100" w:type="dxa"/>
            </w:tcMar>
            <w:vAlign w:val="top"/>
          </w:tcPr>
          <w:p w14:paraId="16883B89" w14:textId="77777777" w:rsidR="005E6FCB" w:rsidRDefault="00000000">
            <w:pPr>
              <w:widowControl w:val="0"/>
            </w:pPr>
            <w:r>
              <w:t>“The Vase</w:t>
            </w:r>
          </w:p>
          <w:p w14:paraId="0360B078" w14:textId="77777777" w:rsidR="005E6FCB" w:rsidRDefault="005E6FCB">
            <w:pPr>
              <w:widowControl w:val="0"/>
            </w:pPr>
          </w:p>
          <w:p w14:paraId="2F5E99D3" w14:textId="77777777" w:rsidR="005E6FCB" w:rsidRDefault="00000000">
            <w:pPr>
              <w:widowControl w:val="0"/>
            </w:pPr>
            <w:r>
              <w:t>Imagine the following situation:</w:t>
            </w:r>
          </w:p>
          <w:p w14:paraId="5B401043" w14:textId="77777777" w:rsidR="005E6FCB" w:rsidRDefault="005E6FCB">
            <w:pPr>
              <w:widowControl w:val="0"/>
              <w:ind w:left="600"/>
            </w:pPr>
          </w:p>
          <w:p w14:paraId="43BCC7A9" w14:textId="77777777" w:rsidR="005E6FCB" w:rsidRDefault="00000000">
            <w:pPr>
              <w:widowControl w:val="0"/>
            </w:pPr>
            <w:r>
              <w:t>You are in Europe and bought a vase there for $200. It is too heavy for you to carry home. You ask a local shipping company to ship the vase to your home in the U.S. There is some chance that the vase will get damaged during shipment. You can buy shipping insurance from an independent insurance company. Buying the insurance will not change the chances that the vase will get damaged. But if you buy the insurance and if the vase gets damaged, you will be compensated by the insurance company for what you paid for the vase, namely, a $200 check. If you don’t buy the insurance and if the vase gets damaged, you will not receive any compensation.</w:t>
            </w:r>
          </w:p>
          <w:p w14:paraId="3C4478C2" w14:textId="77777777" w:rsidR="005E6FCB" w:rsidRDefault="005E6FCB">
            <w:pPr>
              <w:widowControl w:val="0"/>
              <w:ind w:left="600"/>
            </w:pPr>
          </w:p>
          <w:p w14:paraId="29D98691" w14:textId="77777777" w:rsidR="005E6FCB" w:rsidRDefault="00000000">
            <w:pPr>
              <w:widowControl w:val="0"/>
            </w:pPr>
            <w:r>
              <w:t>You fell in love with the vase at first sight. Even though you bought it for only $200, you feel it is priceless to you, since you have been searching for such a vase for many years.”</w:t>
            </w:r>
          </w:p>
        </w:tc>
        <w:tc>
          <w:tcPr>
            <w:tcW w:w="4050" w:type="dxa"/>
            <w:shd w:val="clear" w:color="auto" w:fill="auto"/>
            <w:tcMar>
              <w:top w:w="100" w:type="dxa"/>
              <w:left w:w="100" w:type="dxa"/>
              <w:bottom w:w="100" w:type="dxa"/>
              <w:right w:w="100" w:type="dxa"/>
            </w:tcMar>
            <w:vAlign w:val="top"/>
          </w:tcPr>
          <w:p w14:paraId="190C2538" w14:textId="77777777" w:rsidR="005E6FCB" w:rsidRDefault="00000000">
            <w:pPr>
              <w:widowControl w:val="0"/>
            </w:pPr>
            <w:r>
              <w:t>“The Vase</w:t>
            </w:r>
          </w:p>
          <w:p w14:paraId="01FCA632" w14:textId="77777777" w:rsidR="005E6FCB" w:rsidRDefault="005E6FCB">
            <w:pPr>
              <w:widowControl w:val="0"/>
            </w:pPr>
          </w:p>
          <w:p w14:paraId="54807F44" w14:textId="77777777" w:rsidR="005E6FCB" w:rsidRDefault="00000000">
            <w:pPr>
              <w:widowControl w:val="0"/>
            </w:pPr>
            <w:r>
              <w:t>Imagine the following situation:</w:t>
            </w:r>
          </w:p>
          <w:p w14:paraId="609F28E6" w14:textId="77777777" w:rsidR="005E6FCB" w:rsidRDefault="005E6FCB">
            <w:pPr>
              <w:widowControl w:val="0"/>
              <w:ind w:left="600"/>
            </w:pPr>
          </w:p>
          <w:p w14:paraId="54F0DE30" w14:textId="77777777" w:rsidR="005E6FCB" w:rsidRDefault="00000000">
            <w:pPr>
              <w:widowControl w:val="0"/>
            </w:pPr>
            <w:r>
              <w:t>You are in Europe and bought a vase there for $200. It is too heavy for you to carry home. You ask a local shipping company to ship the vase to your home in the U.S. There is some chance that the vase will get damaged during shipment. You can buy shipping insurance from an independent insurance company. Buying the insurance will not change the chances that the vase will get damaged. But if you buy the insurance and if the vase gets damaged, you will be compensated by the insurance company for what you paid for the vase, namely, a $200 check. If you don’t buy the insurance and if the vase gets damaged, you will not receive any compensation.</w:t>
            </w:r>
          </w:p>
          <w:p w14:paraId="3788C116" w14:textId="77777777" w:rsidR="005E6FCB" w:rsidRDefault="00000000">
            <w:pPr>
              <w:widowControl w:val="0"/>
              <w:ind w:left="600"/>
            </w:pPr>
            <w:r>
              <w:t xml:space="preserve"> </w:t>
            </w:r>
          </w:p>
          <w:p w14:paraId="1464472E" w14:textId="77777777" w:rsidR="005E6FCB" w:rsidRDefault="00000000">
            <w:pPr>
              <w:widowControl w:val="0"/>
            </w:pPr>
            <w:r>
              <w:t>You don’t have any special feeling for this vase; you find it is OK for its price. You bought it for $200, and think that’s about how much it is worth to you.”</w:t>
            </w:r>
          </w:p>
          <w:p w14:paraId="660B6F8C" w14:textId="77777777" w:rsidR="005E6FCB" w:rsidRDefault="005E6FCB">
            <w:pPr>
              <w:widowControl w:val="0"/>
            </w:pPr>
          </w:p>
          <w:p w14:paraId="5FC344C5" w14:textId="77777777" w:rsidR="005E6FCB" w:rsidRDefault="005E6FCB">
            <w:pPr>
              <w:widowControl w:val="0"/>
            </w:pPr>
          </w:p>
        </w:tc>
      </w:tr>
      <w:tr w:rsidR="005E6FCB" w14:paraId="3750E7DC" w14:textId="77777777" w:rsidTr="00525EA3">
        <w:trPr>
          <w:cantSplit/>
        </w:trPr>
        <w:tc>
          <w:tcPr>
            <w:tcW w:w="1830" w:type="dxa"/>
            <w:shd w:val="clear" w:color="auto" w:fill="auto"/>
            <w:tcMar>
              <w:top w:w="100" w:type="dxa"/>
              <w:left w:w="100" w:type="dxa"/>
              <w:bottom w:w="100" w:type="dxa"/>
              <w:right w:w="100" w:type="dxa"/>
            </w:tcMar>
            <w:vAlign w:val="top"/>
          </w:tcPr>
          <w:p w14:paraId="5AA35CFE" w14:textId="77777777" w:rsidR="005E6FCB" w:rsidRDefault="00000000">
            <w:pPr>
              <w:widowControl w:val="0"/>
            </w:pPr>
            <w:r>
              <w:lastRenderedPageBreak/>
              <w:t>Study 5</w:t>
            </w:r>
          </w:p>
          <w:p w14:paraId="483368C5" w14:textId="77777777" w:rsidR="005E6FCB" w:rsidRDefault="00000000">
            <w:pPr>
              <w:widowControl w:val="0"/>
            </w:pPr>
            <w:r>
              <w:t>Clock</w:t>
            </w:r>
          </w:p>
          <w:p w14:paraId="77472800" w14:textId="77777777" w:rsidR="005E6FCB" w:rsidRDefault="00000000">
            <w:pPr>
              <w:widowControl w:val="0"/>
            </w:pPr>
            <w:r>
              <w:t>$100</w:t>
            </w:r>
          </w:p>
        </w:tc>
        <w:tc>
          <w:tcPr>
            <w:tcW w:w="4200" w:type="dxa"/>
            <w:shd w:val="clear" w:color="auto" w:fill="auto"/>
            <w:tcMar>
              <w:top w:w="100" w:type="dxa"/>
              <w:left w:w="100" w:type="dxa"/>
              <w:bottom w:w="100" w:type="dxa"/>
              <w:right w:w="100" w:type="dxa"/>
            </w:tcMar>
            <w:vAlign w:val="top"/>
          </w:tcPr>
          <w:p w14:paraId="7FD6916A" w14:textId="77777777" w:rsidR="005E6FCB" w:rsidRDefault="00000000">
            <w:pPr>
              <w:widowControl w:val="0"/>
            </w:pPr>
            <w:r>
              <w:t>“The Antique Clock</w:t>
            </w:r>
          </w:p>
          <w:p w14:paraId="659594CE" w14:textId="77777777" w:rsidR="005E6FCB" w:rsidRDefault="005E6FCB">
            <w:pPr>
              <w:widowControl w:val="0"/>
            </w:pPr>
          </w:p>
          <w:p w14:paraId="367A8212" w14:textId="77777777" w:rsidR="005E6FCB" w:rsidRDefault="00000000">
            <w:pPr>
              <w:widowControl w:val="0"/>
            </w:pPr>
            <w:r>
              <w:t>Imagine the following situation:</w:t>
            </w:r>
          </w:p>
          <w:p w14:paraId="14DCC136" w14:textId="77777777" w:rsidR="005E6FCB" w:rsidRDefault="005E6FCB">
            <w:pPr>
              <w:widowControl w:val="0"/>
              <w:ind w:left="600"/>
            </w:pPr>
          </w:p>
          <w:p w14:paraId="73ECF1D5" w14:textId="77777777" w:rsidR="005E6FCB" w:rsidRDefault="00000000">
            <w:pPr>
              <w:widowControl w:val="0"/>
            </w:pPr>
            <w:r>
              <w:t>Suppose that you are about to move to a new city. Your company will pay for all the moving expenses. Among the things you ask the moving company to ship is an antique clock. There is some chance that the clock may get lost in shipment. The moving company does not provide insurance, but you can purchase insurance from an independent company yourself. Buying insurance will not affect the chance of loss, but if you buy insurance and the clock is lost, you will receive a $100 in compensation.</w:t>
            </w:r>
          </w:p>
          <w:p w14:paraId="64066194" w14:textId="77777777" w:rsidR="005E6FCB" w:rsidRDefault="005E6FCB">
            <w:pPr>
              <w:widowControl w:val="0"/>
              <w:ind w:left="600"/>
            </w:pPr>
          </w:p>
          <w:p w14:paraId="63DA4580" w14:textId="77777777" w:rsidR="005E6FCB" w:rsidRDefault="00000000">
            <w:pPr>
              <w:widowControl w:val="0"/>
            </w:pPr>
            <w:r>
              <w:t>The clock no longer works and cannot be repaired. It has literally no market value.</w:t>
            </w:r>
          </w:p>
          <w:p w14:paraId="47A93E6E" w14:textId="77777777" w:rsidR="005E6FCB" w:rsidRDefault="005E6FCB">
            <w:pPr>
              <w:widowControl w:val="0"/>
              <w:ind w:left="600"/>
            </w:pPr>
          </w:p>
          <w:p w14:paraId="42CCD043" w14:textId="77777777" w:rsidR="005E6FCB" w:rsidRDefault="00000000">
            <w:pPr>
              <w:widowControl w:val="0"/>
            </w:pPr>
            <w:r>
              <w:t>However, it has a lot of sentimental value to you. It was a gift from your grandparents on your 5th birthday. You grew up with it. You learned how to read time from it. You have always loved it very much.”</w:t>
            </w:r>
          </w:p>
          <w:p w14:paraId="465E6D10" w14:textId="77777777" w:rsidR="005E6FCB" w:rsidRDefault="005E6FCB">
            <w:pPr>
              <w:widowControl w:val="0"/>
            </w:pPr>
          </w:p>
        </w:tc>
        <w:tc>
          <w:tcPr>
            <w:tcW w:w="4050" w:type="dxa"/>
            <w:shd w:val="clear" w:color="auto" w:fill="auto"/>
            <w:tcMar>
              <w:top w:w="100" w:type="dxa"/>
              <w:left w:w="100" w:type="dxa"/>
              <w:bottom w:w="100" w:type="dxa"/>
              <w:right w:w="100" w:type="dxa"/>
            </w:tcMar>
            <w:vAlign w:val="top"/>
          </w:tcPr>
          <w:p w14:paraId="2F8AC6AC" w14:textId="77777777" w:rsidR="005E6FCB" w:rsidRDefault="00000000">
            <w:pPr>
              <w:widowControl w:val="0"/>
            </w:pPr>
            <w:r>
              <w:t>“The Antique Clock</w:t>
            </w:r>
          </w:p>
          <w:p w14:paraId="79F46F60" w14:textId="77777777" w:rsidR="005E6FCB" w:rsidRDefault="005E6FCB">
            <w:pPr>
              <w:widowControl w:val="0"/>
            </w:pPr>
          </w:p>
          <w:p w14:paraId="3161AD3D" w14:textId="77777777" w:rsidR="005E6FCB" w:rsidRDefault="00000000">
            <w:pPr>
              <w:widowControl w:val="0"/>
            </w:pPr>
            <w:r>
              <w:t>Imagine the following situation:</w:t>
            </w:r>
          </w:p>
          <w:p w14:paraId="0B3FBE47" w14:textId="77777777" w:rsidR="005E6FCB" w:rsidRDefault="005E6FCB">
            <w:pPr>
              <w:widowControl w:val="0"/>
              <w:ind w:left="600"/>
            </w:pPr>
          </w:p>
          <w:p w14:paraId="2773575A" w14:textId="1A96D557" w:rsidR="005E6FCB" w:rsidRDefault="00000000">
            <w:pPr>
              <w:widowControl w:val="0"/>
            </w:pPr>
            <w:r>
              <w:t>Suppose that you are about to move to a new city. Your company will pay for all the moving expenses. Among the things you ask the moving company to ship is an antique clock. There is some chance that the clock may get lost in shipment.</w:t>
            </w:r>
            <w:r w:rsidR="00AA7B42">
              <w:t xml:space="preserve"> </w:t>
            </w:r>
            <w:r>
              <w:t>The moving company does not provide insurance, but you can purchase insurance from an independent company yourself. Buying insurance will not affect the chance of loss, but if you buy insurance and the clock is lost, you will receive a $100 in compensation.</w:t>
            </w:r>
          </w:p>
          <w:p w14:paraId="0EEADBF5" w14:textId="77777777" w:rsidR="005E6FCB" w:rsidRDefault="005E6FCB">
            <w:pPr>
              <w:widowControl w:val="0"/>
              <w:ind w:left="600"/>
            </w:pPr>
          </w:p>
          <w:p w14:paraId="63050BAF" w14:textId="77777777" w:rsidR="005E6FCB" w:rsidRDefault="00000000">
            <w:pPr>
              <w:widowControl w:val="0"/>
            </w:pPr>
            <w:r>
              <w:t>The clock no longer works and cannot be repaired. It has literally no market value.</w:t>
            </w:r>
          </w:p>
          <w:p w14:paraId="539E35EE" w14:textId="77777777" w:rsidR="005E6FCB" w:rsidRDefault="005E6FCB">
            <w:pPr>
              <w:widowControl w:val="0"/>
              <w:ind w:left="600"/>
            </w:pPr>
          </w:p>
          <w:p w14:paraId="7787C0E0" w14:textId="77777777" w:rsidR="005E6FCB" w:rsidRDefault="00000000">
            <w:pPr>
              <w:widowControl w:val="0"/>
            </w:pPr>
            <w:r>
              <w:t>It does not have much sentimental value to you. It was a gift from a remote relative on your 5th birthday. You didn’t like it very much then, and you still don’t have any special feeling for it now.”</w:t>
            </w:r>
          </w:p>
          <w:p w14:paraId="2DFF5447" w14:textId="77777777" w:rsidR="005E6FCB" w:rsidRDefault="005E6FCB">
            <w:pPr>
              <w:widowControl w:val="0"/>
            </w:pPr>
          </w:p>
        </w:tc>
      </w:tr>
    </w:tbl>
    <w:p w14:paraId="35DBA203" w14:textId="77777777" w:rsidR="005E6FCB" w:rsidRDefault="005E6FCB">
      <w:pPr>
        <w:rPr>
          <w:i/>
        </w:rPr>
      </w:pPr>
    </w:p>
    <w:p w14:paraId="45E324AE" w14:textId="77777777" w:rsidR="005E6FCB" w:rsidRDefault="005E6FCB" w:rsidP="00A64DD6"/>
    <w:p w14:paraId="36030E03" w14:textId="77777777" w:rsidR="005E6FCB" w:rsidRDefault="00000000">
      <w:pPr>
        <w:pStyle w:val="Heading2"/>
      </w:pPr>
      <w:r>
        <w:br w:type="page"/>
      </w:r>
    </w:p>
    <w:p w14:paraId="2E3D6B06" w14:textId="77777777" w:rsidR="005E6FCB" w:rsidRDefault="00000000">
      <w:pPr>
        <w:pStyle w:val="Heading2"/>
      </w:pPr>
      <w:r>
        <w:lastRenderedPageBreak/>
        <w:t>Pre-registration and open-science</w:t>
      </w:r>
    </w:p>
    <w:p w14:paraId="053F882B" w14:textId="77777777" w:rsidR="005E6FCB" w:rsidRDefault="00000000">
      <w:pPr>
        <w:spacing w:before="180" w:after="240" w:line="480" w:lineRule="auto"/>
        <w:ind w:firstLine="680"/>
        <w:rPr>
          <w:color w:val="000000"/>
        </w:rPr>
      </w:pPr>
      <w:r>
        <w:t xml:space="preserve">We provided all materials, data, and code on: </w:t>
      </w:r>
      <w:hyperlink r:id="rId18">
        <w:r>
          <w:rPr>
            <w:color w:val="1155CC"/>
            <w:u w:val="single"/>
          </w:rPr>
          <w:t>https://osf.io/ad6xj/</w:t>
        </w:r>
      </w:hyperlink>
      <w:r>
        <w:t xml:space="preserve">.  </w:t>
      </w:r>
      <w:r>
        <w:br/>
        <w:t>This project received Peer Community in Registered Report Stage 1 in-principle acceptance ((ENTER LINK AFTER IPA); (ENTER LINK AFTER IPA)) after which we created a frozen pre-registration version of the entire Stage 1 packet (ENTER LINK AFTER IPA) and proceeded to data collection. All measures, manipulations, exclusions conducted for this investigation are reported, and data collection was completed before analyses.</w:t>
      </w:r>
    </w:p>
    <w:p w14:paraId="71579BEE" w14:textId="77777777" w:rsidR="005E6FCB" w:rsidRDefault="005E6FCB">
      <w:pPr>
        <w:pBdr>
          <w:top w:val="nil"/>
          <w:left w:val="nil"/>
          <w:bottom w:val="nil"/>
          <w:right w:val="nil"/>
          <w:between w:val="nil"/>
        </w:pBdr>
        <w:spacing w:before="180" w:after="240" w:line="480" w:lineRule="auto"/>
        <w:ind w:firstLine="680"/>
        <w:rPr>
          <w:color w:val="000000"/>
        </w:rPr>
      </w:pPr>
    </w:p>
    <w:p w14:paraId="4905F026" w14:textId="77777777" w:rsidR="005E6FCB" w:rsidRDefault="00000000">
      <w:pPr>
        <w:rPr>
          <w:b/>
        </w:rPr>
      </w:pPr>
      <w:r>
        <w:br w:type="page"/>
      </w:r>
    </w:p>
    <w:p w14:paraId="03DAB0DC" w14:textId="77777777" w:rsidR="005E6FCB" w:rsidRDefault="00000000">
      <w:pPr>
        <w:pStyle w:val="Heading1"/>
        <w:spacing w:line="240" w:lineRule="auto"/>
      </w:pPr>
      <w:bookmarkStart w:id="20" w:name="qejifoxrvvk3" w:colFirst="0" w:colLast="0"/>
      <w:bookmarkEnd w:id="20"/>
      <w:r>
        <w:lastRenderedPageBreak/>
        <w:t>Method</w:t>
      </w:r>
    </w:p>
    <w:p w14:paraId="77BF8D3C" w14:textId="77777777" w:rsidR="005E6FCB" w:rsidRDefault="005E6FCB"/>
    <w:p w14:paraId="0A9A222C" w14:textId="77777777" w:rsidR="005E6FCB" w:rsidRDefault="00000000">
      <w:r>
        <w:rPr>
          <w:color w:val="FF0000"/>
          <w:u w:val="single"/>
        </w:rPr>
        <w:t xml:space="preserve">[IMPORTANT: </w:t>
      </w:r>
      <w:r>
        <w:rPr>
          <w:color w:val="FF0000"/>
          <w:u w:val="single"/>
        </w:rPr>
        <w:br/>
        <w:t>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561DB0B3" w14:textId="77777777" w:rsidR="005E6FCB" w:rsidRDefault="00000000">
      <w:pPr>
        <w:pStyle w:val="Heading2"/>
        <w:spacing w:before="180" w:after="240" w:line="276" w:lineRule="auto"/>
      </w:pPr>
      <w:bookmarkStart w:id="21" w:name="_b9vdu49ki0zr" w:colFirst="0" w:colLast="0"/>
      <w:bookmarkEnd w:id="21"/>
      <w:r>
        <w:t>Power and sensitivity analyses</w:t>
      </w:r>
    </w:p>
    <w:p w14:paraId="4C109E24" w14:textId="77777777" w:rsidR="005E6FCB" w:rsidRDefault="00000000">
      <w:pPr>
        <w:spacing w:before="180" w:after="240" w:line="480" w:lineRule="auto"/>
        <w:ind w:firstLine="680"/>
      </w:pPr>
      <w:r>
        <w:t>We first calculated effect sizes (ES) of the findings reported in the target article, then conducted an a priori power analysis (power = 0.95, alpha = 0.05) summarized in Table 6, and finally made upward adjustments and conducted a sensitivity analysis on the final planned sample. Our power analyses calculations are provided with our code on the OSF, and sensitivity analyses are provided in the supplementary materials subsection “Sensitivity analyses”.</w:t>
      </w:r>
    </w:p>
    <w:p w14:paraId="348FA01F" w14:textId="77777777" w:rsidR="005E6FCB" w:rsidRDefault="00000000">
      <w:pPr>
        <w:spacing w:before="180" w:after="240" w:line="480" w:lineRule="auto"/>
        <w:ind w:firstLine="720"/>
      </w:pPr>
      <w:r>
        <w:t xml:space="preserve">Our power analyses showed that the largest required sample size based on the target’s reported effect sizes is 230 (Table 6). We </w:t>
      </w:r>
      <w:r>
        <w:rPr>
          <w:highlight w:val="white"/>
        </w:rPr>
        <w:t>doubled the sample size given the extension of doubling the number of conditions given the additional independent variable (= 460)</w:t>
      </w:r>
      <w:r>
        <w:t xml:space="preserve">, added margins to compensate for the exploratory interaction, and for any potential data exclusions. As a result, we concluded we would aim for a sample size of 1000 participants, 250 per each of the four conditions, likely 800+ overall and 200+ per condition after exclusions.‎ </w:t>
      </w:r>
    </w:p>
    <w:p w14:paraId="04FEA553" w14:textId="77777777" w:rsidR="005E6FCB" w:rsidRDefault="00000000">
      <w:pPr>
        <w:spacing w:before="180" w:after="240" w:line="480" w:lineRule="auto"/>
        <w:ind w:firstLine="720"/>
      </w:pPr>
      <w:r>
        <w:t xml:space="preserve">A sensitivity analysis indicated that a sample of 800 (after exclusions) would allow the detection of </w:t>
      </w:r>
      <w:r>
        <w:rPr>
          <w:i/>
        </w:rPr>
        <w:t>f</w:t>
      </w:r>
      <w:r>
        <w:t xml:space="preserve"> = 0.13 for a four-conditions 2x2 between-subject design ANOVA interactions in our experimental design (95% power, alpha = 5%). Also, the sample would be sufficiently powered to detect contrasts of </w:t>
      </w:r>
      <w:r>
        <w:rPr>
          <w:i/>
        </w:rPr>
        <w:t xml:space="preserve">d </w:t>
      </w:r>
      <w:r>
        <w:t xml:space="preserve">= 0.32 (200 per condition, 95% power, alpha = 5%, one-tail), which correspond to weak to medium effects in social psychology research, and considered weak in judgment and decision-making (Xiao et al., 2023). </w:t>
      </w:r>
    </w:p>
    <w:p w14:paraId="38190F62" w14:textId="77777777" w:rsidR="005E6FCB" w:rsidRDefault="00000000">
      <w:pPr>
        <w:spacing w:before="180" w:after="240"/>
      </w:pPr>
      <w:r>
        <w:lastRenderedPageBreak/>
        <w:t>Table 6</w:t>
      </w:r>
    </w:p>
    <w:p w14:paraId="346FFF37" w14:textId="77777777" w:rsidR="005E6FCB" w:rsidRDefault="00000000">
      <w:pPr>
        <w:spacing w:before="240" w:after="160"/>
        <w:rPr>
          <w:i/>
        </w:rPr>
      </w:pPr>
      <w:r>
        <w:rPr>
          <w:i/>
        </w:rPr>
        <w:t>Reported statistics, calculated effect size, and power analysis in the current study</w:t>
      </w:r>
    </w:p>
    <w:tbl>
      <w:tblPr>
        <w:tblStyle w:val="a6"/>
        <w:tblW w:w="9885" w:type="dxa"/>
        <w:tblInd w:w="-360" w:type="dxa"/>
        <w:tblBorders>
          <w:top w:val="nil"/>
          <w:left w:val="nil"/>
          <w:bottom w:val="nil"/>
          <w:right w:val="nil"/>
          <w:insideH w:val="nil"/>
          <w:insideV w:val="nil"/>
        </w:tblBorders>
        <w:tblLayout w:type="fixed"/>
        <w:tblLook w:val="0600" w:firstRow="0" w:lastRow="0" w:firstColumn="0" w:lastColumn="0" w:noHBand="1" w:noVBand="1"/>
      </w:tblPr>
      <w:tblGrid>
        <w:gridCol w:w="1350"/>
        <w:gridCol w:w="1680"/>
        <w:gridCol w:w="1680"/>
        <w:gridCol w:w="1680"/>
        <w:gridCol w:w="1680"/>
        <w:gridCol w:w="1815"/>
      </w:tblGrid>
      <w:tr w:rsidR="005E6FCB" w14:paraId="60CABFD4" w14:textId="77777777" w:rsidTr="00525EA3">
        <w:trPr>
          <w:trHeight w:val="605"/>
        </w:trPr>
        <w:tc>
          <w:tcPr>
            <w:tcW w:w="1350" w:type="dxa"/>
            <w:tcBorders>
              <w:top w:val="single" w:sz="8" w:space="0" w:color="000000"/>
              <w:left w:val="nil"/>
              <w:bottom w:val="single" w:sz="8" w:space="0" w:color="000000"/>
              <w:right w:val="nil"/>
            </w:tcBorders>
            <w:tcMar>
              <w:top w:w="100" w:type="dxa"/>
              <w:left w:w="120" w:type="dxa"/>
              <w:bottom w:w="100" w:type="dxa"/>
              <w:right w:w="120" w:type="dxa"/>
            </w:tcMar>
          </w:tcPr>
          <w:p w14:paraId="479EA7F0" w14:textId="77777777" w:rsidR="005E6FCB" w:rsidRDefault="00000000">
            <w:pPr>
              <w:spacing w:after="0" w:line="259" w:lineRule="auto"/>
              <w:jc w:val="center"/>
              <w:rPr>
                <w:sz w:val="22"/>
                <w:szCs w:val="22"/>
              </w:rPr>
            </w:pPr>
            <w:r>
              <w:rPr>
                <w:sz w:val="22"/>
                <w:szCs w:val="22"/>
              </w:rPr>
              <w:t xml:space="preserve">Study </w:t>
            </w:r>
          </w:p>
        </w:tc>
        <w:tc>
          <w:tcPr>
            <w:tcW w:w="1680" w:type="dxa"/>
            <w:tcBorders>
              <w:top w:val="single" w:sz="8" w:space="0" w:color="000000"/>
              <w:left w:val="nil"/>
              <w:bottom w:val="single" w:sz="8" w:space="0" w:color="000000"/>
              <w:right w:val="nil"/>
            </w:tcBorders>
            <w:tcMar>
              <w:top w:w="100" w:type="dxa"/>
              <w:left w:w="120" w:type="dxa"/>
              <w:bottom w:w="100" w:type="dxa"/>
              <w:right w:w="120" w:type="dxa"/>
            </w:tcMar>
          </w:tcPr>
          <w:p w14:paraId="2C9D7C8D" w14:textId="77777777" w:rsidR="005E6FCB" w:rsidRDefault="00000000">
            <w:pPr>
              <w:spacing w:after="0" w:line="259" w:lineRule="auto"/>
              <w:jc w:val="center"/>
              <w:rPr>
                <w:sz w:val="22"/>
                <w:szCs w:val="22"/>
              </w:rPr>
            </w:pPr>
            <w:r>
              <w:rPr>
                <w:i/>
                <w:sz w:val="22"/>
                <w:szCs w:val="22"/>
              </w:rPr>
              <w:t>t</w:t>
            </w:r>
            <w:r>
              <w:rPr>
                <w:sz w:val="22"/>
                <w:szCs w:val="22"/>
              </w:rPr>
              <w:t>-statistic</w:t>
            </w:r>
          </w:p>
        </w:tc>
        <w:tc>
          <w:tcPr>
            <w:tcW w:w="1680" w:type="dxa"/>
            <w:tcBorders>
              <w:top w:val="single" w:sz="8" w:space="0" w:color="000000"/>
              <w:left w:val="nil"/>
              <w:bottom w:val="single" w:sz="8" w:space="0" w:color="000000"/>
              <w:right w:val="nil"/>
            </w:tcBorders>
            <w:tcMar>
              <w:top w:w="100" w:type="dxa"/>
              <w:left w:w="120" w:type="dxa"/>
              <w:bottom w:w="100" w:type="dxa"/>
              <w:right w:w="120" w:type="dxa"/>
            </w:tcMar>
          </w:tcPr>
          <w:p w14:paraId="30C00950" w14:textId="77777777" w:rsidR="005E6FCB" w:rsidRDefault="00000000">
            <w:pPr>
              <w:spacing w:after="0" w:line="259" w:lineRule="auto"/>
              <w:jc w:val="center"/>
              <w:rPr>
                <w:i/>
                <w:sz w:val="22"/>
                <w:szCs w:val="22"/>
              </w:rPr>
            </w:pPr>
            <w:r>
              <w:rPr>
                <w:i/>
                <w:sz w:val="22"/>
                <w:szCs w:val="22"/>
              </w:rPr>
              <w:t>N</w:t>
            </w:r>
          </w:p>
        </w:tc>
        <w:tc>
          <w:tcPr>
            <w:tcW w:w="1680" w:type="dxa"/>
            <w:tcBorders>
              <w:top w:val="single" w:sz="8" w:space="0" w:color="000000"/>
              <w:left w:val="nil"/>
              <w:bottom w:val="single" w:sz="8" w:space="0" w:color="000000"/>
              <w:right w:val="nil"/>
            </w:tcBorders>
            <w:tcMar>
              <w:top w:w="100" w:type="dxa"/>
              <w:left w:w="120" w:type="dxa"/>
              <w:bottom w:w="100" w:type="dxa"/>
              <w:right w:w="120" w:type="dxa"/>
            </w:tcMar>
          </w:tcPr>
          <w:p w14:paraId="5231FE9B" w14:textId="77777777" w:rsidR="005E6FCB" w:rsidRDefault="00000000">
            <w:pPr>
              <w:spacing w:after="0" w:line="259" w:lineRule="auto"/>
              <w:jc w:val="center"/>
              <w:rPr>
                <w:i/>
                <w:sz w:val="22"/>
                <w:szCs w:val="22"/>
              </w:rPr>
            </w:pPr>
            <w:r>
              <w:rPr>
                <w:i/>
                <w:sz w:val="22"/>
                <w:szCs w:val="22"/>
              </w:rPr>
              <w:t>df</w:t>
            </w:r>
          </w:p>
        </w:tc>
        <w:tc>
          <w:tcPr>
            <w:tcW w:w="1680" w:type="dxa"/>
            <w:tcBorders>
              <w:top w:val="single" w:sz="8" w:space="0" w:color="000000"/>
              <w:left w:val="nil"/>
              <w:bottom w:val="single" w:sz="8" w:space="0" w:color="000000"/>
              <w:right w:val="nil"/>
            </w:tcBorders>
            <w:tcMar>
              <w:top w:w="100" w:type="dxa"/>
              <w:left w:w="120" w:type="dxa"/>
              <w:bottom w:w="100" w:type="dxa"/>
              <w:right w:w="120" w:type="dxa"/>
            </w:tcMar>
          </w:tcPr>
          <w:p w14:paraId="63015128" w14:textId="77777777" w:rsidR="005E6FCB" w:rsidRDefault="00000000">
            <w:pPr>
              <w:spacing w:after="0" w:line="259" w:lineRule="auto"/>
              <w:jc w:val="center"/>
              <w:rPr>
                <w:sz w:val="22"/>
                <w:szCs w:val="22"/>
              </w:rPr>
            </w:pPr>
            <w:r>
              <w:rPr>
                <w:sz w:val="22"/>
                <w:szCs w:val="22"/>
              </w:rPr>
              <w:t>ES</w:t>
            </w:r>
          </w:p>
        </w:tc>
        <w:tc>
          <w:tcPr>
            <w:tcW w:w="1815" w:type="dxa"/>
            <w:tcBorders>
              <w:top w:val="single" w:sz="8" w:space="0" w:color="000000"/>
              <w:left w:val="nil"/>
              <w:bottom w:val="single" w:sz="8" w:space="0" w:color="000000"/>
              <w:right w:val="nil"/>
            </w:tcBorders>
            <w:tcMar>
              <w:top w:w="100" w:type="dxa"/>
              <w:left w:w="120" w:type="dxa"/>
              <w:bottom w:w="100" w:type="dxa"/>
              <w:right w:w="120" w:type="dxa"/>
            </w:tcMar>
          </w:tcPr>
          <w:p w14:paraId="449344FF" w14:textId="77777777" w:rsidR="005E6FCB" w:rsidRDefault="00000000">
            <w:pPr>
              <w:spacing w:after="0" w:line="259" w:lineRule="auto"/>
              <w:jc w:val="center"/>
              <w:rPr>
                <w:sz w:val="22"/>
                <w:szCs w:val="22"/>
              </w:rPr>
            </w:pPr>
            <w:r>
              <w:rPr>
                <w:sz w:val="22"/>
                <w:szCs w:val="22"/>
              </w:rPr>
              <w:t>Required sample size</w:t>
            </w:r>
          </w:p>
        </w:tc>
      </w:tr>
      <w:tr w:rsidR="005E6FCB" w14:paraId="64AE7A12" w14:textId="77777777" w:rsidTr="00525EA3">
        <w:trPr>
          <w:trHeight w:val="470"/>
        </w:trPr>
        <w:tc>
          <w:tcPr>
            <w:tcW w:w="1350" w:type="dxa"/>
            <w:tcBorders>
              <w:top w:val="nil"/>
              <w:left w:val="nil"/>
              <w:bottom w:val="nil"/>
              <w:right w:val="nil"/>
            </w:tcBorders>
            <w:tcMar>
              <w:top w:w="100" w:type="dxa"/>
              <w:left w:w="120" w:type="dxa"/>
              <w:bottom w:w="100" w:type="dxa"/>
              <w:right w:w="120" w:type="dxa"/>
            </w:tcMar>
          </w:tcPr>
          <w:p w14:paraId="5D2E1602" w14:textId="77777777" w:rsidR="005E6FCB" w:rsidRDefault="00000000">
            <w:pPr>
              <w:spacing w:after="0" w:line="259" w:lineRule="auto"/>
              <w:jc w:val="center"/>
              <w:rPr>
                <w:sz w:val="22"/>
                <w:szCs w:val="22"/>
              </w:rPr>
            </w:pPr>
            <w:r>
              <w:rPr>
                <w:sz w:val="22"/>
                <w:szCs w:val="22"/>
              </w:rPr>
              <w:t>1</w:t>
            </w:r>
          </w:p>
        </w:tc>
        <w:tc>
          <w:tcPr>
            <w:tcW w:w="1680" w:type="dxa"/>
            <w:tcBorders>
              <w:top w:val="nil"/>
              <w:left w:val="nil"/>
              <w:bottom w:val="nil"/>
              <w:right w:val="nil"/>
            </w:tcBorders>
            <w:tcMar>
              <w:top w:w="100" w:type="dxa"/>
              <w:left w:w="120" w:type="dxa"/>
              <w:bottom w:w="100" w:type="dxa"/>
              <w:right w:w="120" w:type="dxa"/>
            </w:tcMar>
          </w:tcPr>
          <w:p w14:paraId="4C0F3D71" w14:textId="77777777" w:rsidR="005E6FCB" w:rsidRDefault="00000000">
            <w:pPr>
              <w:spacing w:after="0" w:line="259" w:lineRule="auto"/>
              <w:jc w:val="center"/>
              <w:rPr>
                <w:sz w:val="22"/>
                <w:szCs w:val="22"/>
              </w:rPr>
            </w:pPr>
            <w:r>
              <w:rPr>
                <w:sz w:val="22"/>
                <w:szCs w:val="22"/>
              </w:rPr>
              <w:t>2.45</w:t>
            </w:r>
          </w:p>
        </w:tc>
        <w:tc>
          <w:tcPr>
            <w:tcW w:w="1680" w:type="dxa"/>
            <w:tcBorders>
              <w:top w:val="nil"/>
              <w:left w:val="nil"/>
              <w:bottom w:val="nil"/>
              <w:right w:val="nil"/>
            </w:tcBorders>
            <w:tcMar>
              <w:top w:w="100" w:type="dxa"/>
              <w:left w:w="120" w:type="dxa"/>
              <w:bottom w:w="100" w:type="dxa"/>
              <w:right w:w="120" w:type="dxa"/>
            </w:tcMar>
          </w:tcPr>
          <w:p w14:paraId="7FB4F568" w14:textId="77777777" w:rsidR="005E6FCB" w:rsidRDefault="00000000">
            <w:pPr>
              <w:spacing w:after="0" w:line="259" w:lineRule="auto"/>
              <w:jc w:val="center"/>
            </w:pPr>
            <w:r>
              <w:t>83</w:t>
            </w:r>
          </w:p>
        </w:tc>
        <w:tc>
          <w:tcPr>
            <w:tcW w:w="1680" w:type="dxa"/>
            <w:tcBorders>
              <w:top w:val="nil"/>
              <w:left w:val="nil"/>
              <w:bottom w:val="nil"/>
              <w:right w:val="nil"/>
            </w:tcBorders>
            <w:tcMar>
              <w:top w:w="100" w:type="dxa"/>
              <w:left w:w="120" w:type="dxa"/>
              <w:bottom w:w="100" w:type="dxa"/>
              <w:right w:w="120" w:type="dxa"/>
            </w:tcMar>
          </w:tcPr>
          <w:p w14:paraId="5C37A36C" w14:textId="77777777" w:rsidR="005E6FCB" w:rsidRDefault="00000000">
            <w:pPr>
              <w:spacing w:after="0" w:line="259" w:lineRule="auto"/>
              <w:jc w:val="center"/>
            </w:pPr>
            <w:r>
              <w:t>81</w:t>
            </w:r>
          </w:p>
        </w:tc>
        <w:tc>
          <w:tcPr>
            <w:tcW w:w="1680" w:type="dxa"/>
            <w:tcBorders>
              <w:top w:val="nil"/>
              <w:left w:val="nil"/>
              <w:bottom w:val="nil"/>
              <w:right w:val="nil"/>
            </w:tcBorders>
            <w:tcMar>
              <w:top w:w="100" w:type="dxa"/>
              <w:left w:w="120" w:type="dxa"/>
              <w:bottom w:w="100" w:type="dxa"/>
              <w:right w:w="120" w:type="dxa"/>
            </w:tcMar>
          </w:tcPr>
          <w:p w14:paraId="5D853DD3" w14:textId="77777777" w:rsidR="005E6FCB" w:rsidRDefault="00000000">
            <w:pPr>
              <w:spacing w:after="0" w:line="259" w:lineRule="auto"/>
              <w:jc w:val="center"/>
            </w:pPr>
            <w:r>
              <w:t>0.54</w:t>
            </w:r>
          </w:p>
        </w:tc>
        <w:tc>
          <w:tcPr>
            <w:tcW w:w="1815" w:type="dxa"/>
            <w:tcBorders>
              <w:top w:val="nil"/>
              <w:left w:val="nil"/>
              <w:bottom w:val="nil"/>
              <w:right w:val="nil"/>
            </w:tcBorders>
            <w:tcMar>
              <w:top w:w="100" w:type="dxa"/>
              <w:left w:w="120" w:type="dxa"/>
              <w:bottom w:w="100" w:type="dxa"/>
              <w:right w:w="120" w:type="dxa"/>
            </w:tcMar>
          </w:tcPr>
          <w:p w14:paraId="5BA1AE74" w14:textId="77777777" w:rsidR="005E6FCB" w:rsidRDefault="00000000">
            <w:pPr>
              <w:spacing w:after="0" w:line="259" w:lineRule="auto"/>
              <w:jc w:val="center"/>
            </w:pPr>
            <w:r>
              <w:t>178</w:t>
            </w:r>
          </w:p>
        </w:tc>
      </w:tr>
      <w:tr w:rsidR="005E6FCB" w14:paraId="4C88EFC4" w14:textId="77777777" w:rsidTr="00525EA3">
        <w:trPr>
          <w:trHeight w:val="455"/>
        </w:trPr>
        <w:tc>
          <w:tcPr>
            <w:tcW w:w="1350" w:type="dxa"/>
            <w:tcBorders>
              <w:top w:val="nil"/>
              <w:left w:val="nil"/>
              <w:bottom w:val="nil"/>
              <w:right w:val="nil"/>
            </w:tcBorders>
            <w:tcMar>
              <w:top w:w="100" w:type="dxa"/>
              <w:left w:w="120" w:type="dxa"/>
              <w:bottom w:w="100" w:type="dxa"/>
              <w:right w:w="120" w:type="dxa"/>
            </w:tcMar>
          </w:tcPr>
          <w:p w14:paraId="148DEDE4" w14:textId="77777777" w:rsidR="005E6FCB" w:rsidRDefault="00000000">
            <w:pPr>
              <w:spacing w:after="0" w:line="259" w:lineRule="auto"/>
              <w:jc w:val="center"/>
              <w:rPr>
                <w:sz w:val="22"/>
                <w:szCs w:val="22"/>
              </w:rPr>
            </w:pPr>
            <w:r>
              <w:rPr>
                <w:sz w:val="22"/>
                <w:szCs w:val="22"/>
              </w:rPr>
              <w:t>2</w:t>
            </w:r>
          </w:p>
        </w:tc>
        <w:tc>
          <w:tcPr>
            <w:tcW w:w="1680" w:type="dxa"/>
            <w:tcBorders>
              <w:top w:val="nil"/>
              <w:left w:val="nil"/>
              <w:bottom w:val="nil"/>
              <w:right w:val="nil"/>
            </w:tcBorders>
            <w:tcMar>
              <w:top w:w="100" w:type="dxa"/>
              <w:left w:w="120" w:type="dxa"/>
              <w:bottom w:w="100" w:type="dxa"/>
              <w:right w:w="120" w:type="dxa"/>
            </w:tcMar>
          </w:tcPr>
          <w:p w14:paraId="23EC0624" w14:textId="77777777" w:rsidR="005E6FCB" w:rsidRDefault="00000000">
            <w:pPr>
              <w:spacing w:after="0" w:line="259" w:lineRule="auto"/>
              <w:jc w:val="center"/>
              <w:rPr>
                <w:sz w:val="22"/>
                <w:szCs w:val="22"/>
              </w:rPr>
            </w:pPr>
            <w:r>
              <w:rPr>
                <w:sz w:val="22"/>
                <w:szCs w:val="22"/>
              </w:rPr>
              <w:t>2.23</w:t>
            </w:r>
          </w:p>
        </w:tc>
        <w:tc>
          <w:tcPr>
            <w:tcW w:w="1680" w:type="dxa"/>
            <w:tcBorders>
              <w:top w:val="nil"/>
              <w:left w:val="nil"/>
              <w:bottom w:val="nil"/>
              <w:right w:val="nil"/>
            </w:tcBorders>
            <w:tcMar>
              <w:top w:w="100" w:type="dxa"/>
              <w:left w:w="120" w:type="dxa"/>
              <w:bottom w:w="100" w:type="dxa"/>
              <w:right w:w="120" w:type="dxa"/>
            </w:tcMar>
          </w:tcPr>
          <w:p w14:paraId="30B46367" w14:textId="77777777" w:rsidR="005E6FCB" w:rsidRDefault="00000000">
            <w:pPr>
              <w:spacing w:after="0" w:line="259" w:lineRule="auto"/>
              <w:jc w:val="center"/>
            </w:pPr>
            <w:r>
              <w:t>89</w:t>
            </w:r>
          </w:p>
        </w:tc>
        <w:tc>
          <w:tcPr>
            <w:tcW w:w="1680" w:type="dxa"/>
            <w:tcBorders>
              <w:top w:val="nil"/>
              <w:left w:val="nil"/>
              <w:bottom w:val="nil"/>
              <w:right w:val="nil"/>
            </w:tcBorders>
            <w:tcMar>
              <w:top w:w="100" w:type="dxa"/>
              <w:left w:w="120" w:type="dxa"/>
              <w:bottom w:w="100" w:type="dxa"/>
              <w:right w:w="120" w:type="dxa"/>
            </w:tcMar>
          </w:tcPr>
          <w:p w14:paraId="13563578" w14:textId="77777777" w:rsidR="005E6FCB" w:rsidRDefault="00000000">
            <w:pPr>
              <w:spacing w:after="0" w:line="259" w:lineRule="auto"/>
              <w:jc w:val="center"/>
            </w:pPr>
            <w:r>
              <w:t>87</w:t>
            </w:r>
          </w:p>
        </w:tc>
        <w:tc>
          <w:tcPr>
            <w:tcW w:w="1680" w:type="dxa"/>
            <w:tcBorders>
              <w:top w:val="nil"/>
              <w:left w:val="nil"/>
              <w:bottom w:val="nil"/>
              <w:right w:val="nil"/>
            </w:tcBorders>
            <w:tcMar>
              <w:top w:w="100" w:type="dxa"/>
              <w:left w:w="120" w:type="dxa"/>
              <w:bottom w:w="100" w:type="dxa"/>
              <w:right w:w="120" w:type="dxa"/>
            </w:tcMar>
          </w:tcPr>
          <w:p w14:paraId="6D4E0845" w14:textId="77777777" w:rsidR="005E6FCB" w:rsidRDefault="00000000">
            <w:pPr>
              <w:spacing w:after="0" w:line="259" w:lineRule="auto"/>
              <w:jc w:val="center"/>
            </w:pPr>
            <w:r>
              <w:t>0.48</w:t>
            </w:r>
          </w:p>
        </w:tc>
        <w:tc>
          <w:tcPr>
            <w:tcW w:w="1815" w:type="dxa"/>
            <w:tcBorders>
              <w:top w:val="nil"/>
              <w:left w:val="nil"/>
              <w:bottom w:val="nil"/>
              <w:right w:val="nil"/>
            </w:tcBorders>
            <w:tcMar>
              <w:top w:w="100" w:type="dxa"/>
              <w:left w:w="120" w:type="dxa"/>
              <w:bottom w:w="100" w:type="dxa"/>
              <w:right w:w="120" w:type="dxa"/>
            </w:tcMar>
          </w:tcPr>
          <w:p w14:paraId="65A02A70" w14:textId="77777777" w:rsidR="005E6FCB" w:rsidRDefault="00000000">
            <w:pPr>
              <w:spacing w:after="0" w:line="259" w:lineRule="auto"/>
              <w:jc w:val="center"/>
            </w:pPr>
            <w:r>
              <w:t>230</w:t>
            </w:r>
          </w:p>
        </w:tc>
      </w:tr>
      <w:tr w:rsidR="005E6FCB" w14:paraId="3D5FE7F2" w14:textId="77777777" w:rsidTr="00525EA3">
        <w:trPr>
          <w:trHeight w:val="455"/>
        </w:trPr>
        <w:tc>
          <w:tcPr>
            <w:tcW w:w="1350" w:type="dxa"/>
            <w:tcBorders>
              <w:top w:val="nil"/>
              <w:left w:val="nil"/>
              <w:bottom w:val="nil"/>
              <w:right w:val="nil"/>
            </w:tcBorders>
            <w:tcMar>
              <w:top w:w="100" w:type="dxa"/>
              <w:left w:w="120" w:type="dxa"/>
              <w:bottom w:w="100" w:type="dxa"/>
              <w:right w:w="120" w:type="dxa"/>
            </w:tcMar>
          </w:tcPr>
          <w:p w14:paraId="3C630D51" w14:textId="77777777" w:rsidR="005E6FCB" w:rsidRDefault="00000000">
            <w:pPr>
              <w:spacing w:after="0" w:line="259" w:lineRule="auto"/>
              <w:jc w:val="center"/>
              <w:rPr>
                <w:sz w:val="22"/>
                <w:szCs w:val="22"/>
              </w:rPr>
            </w:pPr>
            <w:r>
              <w:rPr>
                <w:sz w:val="22"/>
                <w:szCs w:val="22"/>
              </w:rPr>
              <w:t>4</w:t>
            </w:r>
          </w:p>
        </w:tc>
        <w:tc>
          <w:tcPr>
            <w:tcW w:w="1680" w:type="dxa"/>
            <w:tcBorders>
              <w:top w:val="nil"/>
              <w:left w:val="nil"/>
              <w:bottom w:val="nil"/>
              <w:right w:val="nil"/>
            </w:tcBorders>
            <w:tcMar>
              <w:top w:w="100" w:type="dxa"/>
              <w:left w:w="120" w:type="dxa"/>
              <w:bottom w:w="100" w:type="dxa"/>
              <w:right w:w="120" w:type="dxa"/>
            </w:tcMar>
          </w:tcPr>
          <w:p w14:paraId="3F02B178" w14:textId="77777777" w:rsidR="005E6FCB" w:rsidRDefault="00000000">
            <w:pPr>
              <w:spacing w:after="0" w:line="259" w:lineRule="auto"/>
              <w:jc w:val="center"/>
              <w:rPr>
                <w:sz w:val="22"/>
                <w:szCs w:val="22"/>
              </w:rPr>
            </w:pPr>
            <w:r>
              <w:rPr>
                <w:sz w:val="22"/>
                <w:szCs w:val="22"/>
              </w:rPr>
              <w:t>2.71</w:t>
            </w:r>
          </w:p>
        </w:tc>
        <w:tc>
          <w:tcPr>
            <w:tcW w:w="1680" w:type="dxa"/>
            <w:tcBorders>
              <w:top w:val="nil"/>
              <w:left w:val="nil"/>
              <w:bottom w:val="nil"/>
              <w:right w:val="nil"/>
            </w:tcBorders>
            <w:tcMar>
              <w:top w:w="100" w:type="dxa"/>
              <w:left w:w="120" w:type="dxa"/>
              <w:bottom w:w="100" w:type="dxa"/>
              <w:right w:w="120" w:type="dxa"/>
            </w:tcMar>
          </w:tcPr>
          <w:p w14:paraId="655F28A6" w14:textId="77777777" w:rsidR="005E6FCB" w:rsidRDefault="00000000">
            <w:pPr>
              <w:spacing w:after="0" w:line="259" w:lineRule="auto"/>
              <w:jc w:val="center"/>
            </w:pPr>
            <w:r>
              <w:t>46</w:t>
            </w:r>
          </w:p>
        </w:tc>
        <w:tc>
          <w:tcPr>
            <w:tcW w:w="1680" w:type="dxa"/>
            <w:tcBorders>
              <w:top w:val="nil"/>
              <w:left w:val="nil"/>
              <w:bottom w:val="nil"/>
              <w:right w:val="nil"/>
            </w:tcBorders>
            <w:tcMar>
              <w:top w:w="100" w:type="dxa"/>
              <w:left w:w="120" w:type="dxa"/>
              <w:bottom w:w="100" w:type="dxa"/>
              <w:right w:w="120" w:type="dxa"/>
            </w:tcMar>
          </w:tcPr>
          <w:p w14:paraId="0EA76344" w14:textId="77777777" w:rsidR="005E6FCB" w:rsidRDefault="00000000">
            <w:pPr>
              <w:spacing w:after="0" w:line="259" w:lineRule="auto"/>
              <w:jc w:val="center"/>
            </w:pPr>
            <w:r>
              <w:t>44</w:t>
            </w:r>
          </w:p>
        </w:tc>
        <w:tc>
          <w:tcPr>
            <w:tcW w:w="1680" w:type="dxa"/>
            <w:tcBorders>
              <w:top w:val="nil"/>
              <w:left w:val="nil"/>
              <w:bottom w:val="nil"/>
              <w:right w:val="nil"/>
            </w:tcBorders>
            <w:tcMar>
              <w:top w:w="100" w:type="dxa"/>
              <w:left w:w="120" w:type="dxa"/>
              <w:bottom w:w="100" w:type="dxa"/>
              <w:right w:w="120" w:type="dxa"/>
            </w:tcMar>
          </w:tcPr>
          <w:p w14:paraId="4697DDF3" w14:textId="77777777" w:rsidR="005E6FCB" w:rsidRDefault="00000000">
            <w:pPr>
              <w:spacing w:after="0" w:line="259" w:lineRule="auto"/>
              <w:jc w:val="center"/>
            </w:pPr>
            <w:r>
              <w:t>0.82</w:t>
            </w:r>
          </w:p>
        </w:tc>
        <w:tc>
          <w:tcPr>
            <w:tcW w:w="1815" w:type="dxa"/>
            <w:tcBorders>
              <w:top w:val="nil"/>
              <w:left w:val="nil"/>
              <w:bottom w:val="nil"/>
              <w:right w:val="nil"/>
            </w:tcBorders>
            <w:tcMar>
              <w:top w:w="100" w:type="dxa"/>
              <w:left w:w="120" w:type="dxa"/>
              <w:bottom w:w="100" w:type="dxa"/>
              <w:right w:w="120" w:type="dxa"/>
            </w:tcMar>
          </w:tcPr>
          <w:p w14:paraId="4B2AA099" w14:textId="77777777" w:rsidR="005E6FCB" w:rsidRDefault="00000000">
            <w:pPr>
              <w:spacing w:after="0" w:line="259" w:lineRule="auto"/>
              <w:jc w:val="center"/>
            </w:pPr>
            <w:r>
              <w:t>80</w:t>
            </w:r>
          </w:p>
        </w:tc>
      </w:tr>
      <w:tr w:rsidR="005E6FCB" w14:paraId="0AA637BB" w14:textId="77777777" w:rsidTr="00525EA3">
        <w:trPr>
          <w:trHeight w:val="455"/>
        </w:trPr>
        <w:tc>
          <w:tcPr>
            <w:tcW w:w="1350" w:type="dxa"/>
            <w:tcBorders>
              <w:top w:val="nil"/>
              <w:left w:val="nil"/>
              <w:bottom w:val="single" w:sz="8" w:space="0" w:color="000000"/>
              <w:right w:val="nil"/>
            </w:tcBorders>
            <w:tcMar>
              <w:top w:w="100" w:type="dxa"/>
              <w:left w:w="120" w:type="dxa"/>
              <w:bottom w:w="100" w:type="dxa"/>
              <w:right w:w="120" w:type="dxa"/>
            </w:tcMar>
          </w:tcPr>
          <w:p w14:paraId="23520B01" w14:textId="77777777" w:rsidR="005E6FCB" w:rsidRDefault="00000000">
            <w:pPr>
              <w:spacing w:after="0" w:line="259" w:lineRule="auto"/>
              <w:jc w:val="center"/>
              <w:rPr>
                <w:sz w:val="22"/>
                <w:szCs w:val="22"/>
              </w:rPr>
            </w:pPr>
            <w:r>
              <w:rPr>
                <w:sz w:val="22"/>
                <w:szCs w:val="22"/>
              </w:rPr>
              <w:t>5</w:t>
            </w:r>
          </w:p>
        </w:tc>
        <w:tc>
          <w:tcPr>
            <w:tcW w:w="1680" w:type="dxa"/>
            <w:tcBorders>
              <w:top w:val="nil"/>
              <w:left w:val="nil"/>
              <w:bottom w:val="single" w:sz="8" w:space="0" w:color="000000"/>
              <w:right w:val="nil"/>
            </w:tcBorders>
            <w:tcMar>
              <w:top w:w="100" w:type="dxa"/>
              <w:left w:w="120" w:type="dxa"/>
              <w:bottom w:w="100" w:type="dxa"/>
              <w:right w:w="120" w:type="dxa"/>
            </w:tcMar>
          </w:tcPr>
          <w:p w14:paraId="1D7CE1E8" w14:textId="77777777" w:rsidR="005E6FCB" w:rsidRDefault="00000000">
            <w:pPr>
              <w:spacing w:after="0" w:line="259" w:lineRule="auto"/>
              <w:jc w:val="center"/>
              <w:rPr>
                <w:sz w:val="22"/>
                <w:szCs w:val="22"/>
              </w:rPr>
            </w:pPr>
            <w:r>
              <w:rPr>
                <w:sz w:val="22"/>
                <w:szCs w:val="22"/>
              </w:rPr>
              <w:t>3.96</w:t>
            </w:r>
          </w:p>
        </w:tc>
        <w:tc>
          <w:tcPr>
            <w:tcW w:w="1680" w:type="dxa"/>
            <w:tcBorders>
              <w:top w:val="nil"/>
              <w:left w:val="nil"/>
              <w:bottom w:val="single" w:sz="8" w:space="0" w:color="000000"/>
              <w:right w:val="nil"/>
            </w:tcBorders>
            <w:tcMar>
              <w:top w:w="100" w:type="dxa"/>
              <w:left w:w="120" w:type="dxa"/>
              <w:bottom w:w="100" w:type="dxa"/>
              <w:right w:w="120" w:type="dxa"/>
            </w:tcMar>
          </w:tcPr>
          <w:p w14:paraId="5AF35221" w14:textId="77777777" w:rsidR="005E6FCB" w:rsidRDefault="00000000">
            <w:pPr>
              <w:spacing w:after="0" w:line="259" w:lineRule="auto"/>
              <w:jc w:val="center"/>
            </w:pPr>
            <w:r>
              <w:t>98</w:t>
            </w:r>
          </w:p>
        </w:tc>
        <w:tc>
          <w:tcPr>
            <w:tcW w:w="1680" w:type="dxa"/>
            <w:tcBorders>
              <w:top w:val="nil"/>
              <w:left w:val="nil"/>
              <w:bottom w:val="single" w:sz="8" w:space="0" w:color="000000"/>
              <w:right w:val="nil"/>
            </w:tcBorders>
            <w:tcMar>
              <w:top w:w="100" w:type="dxa"/>
              <w:left w:w="120" w:type="dxa"/>
              <w:bottom w:w="100" w:type="dxa"/>
              <w:right w:w="120" w:type="dxa"/>
            </w:tcMar>
          </w:tcPr>
          <w:p w14:paraId="43A29574" w14:textId="77777777" w:rsidR="005E6FCB" w:rsidRDefault="00000000">
            <w:pPr>
              <w:spacing w:after="0" w:line="259" w:lineRule="auto"/>
              <w:jc w:val="center"/>
            </w:pPr>
            <w:r>
              <w:t>96</w:t>
            </w:r>
          </w:p>
        </w:tc>
        <w:tc>
          <w:tcPr>
            <w:tcW w:w="1680" w:type="dxa"/>
            <w:tcBorders>
              <w:top w:val="nil"/>
              <w:left w:val="nil"/>
              <w:bottom w:val="single" w:sz="8" w:space="0" w:color="000000"/>
              <w:right w:val="nil"/>
            </w:tcBorders>
            <w:tcMar>
              <w:top w:w="100" w:type="dxa"/>
              <w:left w:w="120" w:type="dxa"/>
              <w:bottom w:w="100" w:type="dxa"/>
              <w:right w:w="120" w:type="dxa"/>
            </w:tcMar>
          </w:tcPr>
          <w:p w14:paraId="4F4C5855" w14:textId="77777777" w:rsidR="005E6FCB" w:rsidRDefault="00000000">
            <w:pPr>
              <w:spacing w:after="0" w:line="259" w:lineRule="auto"/>
              <w:jc w:val="center"/>
            </w:pPr>
            <w:r>
              <w:t>0.81</w:t>
            </w:r>
          </w:p>
        </w:tc>
        <w:tc>
          <w:tcPr>
            <w:tcW w:w="1815" w:type="dxa"/>
            <w:tcBorders>
              <w:top w:val="nil"/>
              <w:left w:val="nil"/>
              <w:bottom w:val="single" w:sz="8" w:space="0" w:color="000000"/>
              <w:right w:val="nil"/>
            </w:tcBorders>
            <w:tcMar>
              <w:top w:w="100" w:type="dxa"/>
              <w:left w:w="120" w:type="dxa"/>
              <w:bottom w:w="100" w:type="dxa"/>
              <w:right w:w="120" w:type="dxa"/>
            </w:tcMar>
          </w:tcPr>
          <w:p w14:paraId="3EE5A2E0" w14:textId="77777777" w:rsidR="005E6FCB" w:rsidRDefault="00000000">
            <w:pPr>
              <w:spacing w:after="0" w:line="259" w:lineRule="auto"/>
              <w:jc w:val="center"/>
            </w:pPr>
            <w:r>
              <w:t>82</w:t>
            </w:r>
          </w:p>
        </w:tc>
      </w:tr>
    </w:tbl>
    <w:p w14:paraId="25B4B7EF" w14:textId="77777777" w:rsidR="005E6FCB" w:rsidRDefault="00000000">
      <w:pPr>
        <w:spacing w:after="160" w:line="259" w:lineRule="auto"/>
      </w:pPr>
      <w:r>
        <w:rPr>
          <w:i/>
        </w:rPr>
        <w:t>Note</w:t>
      </w:r>
      <w:r>
        <w:t xml:space="preserve">. The original article did not report </w:t>
      </w:r>
      <w:r>
        <w:rPr>
          <w:i/>
        </w:rPr>
        <w:t>df</w:t>
      </w:r>
      <w:r>
        <w:t xml:space="preserve"> for Study 4. Based on the reported sample size, we inferred </w:t>
      </w:r>
      <w:r>
        <w:rPr>
          <w:i/>
        </w:rPr>
        <w:t>df</w:t>
      </w:r>
      <w:r>
        <w:t xml:space="preserve"> = 44 for Study 4. The required sample size was calculated based on a power analysis aiming for 95% with an alpha of 5%.</w:t>
      </w:r>
    </w:p>
    <w:p w14:paraId="21010BBE" w14:textId="77777777" w:rsidR="005E6FCB" w:rsidRDefault="00000000">
      <w:pPr>
        <w:spacing w:before="180" w:after="240" w:line="480" w:lineRule="auto"/>
        <w:ind w:firstLine="720"/>
      </w:pPr>
      <w:r>
        <w:br w:type="page"/>
      </w:r>
    </w:p>
    <w:p w14:paraId="402C292D" w14:textId="77777777" w:rsidR="005E6FCB" w:rsidRDefault="00000000">
      <w:pPr>
        <w:spacing w:before="180" w:after="240"/>
      </w:pPr>
      <w:r>
        <w:rPr>
          <w:color w:val="FF0000"/>
        </w:rPr>
        <w:lastRenderedPageBreak/>
        <w:t>[Note: To demonstrate the results after data collection we simulated a dataset of 300 participants using Qualtrics and reported our analyses below based on that dataset. Results will later be updated to a sample of 1000 with the real data.]</w:t>
      </w:r>
    </w:p>
    <w:p w14:paraId="7934832E" w14:textId="77777777" w:rsidR="005E6FCB" w:rsidRDefault="00000000">
      <w:pPr>
        <w:pStyle w:val="Heading2"/>
      </w:pPr>
      <w:bookmarkStart w:id="22" w:name="_5p7n9ko05z36" w:colFirst="0" w:colLast="0"/>
      <w:bookmarkEnd w:id="22"/>
      <w:r>
        <w:t>Participants</w:t>
      </w:r>
    </w:p>
    <w:p w14:paraId="6E9961C3" w14:textId="77777777" w:rsidR="005E6FCB" w:rsidRDefault="00000000">
      <w:pPr>
        <w:spacing w:before="180" w:after="240" w:line="480" w:lineRule="auto"/>
        <w:ind w:firstLine="680"/>
      </w:pPr>
      <w:r>
        <w:t xml:space="preserve">We recruited a total of 300 US American participants on Amazon Mechanical Turk using CloudResearch (Litman, Robinson, &amp; Abberbock, 2017) (Mean age = 48.74, SD age = 30.24; 83 females). </w:t>
      </w:r>
    </w:p>
    <w:p w14:paraId="0D485EF8" w14:textId="77777777" w:rsidR="005E6FCB" w:rsidRDefault="00000000">
      <w:pPr>
        <w:spacing w:before="180" w:after="240" w:line="480" w:lineRule="auto"/>
        <w:ind w:firstLine="680"/>
      </w:pPr>
      <w:r>
        <w:t>B</w:t>
      </w:r>
      <w:bookmarkStart w:id="23" w:name="kix.pwspb2effupg" w:colFirst="0" w:colLast="0"/>
      <w:bookmarkEnd w:id="23"/>
      <w:r>
        <w:t xml:space="preserve">ased on our extensive experience running similar judgment and decision-making replications on MTurk, we will employ the following CloudResearch options: Duplicate IP Block to ensure high-quality data collection. Duplicate Geocode Block, Suspicious Geocode Block, Verify Worker Country Location, Enhanced Privacy, CloudResearch Approved Participants and Block Low-Quality Participants. We will also employ the </w:t>
      </w:r>
      <w:hyperlink r:id="rId19">
        <w:r>
          <w:rPr>
            <w:color w:val="1155CC"/>
            <w:u w:val="single"/>
          </w:rPr>
          <w:t>Qualtrics fraud and spam prevention measures</w:t>
        </w:r>
      </w:hyperlink>
      <w:r>
        <w:t>: reCAPTCHA, prevent multiple submissions, prevent ballotstuffing, bot detection, security scan monitor and relevantID, etc.</w:t>
      </w:r>
    </w:p>
    <w:p w14:paraId="2C6FFD94" w14:textId="77777777" w:rsidR="005E6FCB" w:rsidRDefault="00000000">
      <w:pPr>
        <w:spacing w:before="240" w:after="240"/>
        <w:jc w:val="both"/>
        <w:rPr>
          <w:color w:val="FF0000"/>
        </w:rPr>
      </w:pPr>
      <w:r>
        <w:rPr>
          <w:color w:val="FF0000"/>
        </w:rPr>
        <w:t>[The assignment pay is based on the federal wage of 7.25USD/hour, per minute, so for example 5-8 minutes survey would be paid 1 USD per participant. We first pretested survey duration with 30 participants to make sure our time run estimate was accurate and adjusted pay as needed, the data of the 30 participants was not analyzed other than to assess survey completion duration and needed pay adjustments. For those pretest participants, if survey duration was longer than expected, they were paid a bonus as pay adjustment. The pretest participants' responses were included in the final analysis.]</w:t>
      </w:r>
    </w:p>
    <w:p w14:paraId="5F5FD40E" w14:textId="77777777" w:rsidR="005E6FCB" w:rsidRDefault="005E6FCB">
      <w:pPr>
        <w:spacing w:before="240" w:after="240"/>
        <w:jc w:val="both"/>
        <w:rPr>
          <w:color w:val="FF0000"/>
        </w:rPr>
      </w:pPr>
    </w:p>
    <w:p w14:paraId="7A570D40" w14:textId="77777777" w:rsidR="005E6FCB" w:rsidRDefault="00000000">
      <w:pPr>
        <w:spacing w:before="180" w:after="240" w:line="523" w:lineRule="auto"/>
        <w:ind w:firstLine="680"/>
      </w:pPr>
      <w:r>
        <w:t xml:space="preserve">We summarized a comparison of the original article sample and the replication sample in Table 7. </w:t>
      </w:r>
    </w:p>
    <w:p w14:paraId="78A44D3A" w14:textId="77777777" w:rsidR="005E6FCB" w:rsidRDefault="00000000">
      <w:pPr>
        <w:spacing w:after="160"/>
      </w:pPr>
      <w:r>
        <w:br w:type="page"/>
      </w:r>
    </w:p>
    <w:p w14:paraId="5233A95F" w14:textId="77777777" w:rsidR="005E6FCB" w:rsidRDefault="00000000">
      <w:pPr>
        <w:spacing w:after="160"/>
      </w:pPr>
      <w:r>
        <w:lastRenderedPageBreak/>
        <w:t>Table 7</w:t>
      </w:r>
    </w:p>
    <w:p w14:paraId="22F592BB" w14:textId="77777777" w:rsidR="005E6FCB" w:rsidRDefault="00000000">
      <w:pPr>
        <w:spacing w:after="160"/>
        <w:rPr>
          <w:i/>
        </w:rPr>
      </w:pPr>
      <w:r>
        <w:rPr>
          <w:i/>
        </w:rPr>
        <w:t>Differences and similarities between the original article sample and replication sample</w:t>
      </w:r>
    </w:p>
    <w:tbl>
      <w:tblPr>
        <w:tblStyle w:val="a7"/>
        <w:tblW w:w="10095" w:type="dxa"/>
        <w:tblInd w:w="-370" w:type="dxa"/>
        <w:tblBorders>
          <w:top w:val="single" w:sz="12" w:space="0" w:color="000000"/>
          <w:bottom w:val="single" w:sz="12" w:space="0" w:color="000000"/>
        </w:tblBorders>
        <w:tblLayout w:type="fixed"/>
        <w:tblLook w:val="0400" w:firstRow="0" w:lastRow="0" w:firstColumn="0" w:lastColumn="0" w:noHBand="0" w:noVBand="1"/>
      </w:tblPr>
      <w:tblGrid>
        <w:gridCol w:w="2535"/>
        <w:gridCol w:w="1155"/>
        <w:gridCol w:w="1155"/>
        <w:gridCol w:w="1155"/>
        <w:gridCol w:w="1155"/>
        <w:gridCol w:w="2835"/>
        <w:gridCol w:w="105"/>
        <w:tblGridChange w:id="24">
          <w:tblGrid>
            <w:gridCol w:w="2535"/>
            <w:gridCol w:w="1155"/>
            <w:gridCol w:w="1155"/>
            <w:gridCol w:w="1155"/>
            <w:gridCol w:w="1155"/>
            <w:gridCol w:w="2835"/>
            <w:gridCol w:w="105"/>
          </w:tblGrid>
        </w:tblGridChange>
      </w:tblGrid>
      <w:tr w:rsidR="00525EA3" w14:paraId="6F02CA22" w14:textId="77777777">
        <w:trPr>
          <w:gridAfter w:val="1"/>
          <w:wAfter w:w="105" w:type="dxa"/>
          <w:trHeight w:val="240"/>
          <w:tblHeader/>
        </w:trPr>
        <w:tc>
          <w:tcPr>
            <w:tcW w:w="2535" w:type="dxa"/>
            <w:tcBorders>
              <w:top w:val="single" w:sz="4" w:space="0" w:color="1D1C1D"/>
              <w:left w:val="nil"/>
              <w:bottom w:val="single" w:sz="4" w:space="0" w:color="000000"/>
              <w:right w:val="single" w:sz="4" w:space="0" w:color="FFFFFF"/>
            </w:tcBorders>
          </w:tcPr>
          <w:p w14:paraId="420AD505" w14:textId="77777777" w:rsidR="005E6FCB" w:rsidRDefault="005E6FCB">
            <w:pPr>
              <w:pBdr>
                <w:top w:val="nil"/>
                <w:left w:val="nil"/>
                <w:bottom w:val="nil"/>
                <w:right w:val="nil"/>
                <w:between w:val="nil"/>
              </w:pBdr>
              <w:spacing w:after="0" w:line="276" w:lineRule="auto"/>
            </w:pPr>
          </w:p>
        </w:tc>
        <w:tc>
          <w:tcPr>
            <w:tcW w:w="4620" w:type="dxa"/>
            <w:gridSpan w:val="4"/>
            <w:tcBorders>
              <w:top w:val="single" w:sz="4" w:space="0" w:color="000000"/>
              <w:left w:val="single" w:sz="4" w:space="0" w:color="FFFFFF"/>
              <w:bottom w:val="single" w:sz="4" w:space="0" w:color="000000"/>
              <w:right w:val="single" w:sz="4" w:space="0" w:color="FFFFFF"/>
            </w:tcBorders>
            <w:vAlign w:val="center"/>
          </w:tcPr>
          <w:p w14:paraId="349AE66D" w14:textId="77777777" w:rsidR="005E6FCB" w:rsidRDefault="00000000">
            <w:pPr>
              <w:pBdr>
                <w:top w:val="nil"/>
                <w:left w:val="nil"/>
                <w:bottom w:val="nil"/>
                <w:right w:val="nil"/>
                <w:between w:val="nil"/>
              </w:pBdr>
              <w:spacing w:after="0" w:line="276" w:lineRule="auto"/>
              <w:jc w:val="center"/>
            </w:pPr>
            <w:r>
              <w:t>Hsee and Kunreuther (2000)</w:t>
            </w:r>
          </w:p>
        </w:tc>
        <w:tc>
          <w:tcPr>
            <w:tcW w:w="2835" w:type="dxa"/>
            <w:tcBorders>
              <w:top w:val="single" w:sz="4" w:space="0" w:color="000000"/>
              <w:left w:val="nil"/>
              <w:bottom w:val="single" w:sz="4" w:space="0" w:color="000000"/>
              <w:right w:val="nil"/>
            </w:tcBorders>
          </w:tcPr>
          <w:p w14:paraId="3586B39F" w14:textId="77777777" w:rsidR="005E6FCB" w:rsidRDefault="00000000">
            <w:pPr>
              <w:pBdr>
                <w:top w:val="nil"/>
                <w:left w:val="nil"/>
                <w:bottom w:val="nil"/>
                <w:right w:val="nil"/>
                <w:between w:val="nil"/>
              </w:pBdr>
              <w:spacing w:after="0" w:line="276" w:lineRule="auto"/>
              <w:jc w:val="center"/>
            </w:pPr>
            <w:r>
              <w:t>US MTurk</w:t>
            </w:r>
          </w:p>
          <w:p w14:paraId="0BA5B44E" w14:textId="77777777" w:rsidR="005E6FCB" w:rsidRDefault="00000000">
            <w:pPr>
              <w:pBdr>
                <w:top w:val="nil"/>
                <w:left w:val="nil"/>
                <w:bottom w:val="nil"/>
                <w:right w:val="nil"/>
                <w:between w:val="nil"/>
              </w:pBdr>
              <w:spacing w:after="0" w:line="276" w:lineRule="auto"/>
              <w:jc w:val="center"/>
            </w:pPr>
            <w:r>
              <w:t>Workers</w:t>
            </w:r>
          </w:p>
        </w:tc>
      </w:tr>
      <w:tr w:rsidR="005E6FCB" w14:paraId="6825B4BB" w14:textId="77777777" w:rsidTr="00525EA3">
        <w:trPr>
          <w:gridAfter w:val="1"/>
          <w:wAfter w:w="105" w:type="dxa"/>
          <w:tblHeader/>
        </w:trPr>
        <w:tc>
          <w:tcPr>
            <w:tcW w:w="2535" w:type="dxa"/>
            <w:tcBorders>
              <w:top w:val="single" w:sz="4" w:space="0" w:color="000000"/>
              <w:left w:val="nil"/>
              <w:bottom w:val="single" w:sz="6" w:space="0" w:color="000000"/>
              <w:right w:val="single" w:sz="4" w:space="0" w:color="FFFFFF"/>
            </w:tcBorders>
          </w:tcPr>
          <w:p w14:paraId="59116439" w14:textId="77777777" w:rsidR="005E6FCB" w:rsidRDefault="00000000">
            <w:pPr>
              <w:pBdr>
                <w:top w:val="nil"/>
                <w:left w:val="nil"/>
                <w:bottom w:val="nil"/>
                <w:right w:val="nil"/>
                <w:between w:val="nil"/>
              </w:pBdr>
              <w:spacing w:after="0" w:line="276" w:lineRule="auto"/>
            </w:pPr>
            <w:r>
              <w:t xml:space="preserve">Study </w:t>
            </w:r>
          </w:p>
        </w:tc>
        <w:tc>
          <w:tcPr>
            <w:tcW w:w="1155" w:type="dxa"/>
            <w:tcBorders>
              <w:top w:val="single" w:sz="4" w:space="0" w:color="000000"/>
              <w:left w:val="single" w:sz="4" w:space="0" w:color="FFFFFF"/>
              <w:bottom w:val="single" w:sz="6" w:space="0" w:color="000000"/>
              <w:right w:val="single" w:sz="4" w:space="0" w:color="FFFFFF"/>
            </w:tcBorders>
          </w:tcPr>
          <w:p w14:paraId="0B3ED1E0" w14:textId="77777777" w:rsidR="005E6FCB" w:rsidRDefault="00000000">
            <w:pPr>
              <w:pBdr>
                <w:top w:val="nil"/>
                <w:left w:val="nil"/>
                <w:bottom w:val="nil"/>
                <w:right w:val="nil"/>
                <w:between w:val="nil"/>
              </w:pBdr>
              <w:spacing w:after="0" w:line="276" w:lineRule="auto"/>
              <w:jc w:val="center"/>
            </w:pPr>
            <w:r>
              <w:t>1</w:t>
            </w:r>
          </w:p>
        </w:tc>
        <w:tc>
          <w:tcPr>
            <w:tcW w:w="1155" w:type="dxa"/>
            <w:tcBorders>
              <w:top w:val="single" w:sz="4" w:space="0" w:color="000000"/>
              <w:left w:val="single" w:sz="4" w:space="0" w:color="FFFFFF"/>
              <w:bottom w:val="single" w:sz="6" w:space="0" w:color="000000"/>
              <w:right w:val="single" w:sz="4" w:space="0" w:color="FFFFFF"/>
            </w:tcBorders>
          </w:tcPr>
          <w:p w14:paraId="040638D3" w14:textId="77777777" w:rsidR="005E6FCB" w:rsidRDefault="00000000">
            <w:pPr>
              <w:pBdr>
                <w:top w:val="nil"/>
                <w:left w:val="nil"/>
                <w:bottom w:val="nil"/>
                <w:right w:val="nil"/>
                <w:between w:val="nil"/>
              </w:pBdr>
              <w:spacing w:after="0" w:line="276" w:lineRule="auto"/>
              <w:jc w:val="center"/>
            </w:pPr>
            <w:r>
              <w:t>2</w:t>
            </w:r>
          </w:p>
        </w:tc>
        <w:tc>
          <w:tcPr>
            <w:tcW w:w="1155" w:type="dxa"/>
            <w:tcBorders>
              <w:top w:val="single" w:sz="4" w:space="0" w:color="000000"/>
              <w:left w:val="single" w:sz="4" w:space="0" w:color="FFFFFF"/>
              <w:bottom w:val="single" w:sz="6" w:space="0" w:color="000000"/>
              <w:right w:val="single" w:sz="4" w:space="0" w:color="FFFFFF"/>
            </w:tcBorders>
          </w:tcPr>
          <w:p w14:paraId="7DBE9DD6" w14:textId="77777777" w:rsidR="005E6FCB" w:rsidRDefault="00000000">
            <w:pPr>
              <w:pBdr>
                <w:top w:val="nil"/>
                <w:left w:val="nil"/>
                <w:bottom w:val="nil"/>
                <w:right w:val="nil"/>
                <w:between w:val="nil"/>
              </w:pBdr>
              <w:spacing w:after="0" w:line="276" w:lineRule="auto"/>
              <w:jc w:val="center"/>
            </w:pPr>
            <w:r>
              <w:t>4</w:t>
            </w:r>
          </w:p>
        </w:tc>
        <w:tc>
          <w:tcPr>
            <w:tcW w:w="1155" w:type="dxa"/>
            <w:tcBorders>
              <w:top w:val="single" w:sz="4" w:space="0" w:color="000000"/>
              <w:left w:val="single" w:sz="4" w:space="0" w:color="FFFFFF"/>
              <w:bottom w:val="single" w:sz="6" w:space="0" w:color="000000"/>
              <w:right w:val="single" w:sz="4" w:space="0" w:color="FFFFFF"/>
            </w:tcBorders>
          </w:tcPr>
          <w:p w14:paraId="14BA1ADF" w14:textId="77777777" w:rsidR="005E6FCB" w:rsidRDefault="00000000">
            <w:pPr>
              <w:pBdr>
                <w:top w:val="nil"/>
                <w:left w:val="nil"/>
                <w:bottom w:val="nil"/>
                <w:right w:val="nil"/>
                <w:between w:val="nil"/>
              </w:pBdr>
              <w:spacing w:after="0" w:line="276" w:lineRule="auto"/>
              <w:jc w:val="center"/>
            </w:pPr>
            <w:r>
              <w:t>5</w:t>
            </w:r>
          </w:p>
        </w:tc>
        <w:tc>
          <w:tcPr>
            <w:tcW w:w="2835" w:type="dxa"/>
            <w:tcBorders>
              <w:top w:val="single" w:sz="4" w:space="0" w:color="000000"/>
              <w:left w:val="nil"/>
              <w:bottom w:val="single" w:sz="6" w:space="0" w:color="000000"/>
              <w:right w:val="nil"/>
            </w:tcBorders>
          </w:tcPr>
          <w:p w14:paraId="42A5A7DE" w14:textId="77777777" w:rsidR="005E6FCB" w:rsidRDefault="005E6FCB">
            <w:pPr>
              <w:pBdr>
                <w:top w:val="nil"/>
                <w:left w:val="nil"/>
                <w:bottom w:val="nil"/>
                <w:right w:val="nil"/>
                <w:between w:val="nil"/>
              </w:pBdr>
              <w:spacing w:after="0" w:line="276" w:lineRule="auto"/>
            </w:pPr>
          </w:p>
        </w:tc>
      </w:tr>
      <w:tr w:rsidR="005E6FCB" w14:paraId="1D0D7C2A" w14:textId="77777777" w:rsidTr="00525EA3">
        <w:trPr>
          <w:tblHeader/>
        </w:trPr>
        <w:tc>
          <w:tcPr>
            <w:tcW w:w="2535" w:type="dxa"/>
            <w:tcBorders>
              <w:top w:val="nil"/>
              <w:left w:val="nil"/>
              <w:bottom w:val="nil"/>
              <w:right w:val="single" w:sz="4" w:space="0" w:color="FFFFFF"/>
            </w:tcBorders>
          </w:tcPr>
          <w:p w14:paraId="099355E9" w14:textId="77777777" w:rsidR="005E6FCB" w:rsidRDefault="00000000">
            <w:pPr>
              <w:pBdr>
                <w:top w:val="nil"/>
                <w:left w:val="nil"/>
                <w:bottom w:val="nil"/>
                <w:right w:val="nil"/>
                <w:between w:val="nil"/>
              </w:pBdr>
              <w:spacing w:after="0" w:line="276" w:lineRule="auto"/>
            </w:pPr>
            <w:r>
              <w:t>Sample size</w:t>
            </w:r>
          </w:p>
        </w:tc>
        <w:tc>
          <w:tcPr>
            <w:tcW w:w="1155" w:type="dxa"/>
            <w:tcBorders>
              <w:top w:val="nil"/>
              <w:left w:val="single" w:sz="4" w:space="0" w:color="FFFFFF"/>
              <w:bottom w:val="nil"/>
              <w:right w:val="single" w:sz="4" w:space="0" w:color="FFFFFF"/>
            </w:tcBorders>
          </w:tcPr>
          <w:p w14:paraId="7453754D" w14:textId="77777777" w:rsidR="005E6FCB" w:rsidRDefault="00000000">
            <w:pPr>
              <w:pBdr>
                <w:top w:val="nil"/>
                <w:left w:val="nil"/>
                <w:bottom w:val="nil"/>
                <w:right w:val="nil"/>
                <w:between w:val="nil"/>
              </w:pBdr>
              <w:spacing w:after="0" w:line="276" w:lineRule="auto"/>
              <w:jc w:val="center"/>
            </w:pPr>
            <w:r>
              <w:t>83</w:t>
            </w:r>
          </w:p>
        </w:tc>
        <w:tc>
          <w:tcPr>
            <w:tcW w:w="1155" w:type="dxa"/>
            <w:tcBorders>
              <w:top w:val="nil"/>
              <w:left w:val="single" w:sz="4" w:space="0" w:color="FFFFFF"/>
              <w:bottom w:val="nil"/>
              <w:right w:val="single" w:sz="4" w:space="0" w:color="FFFFFF"/>
            </w:tcBorders>
          </w:tcPr>
          <w:p w14:paraId="40C80AE0" w14:textId="77777777" w:rsidR="005E6FCB" w:rsidRDefault="00000000">
            <w:pPr>
              <w:pBdr>
                <w:top w:val="nil"/>
                <w:left w:val="nil"/>
                <w:bottom w:val="nil"/>
                <w:right w:val="nil"/>
                <w:between w:val="nil"/>
              </w:pBdr>
              <w:spacing w:after="0" w:line="276" w:lineRule="auto"/>
              <w:jc w:val="center"/>
            </w:pPr>
            <w:r>
              <w:t>89</w:t>
            </w:r>
          </w:p>
        </w:tc>
        <w:tc>
          <w:tcPr>
            <w:tcW w:w="1155" w:type="dxa"/>
            <w:tcBorders>
              <w:top w:val="nil"/>
              <w:left w:val="single" w:sz="4" w:space="0" w:color="FFFFFF"/>
              <w:bottom w:val="nil"/>
              <w:right w:val="single" w:sz="4" w:space="0" w:color="FFFFFF"/>
            </w:tcBorders>
          </w:tcPr>
          <w:p w14:paraId="55560F9C" w14:textId="77777777" w:rsidR="005E6FCB" w:rsidRDefault="00000000">
            <w:pPr>
              <w:pBdr>
                <w:top w:val="nil"/>
                <w:left w:val="nil"/>
                <w:bottom w:val="nil"/>
                <w:right w:val="nil"/>
                <w:between w:val="nil"/>
              </w:pBdr>
              <w:spacing w:after="0" w:line="276" w:lineRule="auto"/>
              <w:jc w:val="center"/>
            </w:pPr>
            <w:r>
              <w:t>46</w:t>
            </w:r>
          </w:p>
        </w:tc>
        <w:tc>
          <w:tcPr>
            <w:tcW w:w="1155" w:type="dxa"/>
            <w:tcBorders>
              <w:top w:val="nil"/>
              <w:left w:val="single" w:sz="4" w:space="0" w:color="FFFFFF"/>
              <w:bottom w:val="nil"/>
              <w:right w:val="single" w:sz="4" w:space="0" w:color="FFFFFF"/>
            </w:tcBorders>
          </w:tcPr>
          <w:p w14:paraId="61A1C483" w14:textId="77777777" w:rsidR="005E6FCB" w:rsidRDefault="00000000">
            <w:pPr>
              <w:pBdr>
                <w:top w:val="nil"/>
                <w:left w:val="nil"/>
                <w:bottom w:val="nil"/>
                <w:right w:val="nil"/>
                <w:between w:val="nil"/>
              </w:pBdr>
              <w:spacing w:after="0" w:line="276" w:lineRule="auto"/>
              <w:jc w:val="center"/>
            </w:pPr>
            <w:r>
              <w:t>98</w:t>
            </w:r>
          </w:p>
        </w:tc>
        <w:tc>
          <w:tcPr>
            <w:tcW w:w="2940" w:type="dxa"/>
            <w:gridSpan w:val="2"/>
            <w:tcBorders>
              <w:top w:val="nil"/>
              <w:left w:val="nil"/>
              <w:bottom w:val="nil"/>
              <w:right w:val="nil"/>
            </w:tcBorders>
          </w:tcPr>
          <w:p w14:paraId="15FCC490" w14:textId="77777777" w:rsidR="005E6FCB" w:rsidRDefault="00000000">
            <w:pPr>
              <w:pBdr>
                <w:top w:val="nil"/>
                <w:left w:val="nil"/>
                <w:bottom w:val="nil"/>
                <w:right w:val="nil"/>
                <w:between w:val="nil"/>
              </w:pBdr>
              <w:spacing w:after="0" w:line="276" w:lineRule="auto"/>
              <w:jc w:val="center"/>
            </w:pPr>
            <w:r>
              <w:t>300</w:t>
            </w:r>
          </w:p>
        </w:tc>
      </w:tr>
      <w:tr w:rsidR="005E6FCB" w14:paraId="010B358D" w14:textId="77777777" w:rsidTr="00525EA3">
        <w:trPr>
          <w:trHeight w:val="240"/>
        </w:trPr>
        <w:tc>
          <w:tcPr>
            <w:tcW w:w="2535" w:type="dxa"/>
            <w:tcBorders>
              <w:top w:val="nil"/>
              <w:left w:val="nil"/>
              <w:bottom w:val="nil"/>
              <w:right w:val="single" w:sz="4" w:space="0" w:color="FFFFFF"/>
            </w:tcBorders>
          </w:tcPr>
          <w:p w14:paraId="29612569" w14:textId="77777777" w:rsidR="005E6FCB" w:rsidRDefault="00000000">
            <w:pPr>
              <w:pBdr>
                <w:top w:val="nil"/>
                <w:left w:val="nil"/>
                <w:bottom w:val="nil"/>
                <w:right w:val="nil"/>
                <w:between w:val="nil"/>
              </w:pBdr>
              <w:spacing w:after="0" w:line="276" w:lineRule="auto"/>
            </w:pPr>
            <w:r>
              <w:t>Geographic origin</w:t>
            </w:r>
          </w:p>
        </w:tc>
        <w:tc>
          <w:tcPr>
            <w:tcW w:w="4620" w:type="dxa"/>
            <w:gridSpan w:val="4"/>
            <w:tcBorders>
              <w:top w:val="nil"/>
              <w:left w:val="single" w:sz="4" w:space="0" w:color="FFFFFF"/>
              <w:bottom w:val="nil"/>
              <w:right w:val="single" w:sz="4" w:space="0" w:color="FFFFFF"/>
            </w:tcBorders>
          </w:tcPr>
          <w:p w14:paraId="0EE4F1EF" w14:textId="77777777" w:rsidR="005E6FCB" w:rsidRDefault="00000000">
            <w:pPr>
              <w:pBdr>
                <w:top w:val="nil"/>
                <w:left w:val="nil"/>
                <w:bottom w:val="nil"/>
                <w:right w:val="nil"/>
                <w:between w:val="nil"/>
              </w:pBdr>
              <w:spacing w:after="0" w:line="276" w:lineRule="auto"/>
              <w:jc w:val="center"/>
            </w:pPr>
            <w:r>
              <w:t>U.S. college students</w:t>
            </w:r>
          </w:p>
          <w:p w14:paraId="00220790" w14:textId="77777777" w:rsidR="005E6FCB" w:rsidRDefault="00000000">
            <w:pPr>
              <w:pBdr>
                <w:top w:val="nil"/>
                <w:left w:val="nil"/>
                <w:bottom w:val="nil"/>
                <w:right w:val="nil"/>
                <w:between w:val="nil"/>
              </w:pBdr>
              <w:spacing w:after="0" w:line="276" w:lineRule="auto"/>
              <w:jc w:val="center"/>
            </w:pPr>
            <w:r>
              <w:t>(From two Midwestern universities, two West Coast universities, and one East Coast universities)</w:t>
            </w:r>
          </w:p>
        </w:tc>
        <w:tc>
          <w:tcPr>
            <w:tcW w:w="2940" w:type="dxa"/>
            <w:gridSpan w:val="2"/>
            <w:tcBorders>
              <w:top w:val="nil"/>
              <w:left w:val="nil"/>
              <w:bottom w:val="nil"/>
              <w:right w:val="nil"/>
            </w:tcBorders>
          </w:tcPr>
          <w:p w14:paraId="3488D975" w14:textId="77777777" w:rsidR="005E6FCB" w:rsidRDefault="00000000">
            <w:pPr>
              <w:pBdr>
                <w:top w:val="nil"/>
                <w:left w:val="nil"/>
                <w:bottom w:val="nil"/>
                <w:right w:val="nil"/>
                <w:between w:val="nil"/>
              </w:pBdr>
              <w:spacing w:after="0" w:line="276" w:lineRule="auto"/>
              <w:jc w:val="center"/>
            </w:pPr>
            <w:r>
              <w:t>US American</w:t>
            </w:r>
          </w:p>
        </w:tc>
      </w:tr>
      <w:tr w:rsidR="005E6FCB" w14:paraId="30A217C4" w14:textId="77777777" w:rsidTr="00525EA3">
        <w:trPr>
          <w:trHeight w:val="220"/>
        </w:trPr>
        <w:tc>
          <w:tcPr>
            <w:tcW w:w="2535" w:type="dxa"/>
            <w:tcBorders>
              <w:top w:val="nil"/>
              <w:left w:val="nil"/>
              <w:bottom w:val="nil"/>
              <w:right w:val="single" w:sz="4" w:space="0" w:color="FFFFFF"/>
            </w:tcBorders>
          </w:tcPr>
          <w:p w14:paraId="26120E22" w14:textId="77777777" w:rsidR="005E6FCB" w:rsidRDefault="00000000">
            <w:pPr>
              <w:pBdr>
                <w:top w:val="nil"/>
                <w:left w:val="nil"/>
                <w:bottom w:val="nil"/>
                <w:right w:val="nil"/>
                <w:between w:val="nil"/>
              </w:pBdr>
              <w:spacing w:after="0" w:line="276" w:lineRule="auto"/>
            </w:pPr>
            <w:r>
              <w:t xml:space="preserve">Gender </w:t>
            </w:r>
          </w:p>
        </w:tc>
        <w:tc>
          <w:tcPr>
            <w:tcW w:w="4620" w:type="dxa"/>
            <w:gridSpan w:val="4"/>
            <w:tcBorders>
              <w:top w:val="nil"/>
              <w:left w:val="single" w:sz="4" w:space="0" w:color="FFFFFF"/>
              <w:bottom w:val="nil"/>
              <w:right w:val="single" w:sz="4" w:space="0" w:color="FFFFFF"/>
            </w:tcBorders>
          </w:tcPr>
          <w:p w14:paraId="1DB4F2C4" w14:textId="77777777" w:rsidR="005E6FCB" w:rsidRDefault="00000000">
            <w:pPr>
              <w:pBdr>
                <w:top w:val="nil"/>
                <w:left w:val="nil"/>
                <w:bottom w:val="nil"/>
                <w:right w:val="nil"/>
                <w:between w:val="nil"/>
              </w:pBdr>
              <w:spacing w:after="0" w:line="276" w:lineRule="auto"/>
              <w:jc w:val="center"/>
            </w:pPr>
            <w:r>
              <w:t xml:space="preserve">Not Reported </w:t>
            </w:r>
          </w:p>
        </w:tc>
        <w:tc>
          <w:tcPr>
            <w:tcW w:w="2940" w:type="dxa"/>
            <w:gridSpan w:val="2"/>
            <w:tcBorders>
              <w:top w:val="nil"/>
              <w:left w:val="nil"/>
              <w:bottom w:val="nil"/>
              <w:right w:val="nil"/>
            </w:tcBorders>
          </w:tcPr>
          <w:p w14:paraId="41D201F6" w14:textId="77777777" w:rsidR="005E6FCB" w:rsidRDefault="00000000">
            <w:pPr>
              <w:pBdr>
                <w:top w:val="nil"/>
                <w:left w:val="nil"/>
                <w:bottom w:val="nil"/>
                <w:right w:val="nil"/>
                <w:between w:val="nil"/>
              </w:pBdr>
              <w:spacing w:after="0" w:line="276" w:lineRule="auto"/>
              <w:jc w:val="center"/>
            </w:pPr>
            <w:r>
              <w:t>68 males, 83 females, 71 other/ 78 rather not disclose</w:t>
            </w:r>
          </w:p>
        </w:tc>
      </w:tr>
      <w:tr w:rsidR="005E6FCB" w14:paraId="20663F19" w14:textId="77777777" w:rsidTr="00525EA3">
        <w:trPr>
          <w:trHeight w:val="240"/>
        </w:trPr>
        <w:tc>
          <w:tcPr>
            <w:tcW w:w="2535" w:type="dxa"/>
            <w:tcBorders>
              <w:top w:val="nil"/>
              <w:left w:val="nil"/>
              <w:bottom w:val="nil"/>
              <w:right w:val="single" w:sz="4" w:space="0" w:color="FFFFFF"/>
            </w:tcBorders>
          </w:tcPr>
          <w:p w14:paraId="557690D2" w14:textId="77777777" w:rsidR="005E6FCB" w:rsidRDefault="00000000">
            <w:pPr>
              <w:pBdr>
                <w:top w:val="nil"/>
                <w:left w:val="nil"/>
                <w:bottom w:val="nil"/>
                <w:right w:val="nil"/>
                <w:between w:val="nil"/>
              </w:pBdr>
              <w:spacing w:after="0" w:line="276" w:lineRule="auto"/>
            </w:pPr>
            <w:r>
              <w:t>Median age (years)</w:t>
            </w:r>
          </w:p>
        </w:tc>
        <w:tc>
          <w:tcPr>
            <w:tcW w:w="4620" w:type="dxa"/>
            <w:gridSpan w:val="4"/>
            <w:tcBorders>
              <w:top w:val="nil"/>
              <w:left w:val="single" w:sz="4" w:space="0" w:color="FFFFFF"/>
              <w:bottom w:val="nil"/>
              <w:right w:val="single" w:sz="4" w:space="0" w:color="FFFFFF"/>
            </w:tcBorders>
            <w:vAlign w:val="center"/>
          </w:tcPr>
          <w:p w14:paraId="409EA13B" w14:textId="77777777" w:rsidR="005E6FCB" w:rsidRDefault="00000000">
            <w:pPr>
              <w:pBdr>
                <w:top w:val="nil"/>
                <w:left w:val="nil"/>
                <w:bottom w:val="nil"/>
                <w:right w:val="nil"/>
                <w:between w:val="nil"/>
              </w:pBdr>
              <w:spacing w:after="0" w:line="276" w:lineRule="auto"/>
              <w:jc w:val="center"/>
            </w:pPr>
            <w:r>
              <w:t xml:space="preserve">Not Reported </w:t>
            </w:r>
          </w:p>
        </w:tc>
        <w:tc>
          <w:tcPr>
            <w:tcW w:w="2940" w:type="dxa"/>
            <w:gridSpan w:val="2"/>
            <w:tcBorders>
              <w:top w:val="nil"/>
              <w:left w:val="nil"/>
              <w:bottom w:val="nil"/>
              <w:right w:val="nil"/>
            </w:tcBorders>
          </w:tcPr>
          <w:p w14:paraId="209C1F37" w14:textId="77777777" w:rsidR="005E6FCB" w:rsidRDefault="00000000">
            <w:pPr>
              <w:pBdr>
                <w:top w:val="nil"/>
                <w:left w:val="nil"/>
                <w:bottom w:val="nil"/>
                <w:right w:val="nil"/>
                <w:between w:val="nil"/>
              </w:pBdr>
              <w:spacing w:after="0" w:line="276" w:lineRule="auto"/>
              <w:jc w:val="center"/>
            </w:pPr>
            <w:r>
              <w:t>45.00</w:t>
            </w:r>
          </w:p>
        </w:tc>
      </w:tr>
      <w:tr w:rsidR="005E6FCB" w14:paraId="2137AB9E" w14:textId="77777777" w:rsidTr="00525EA3">
        <w:trPr>
          <w:trHeight w:val="240"/>
        </w:trPr>
        <w:tc>
          <w:tcPr>
            <w:tcW w:w="2535" w:type="dxa"/>
            <w:tcBorders>
              <w:top w:val="nil"/>
              <w:left w:val="nil"/>
              <w:bottom w:val="nil"/>
              <w:right w:val="single" w:sz="4" w:space="0" w:color="FFFFFF"/>
            </w:tcBorders>
          </w:tcPr>
          <w:p w14:paraId="0D8F6BD1" w14:textId="77777777" w:rsidR="005E6FCB" w:rsidRDefault="00000000">
            <w:pPr>
              <w:pBdr>
                <w:top w:val="nil"/>
                <w:left w:val="nil"/>
                <w:bottom w:val="nil"/>
                <w:right w:val="nil"/>
                <w:between w:val="nil"/>
              </w:pBdr>
              <w:spacing w:after="0" w:line="276" w:lineRule="auto"/>
            </w:pPr>
            <w:r>
              <w:t>Average age (years)</w:t>
            </w:r>
          </w:p>
        </w:tc>
        <w:tc>
          <w:tcPr>
            <w:tcW w:w="4620" w:type="dxa"/>
            <w:gridSpan w:val="4"/>
            <w:tcBorders>
              <w:top w:val="nil"/>
              <w:left w:val="single" w:sz="4" w:space="0" w:color="FFFFFF"/>
              <w:bottom w:val="nil"/>
              <w:right w:val="single" w:sz="4" w:space="0" w:color="FFFFFF"/>
            </w:tcBorders>
            <w:vAlign w:val="center"/>
          </w:tcPr>
          <w:p w14:paraId="5227DA36" w14:textId="77777777" w:rsidR="005E6FCB" w:rsidRDefault="00000000">
            <w:pPr>
              <w:pBdr>
                <w:top w:val="nil"/>
                <w:left w:val="nil"/>
                <w:bottom w:val="nil"/>
                <w:right w:val="nil"/>
                <w:between w:val="nil"/>
              </w:pBdr>
              <w:spacing w:after="0" w:line="276" w:lineRule="auto"/>
              <w:jc w:val="center"/>
            </w:pPr>
            <w:r>
              <w:t xml:space="preserve">Not Reported </w:t>
            </w:r>
          </w:p>
        </w:tc>
        <w:tc>
          <w:tcPr>
            <w:tcW w:w="2940" w:type="dxa"/>
            <w:gridSpan w:val="2"/>
            <w:tcBorders>
              <w:top w:val="nil"/>
              <w:left w:val="nil"/>
              <w:bottom w:val="nil"/>
              <w:right w:val="nil"/>
            </w:tcBorders>
          </w:tcPr>
          <w:p w14:paraId="5DEB26AD" w14:textId="77777777" w:rsidR="005E6FCB" w:rsidRDefault="00000000">
            <w:pPr>
              <w:pBdr>
                <w:top w:val="nil"/>
                <w:left w:val="nil"/>
                <w:bottom w:val="nil"/>
                <w:right w:val="nil"/>
                <w:between w:val="nil"/>
              </w:pBdr>
              <w:spacing w:after="0" w:line="276" w:lineRule="auto"/>
              <w:jc w:val="center"/>
            </w:pPr>
            <w:r>
              <w:t>48.74</w:t>
            </w:r>
          </w:p>
        </w:tc>
      </w:tr>
      <w:tr w:rsidR="005E6FCB" w14:paraId="75CBD12A" w14:textId="77777777" w:rsidTr="00525EA3">
        <w:trPr>
          <w:trHeight w:val="240"/>
        </w:trPr>
        <w:tc>
          <w:tcPr>
            <w:tcW w:w="2535" w:type="dxa"/>
            <w:tcBorders>
              <w:top w:val="nil"/>
              <w:left w:val="nil"/>
              <w:bottom w:val="nil"/>
              <w:right w:val="single" w:sz="4" w:space="0" w:color="FFFFFF"/>
            </w:tcBorders>
          </w:tcPr>
          <w:p w14:paraId="6FBF8E08" w14:textId="77777777" w:rsidR="005E6FCB" w:rsidRDefault="00000000">
            <w:pPr>
              <w:pBdr>
                <w:top w:val="nil"/>
                <w:left w:val="nil"/>
                <w:bottom w:val="nil"/>
                <w:right w:val="nil"/>
                <w:between w:val="nil"/>
              </w:pBdr>
              <w:spacing w:after="0" w:line="276" w:lineRule="auto"/>
            </w:pPr>
            <w:r>
              <w:t>Standard deviation of age (years)</w:t>
            </w:r>
          </w:p>
        </w:tc>
        <w:tc>
          <w:tcPr>
            <w:tcW w:w="4620" w:type="dxa"/>
            <w:gridSpan w:val="4"/>
            <w:tcBorders>
              <w:top w:val="nil"/>
              <w:left w:val="single" w:sz="4" w:space="0" w:color="FFFFFF"/>
              <w:bottom w:val="nil"/>
              <w:right w:val="single" w:sz="4" w:space="0" w:color="FFFFFF"/>
            </w:tcBorders>
          </w:tcPr>
          <w:p w14:paraId="22B8CD9B" w14:textId="77777777" w:rsidR="005E6FCB" w:rsidRDefault="00000000">
            <w:pPr>
              <w:pBdr>
                <w:top w:val="nil"/>
                <w:left w:val="nil"/>
                <w:bottom w:val="nil"/>
                <w:right w:val="nil"/>
                <w:between w:val="nil"/>
              </w:pBdr>
              <w:spacing w:after="0" w:line="276" w:lineRule="auto"/>
              <w:jc w:val="center"/>
            </w:pPr>
            <w:r>
              <w:t xml:space="preserve">Not Reported </w:t>
            </w:r>
          </w:p>
        </w:tc>
        <w:tc>
          <w:tcPr>
            <w:tcW w:w="2940" w:type="dxa"/>
            <w:gridSpan w:val="2"/>
            <w:tcBorders>
              <w:top w:val="nil"/>
              <w:left w:val="nil"/>
              <w:bottom w:val="nil"/>
              <w:right w:val="nil"/>
            </w:tcBorders>
          </w:tcPr>
          <w:p w14:paraId="26B48129" w14:textId="77777777" w:rsidR="005E6FCB" w:rsidRDefault="00000000">
            <w:pPr>
              <w:pBdr>
                <w:top w:val="nil"/>
                <w:left w:val="nil"/>
                <w:bottom w:val="nil"/>
                <w:right w:val="nil"/>
                <w:between w:val="nil"/>
              </w:pBdr>
              <w:spacing w:after="0" w:line="276" w:lineRule="auto"/>
              <w:jc w:val="center"/>
            </w:pPr>
            <w:r>
              <w:t>30.24</w:t>
            </w:r>
          </w:p>
        </w:tc>
      </w:tr>
      <w:tr w:rsidR="005E6FCB" w14:paraId="0E5B220C" w14:textId="77777777" w:rsidTr="00525EA3">
        <w:trPr>
          <w:trHeight w:val="240"/>
        </w:trPr>
        <w:tc>
          <w:tcPr>
            <w:tcW w:w="2535" w:type="dxa"/>
            <w:tcBorders>
              <w:top w:val="nil"/>
              <w:left w:val="nil"/>
              <w:bottom w:val="nil"/>
              <w:right w:val="single" w:sz="4" w:space="0" w:color="FFFFFF"/>
            </w:tcBorders>
          </w:tcPr>
          <w:p w14:paraId="27243F35" w14:textId="77777777" w:rsidR="005E6FCB" w:rsidRDefault="00000000">
            <w:pPr>
              <w:pBdr>
                <w:top w:val="nil"/>
                <w:left w:val="nil"/>
                <w:bottom w:val="nil"/>
                <w:right w:val="nil"/>
                <w:between w:val="nil"/>
              </w:pBdr>
              <w:spacing w:after="0" w:line="276" w:lineRule="auto"/>
            </w:pPr>
            <w:r>
              <w:t>Age range (years)</w:t>
            </w:r>
          </w:p>
        </w:tc>
        <w:tc>
          <w:tcPr>
            <w:tcW w:w="4620" w:type="dxa"/>
            <w:gridSpan w:val="4"/>
            <w:tcBorders>
              <w:top w:val="nil"/>
              <w:left w:val="single" w:sz="4" w:space="0" w:color="FFFFFF"/>
              <w:bottom w:val="nil"/>
              <w:right w:val="single" w:sz="4" w:space="0" w:color="FFFFFF"/>
            </w:tcBorders>
            <w:vAlign w:val="center"/>
          </w:tcPr>
          <w:p w14:paraId="34998CFA" w14:textId="77777777" w:rsidR="005E6FCB" w:rsidRDefault="00000000">
            <w:pPr>
              <w:pBdr>
                <w:top w:val="nil"/>
                <w:left w:val="nil"/>
                <w:bottom w:val="nil"/>
                <w:right w:val="nil"/>
                <w:between w:val="nil"/>
              </w:pBdr>
              <w:spacing w:after="0" w:line="276" w:lineRule="auto"/>
              <w:jc w:val="center"/>
            </w:pPr>
            <w:r>
              <w:t xml:space="preserve">Not Reported </w:t>
            </w:r>
          </w:p>
        </w:tc>
        <w:tc>
          <w:tcPr>
            <w:tcW w:w="2940" w:type="dxa"/>
            <w:gridSpan w:val="2"/>
            <w:tcBorders>
              <w:top w:val="nil"/>
              <w:left w:val="nil"/>
              <w:bottom w:val="nil"/>
              <w:right w:val="nil"/>
            </w:tcBorders>
          </w:tcPr>
          <w:p w14:paraId="01C2198F" w14:textId="77777777" w:rsidR="005E6FCB" w:rsidRDefault="00000000">
            <w:pPr>
              <w:pBdr>
                <w:top w:val="nil"/>
                <w:left w:val="nil"/>
                <w:bottom w:val="nil"/>
                <w:right w:val="nil"/>
                <w:between w:val="nil"/>
              </w:pBdr>
              <w:spacing w:after="0" w:line="276" w:lineRule="auto"/>
              <w:jc w:val="center"/>
            </w:pPr>
            <w:r>
              <w:t>0 - 100</w:t>
            </w:r>
          </w:p>
        </w:tc>
      </w:tr>
      <w:tr w:rsidR="005E6FCB" w14:paraId="7B5DC0C0" w14:textId="77777777" w:rsidTr="00525EA3">
        <w:trPr>
          <w:trHeight w:val="240"/>
        </w:trPr>
        <w:tc>
          <w:tcPr>
            <w:tcW w:w="2535" w:type="dxa"/>
            <w:tcBorders>
              <w:top w:val="nil"/>
              <w:left w:val="nil"/>
              <w:bottom w:val="nil"/>
              <w:right w:val="single" w:sz="4" w:space="0" w:color="FFFFFF"/>
            </w:tcBorders>
          </w:tcPr>
          <w:p w14:paraId="5935E872" w14:textId="77777777" w:rsidR="005E6FCB" w:rsidRDefault="00000000">
            <w:pPr>
              <w:pBdr>
                <w:top w:val="nil"/>
                <w:left w:val="nil"/>
                <w:bottom w:val="nil"/>
                <w:right w:val="nil"/>
                <w:between w:val="nil"/>
              </w:pBdr>
              <w:spacing w:after="0" w:line="276" w:lineRule="auto"/>
            </w:pPr>
            <w:r>
              <w:t>Medium (location)</w:t>
            </w:r>
          </w:p>
        </w:tc>
        <w:tc>
          <w:tcPr>
            <w:tcW w:w="4620" w:type="dxa"/>
            <w:gridSpan w:val="4"/>
            <w:tcBorders>
              <w:top w:val="nil"/>
              <w:left w:val="single" w:sz="4" w:space="0" w:color="FFFFFF"/>
              <w:bottom w:val="nil"/>
              <w:right w:val="single" w:sz="4" w:space="0" w:color="FFFFFF"/>
            </w:tcBorders>
            <w:vAlign w:val="center"/>
          </w:tcPr>
          <w:p w14:paraId="04235634" w14:textId="77777777" w:rsidR="005E6FCB" w:rsidRDefault="00000000">
            <w:pPr>
              <w:pBdr>
                <w:top w:val="nil"/>
                <w:left w:val="nil"/>
                <w:bottom w:val="nil"/>
                <w:right w:val="nil"/>
                <w:between w:val="nil"/>
              </w:pBdr>
              <w:spacing w:after="0" w:line="276" w:lineRule="auto"/>
              <w:jc w:val="center"/>
            </w:pPr>
            <w:r>
              <w:t>In-person Questionnaire</w:t>
            </w:r>
          </w:p>
        </w:tc>
        <w:tc>
          <w:tcPr>
            <w:tcW w:w="2940" w:type="dxa"/>
            <w:gridSpan w:val="2"/>
            <w:tcBorders>
              <w:top w:val="nil"/>
              <w:left w:val="nil"/>
              <w:bottom w:val="nil"/>
              <w:right w:val="nil"/>
            </w:tcBorders>
          </w:tcPr>
          <w:p w14:paraId="5AAEB4DF" w14:textId="77777777" w:rsidR="005E6FCB" w:rsidRDefault="00000000">
            <w:pPr>
              <w:pBdr>
                <w:top w:val="nil"/>
                <w:left w:val="nil"/>
                <w:bottom w:val="nil"/>
                <w:right w:val="nil"/>
                <w:between w:val="nil"/>
              </w:pBdr>
              <w:spacing w:after="0" w:line="276" w:lineRule="auto"/>
              <w:jc w:val="center"/>
            </w:pPr>
            <w:r>
              <w:t>Computer (online)</w:t>
            </w:r>
          </w:p>
        </w:tc>
      </w:tr>
      <w:tr w:rsidR="005E6FCB" w14:paraId="2FADA747" w14:textId="77777777" w:rsidTr="00525EA3">
        <w:trPr>
          <w:trHeight w:val="705"/>
        </w:trPr>
        <w:tc>
          <w:tcPr>
            <w:tcW w:w="2535" w:type="dxa"/>
            <w:tcBorders>
              <w:top w:val="nil"/>
              <w:left w:val="nil"/>
              <w:bottom w:val="nil"/>
              <w:right w:val="single" w:sz="4" w:space="0" w:color="FFFFFF"/>
            </w:tcBorders>
          </w:tcPr>
          <w:p w14:paraId="56B87B9C" w14:textId="77777777" w:rsidR="005E6FCB" w:rsidRDefault="00000000">
            <w:pPr>
              <w:pBdr>
                <w:top w:val="nil"/>
                <w:left w:val="nil"/>
                <w:bottom w:val="nil"/>
                <w:right w:val="nil"/>
                <w:between w:val="nil"/>
              </w:pBdr>
              <w:spacing w:after="0" w:line="276" w:lineRule="auto"/>
            </w:pPr>
            <w:r>
              <w:t>Compensation</w:t>
            </w:r>
          </w:p>
        </w:tc>
        <w:tc>
          <w:tcPr>
            <w:tcW w:w="4620" w:type="dxa"/>
            <w:gridSpan w:val="4"/>
            <w:tcBorders>
              <w:top w:val="nil"/>
              <w:left w:val="single" w:sz="4" w:space="0" w:color="FFFFFF"/>
              <w:bottom w:val="nil"/>
              <w:right w:val="single" w:sz="4" w:space="0" w:color="FFFFFF"/>
            </w:tcBorders>
            <w:vAlign w:val="center"/>
          </w:tcPr>
          <w:p w14:paraId="7E6B053B" w14:textId="77777777" w:rsidR="005E6FCB" w:rsidRDefault="00000000">
            <w:pPr>
              <w:pBdr>
                <w:top w:val="nil"/>
                <w:left w:val="nil"/>
                <w:bottom w:val="nil"/>
                <w:right w:val="nil"/>
                <w:between w:val="nil"/>
              </w:pBdr>
              <w:spacing w:after="0" w:line="276" w:lineRule="auto"/>
              <w:jc w:val="center"/>
            </w:pPr>
            <w:r>
              <w:t>Respondents either received course credit, candies, or payment for their participation</w:t>
            </w:r>
          </w:p>
        </w:tc>
        <w:tc>
          <w:tcPr>
            <w:tcW w:w="2940" w:type="dxa"/>
            <w:gridSpan w:val="2"/>
            <w:tcBorders>
              <w:top w:val="nil"/>
              <w:left w:val="nil"/>
              <w:bottom w:val="nil"/>
              <w:right w:val="nil"/>
            </w:tcBorders>
          </w:tcPr>
          <w:p w14:paraId="6AB4A869" w14:textId="77777777" w:rsidR="005E6FCB" w:rsidRDefault="00000000">
            <w:pPr>
              <w:pBdr>
                <w:top w:val="nil"/>
                <w:left w:val="nil"/>
                <w:bottom w:val="nil"/>
                <w:right w:val="nil"/>
                <w:between w:val="nil"/>
              </w:pBdr>
              <w:spacing w:after="0" w:line="276" w:lineRule="auto"/>
              <w:jc w:val="center"/>
            </w:pPr>
            <w:r>
              <w:t>Nominal payment</w:t>
            </w:r>
          </w:p>
        </w:tc>
      </w:tr>
      <w:tr w:rsidR="005E6FCB" w14:paraId="7B0AFF2F" w14:textId="77777777" w:rsidTr="00525EA3">
        <w:trPr>
          <w:trHeight w:val="240"/>
        </w:trPr>
        <w:tc>
          <w:tcPr>
            <w:tcW w:w="2535" w:type="dxa"/>
            <w:tcBorders>
              <w:top w:val="nil"/>
              <w:left w:val="nil"/>
              <w:bottom w:val="single" w:sz="8" w:space="0" w:color="000000"/>
              <w:right w:val="single" w:sz="4" w:space="0" w:color="FFFFFF"/>
            </w:tcBorders>
          </w:tcPr>
          <w:p w14:paraId="33F70E2F" w14:textId="77777777" w:rsidR="005E6FCB" w:rsidRDefault="00000000">
            <w:pPr>
              <w:pBdr>
                <w:top w:val="nil"/>
                <w:left w:val="nil"/>
                <w:bottom w:val="nil"/>
                <w:right w:val="nil"/>
                <w:between w:val="nil"/>
              </w:pBdr>
              <w:spacing w:after="0" w:line="276" w:lineRule="auto"/>
            </w:pPr>
            <w:r>
              <w:t xml:space="preserve">Year </w:t>
            </w:r>
          </w:p>
        </w:tc>
        <w:tc>
          <w:tcPr>
            <w:tcW w:w="4620" w:type="dxa"/>
            <w:gridSpan w:val="4"/>
            <w:tcBorders>
              <w:top w:val="nil"/>
              <w:left w:val="single" w:sz="4" w:space="0" w:color="FFFFFF"/>
              <w:bottom w:val="single" w:sz="8" w:space="0" w:color="000000"/>
              <w:right w:val="single" w:sz="4" w:space="0" w:color="FFFFFF"/>
            </w:tcBorders>
            <w:vAlign w:val="center"/>
          </w:tcPr>
          <w:p w14:paraId="27E7EE2D" w14:textId="77777777" w:rsidR="005E6FCB" w:rsidRDefault="00000000">
            <w:pPr>
              <w:pBdr>
                <w:top w:val="nil"/>
                <w:left w:val="nil"/>
                <w:bottom w:val="nil"/>
                <w:right w:val="nil"/>
                <w:between w:val="nil"/>
              </w:pBdr>
              <w:spacing w:after="0" w:line="276" w:lineRule="auto"/>
              <w:jc w:val="center"/>
            </w:pPr>
            <w:r>
              <w:t>2000 or earlier</w:t>
            </w:r>
          </w:p>
        </w:tc>
        <w:tc>
          <w:tcPr>
            <w:tcW w:w="2940" w:type="dxa"/>
            <w:gridSpan w:val="2"/>
            <w:tcBorders>
              <w:top w:val="nil"/>
              <w:left w:val="nil"/>
              <w:bottom w:val="single" w:sz="8" w:space="0" w:color="000000"/>
              <w:right w:val="nil"/>
            </w:tcBorders>
          </w:tcPr>
          <w:p w14:paraId="07A90AAB" w14:textId="77777777" w:rsidR="005E6FCB" w:rsidRDefault="00000000">
            <w:pPr>
              <w:pBdr>
                <w:top w:val="nil"/>
                <w:left w:val="nil"/>
                <w:bottom w:val="nil"/>
                <w:right w:val="nil"/>
                <w:between w:val="nil"/>
              </w:pBdr>
              <w:spacing w:after="0" w:line="276" w:lineRule="auto"/>
              <w:jc w:val="center"/>
            </w:pPr>
            <w:r>
              <w:t>2023</w:t>
            </w:r>
          </w:p>
        </w:tc>
      </w:tr>
    </w:tbl>
    <w:p w14:paraId="6FECAFB3" w14:textId="77777777" w:rsidR="005E6FCB" w:rsidRDefault="00000000">
      <w:pPr>
        <w:pStyle w:val="Heading2"/>
      </w:pPr>
      <w:bookmarkStart w:id="25" w:name="_otc5wkkp8yhr" w:colFirst="0" w:colLast="0"/>
      <w:bookmarkEnd w:id="25"/>
      <w:r>
        <w:br w:type="page"/>
      </w:r>
    </w:p>
    <w:p w14:paraId="661D4928" w14:textId="77777777" w:rsidR="005E6FCB" w:rsidRDefault="00000000">
      <w:pPr>
        <w:pStyle w:val="Heading2"/>
      </w:pPr>
      <w:bookmarkStart w:id="26" w:name="_cyqtpgwafy3g" w:colFirst="0" w:colLast="0"/>
      <w:bookmarkEnd w:id="26"/>
      <w:r>
        <w:lastRenderedPageBreak/>
        <w:t>Design: Replication and Extension</w:t>
      </w:r>
    </w:p>
    <w:p w14:paraId="0C8C695D" w14:textId="77777777" w:rsidR="005E6FCB" w:rsidRDefault="00000000">
      <w:pPr>
        <w:spacing w:line="480" w:lineRule="auto"/>
        <w:ind w:firstLine="720"/>
      </w:pPr>
      <w:r>
        <w:t>In the target article, Studies 1, 2, 4, and 5 were conducted separately with independent samples. We ran the four studies together in a single unified data collection. The display of scenarios and conditions were counterbalanced using the randomizer “evenly present” function in Qualtrics. Participants were first assigned to either high or low affection, then to either claim or purchase, and within each affection-type combination were presented the four scenarios in random order. This method was previously tested successfully in many of the replications and extensions conducted by our team (e.g., Petrov et al., 2023; Vonasch et al., 2023; Yeung &amp; Feldman, 2022; Zhu &amp; Feldman, 2023), and is especially powerful in addressing concerns about the target sample (e.g., naivety and attentiveness) when some studies replicate successfully whereas others do not, as well as in allowing for drawing inferences about links between the different studies and consistency in participants’ responding to similar decision-making paradigms.</w:t>
      </w:r>
    </w:p>
    <w:p w14:paraId="01B2C27F" w14:textId="77777777" w:rsidR="005E6FCB" w:rsidRDefault="00000000">
      <w:pPr>
        <w:spacing w:line="480" w:lineRule="auto"/>
        <w:ind w:firstLine="720"/>
      </w:pPr>
      <w:r>
        <w:t xml:space="preserve">Our study was a 2 (between: high vs. low affection) x 2 (between: claim compensation vs. purchase insurance) x 4 study scenarios (within: Studies 1, 2, 4, and 5 / painting, camera, vase, and clock scenarios) mixed design. </w:t>
      </w:r>
    </w:p>
    <w:p w14:paraId="41DC2DF8" w14:textId="77777777" w:rsidR="005E6FCB" w:rsidRDefault="00000000">
      <w:pPr>
        <w:spacing w:before="180" w:after="240" w:line="480" w:lineRule="auto"/>
        <w:ind w:firstLine="680"/>
      </w:pPr>
      <w:r>
        <w:t xml:space="preserve">We summarized the experimental designs of the current study in Table 8, our adjustments to the target’s in Table 9. </w:t>
      </w:r>
    </w:p>
    <w:p w14:paraId="36DC66E7" w14:textId="77777777" w:rsidR="005E6FCB" w:rsidRDefault="00000000">
      <w:pPr>
        <w:spacing w:after="160"/>
        <w:rPr>
          <w:b/>
        </w:rPr>
      </w:pPr>
      <w:r>
        <w:br w:type="page"/>
      </w:r>
    </w:p>
    <w:p w14:paraId="4064744D" w14:textId="77777777" w:rsidR="005E6FCB" w:rsidRDefault="00000000">
      <w:pPr>
        <w:spacing w:after="160"/>
        <w:rPr>
          <w:i/>
        </w:rPr>
      </w:pPr>
      <w:r>
        <w:lastRenderedPageBreak/>
        <w:t>Table 8</w:t>
      </w:r>
    </w:p>
    <w:p w14:paraId="68CE7347" w14:textId="77777777" w:rsidR="005E6FCB" w:rsidRDefault="00000000">
      <w:pPr>
        <w:spacing w:after="160"/>
        <w:rPr>
          <w:i/>
        </w:rPr>
      </w:pPr>
      <w:r>
        <w:rPr>
          <w:i/>
        </w:rPr>
        <w:t>Replication and extension: Experimental Design</w:t>
      </w:r>
    </w:p>
    <w:tbl>
      <w:tblPr>
        <w:tblStyle w:val="a8"/>
        <w:tblW w:w="100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3675"/>
        <w:gridCol w:w="3810"/>
      </w:tblGrid>
      <w:tr w:rsidR="005E6FCB" w14:paraId="7BA9685E" w14:textId="77777777" w:rsidTr="00525EA3">
        <w:trPr>
          <w:cantSplit/>
          <w:trHeight w:val="440"/>
          <w:tblHeader/>
          <w:jc w:val="center"/>
        </w:trPr>
        <w:tc>
          <w:tcPr>
            <w:tcW w:w="2520" w:type="dxa"/>
            <w:shd w:val="clear" w:color="auto" w:fill="auto"/>
            <w:tcMar>
              <w:top w:w="100" w:type="dxa"/>
              <w:left w:w="100" w:type="dxa"/>
              <w:bottom w:w="100" w:type="dxa"/>
              <w:right w:w="100" w:type="dxa"/>
            </w:tcMar>
          </w:tcPr>
          <w:p w14:paraId="53296BAB" w14:textId="77777777" w:rsidR="005E6FCB" w:rsidRDefault="00000000">
            <w:pPr>
              <w:widowControl w:val="0"/>
              <w:spacing w:after="0"/>
              <w:rPr>
                <w:i/>
                <w:u w:val="single"/>
              </w:rPr>
            </w:pPr>
            <w:r>
              <w:rPr>
                <w:b/>
                <w:i/>
              </w:rPr>
              <w:t>Study X</w:t>
            </w:r>
            <w:r>
              <w:rPr>
                <w:i/>
              </w:rPr>
              <w:t>:</w:t>
            </w:r>
            <w:r>
              <w:rPr>
                <w:i/>
              </w:rPr>
              <w:br/>
            </w:r>
            <w:r>
              <w:rPr>
                <w:i/>
                <w:u w:val="single"/>
              </w:rPr>
              <w:t>Scenario (amount)</w:t>
            </w:r>
          </w:p>
          <w:p w14:paraId="77146924" w14:textId="77777777" w:rsidR="005E6FCB" w:rsidRDefault="00000000">
            <w:pPr>
              <w:widowControl w:val="0"/>
              <w:spacing w:after="0"/>
              <w:rPr>
                <w:i/>
              </w:rPr>
            </w:pPr>
            <w:r>
              <w:rPr>
                <w:i/>
              </w:rPr>
              <w:t>DV Type</w:t>
            </w:r>
          </w:p>
          <w:p w14:paraId="65128B1A" w14:textId="77777777" w:rsidR="005E6FCB" w:rsidRDefault="00000000">
            <w:pPr>
              <w:widowControl w:val="0"/>
              <w:spacing w:after="0"/>
              <w:rPr>
                <w:i/>
              </w:rPr>
            </w:pPr>
            <w:r>
              <w:rPr>
                <w:i/>
              </w:rPr>
              <w:t>(replication/extension)</w:t>
            </w:r>
          </w:p>
        </w:tc>
        <w:tc>
          <w:tcPr>
            <w:tcW w:w="3675" w:type="dxa"/>
            <w:shd w:val="clear" w:color="auto" w:fill="auto"/>
            <w:tcMar>
              <w:top w:w="100" w:type="dxa"/>
              <w:left w:w="100" w:type="dxa"/>
              <w:bottom w:w="100" w:type="dxa"/>
              <w:right w:w="100" w:type="dxa"/>
            </w:tcMar>
          </w:tcPr>
          <w:p w14:paraId="136F5C8F" w14:textId="77777777" w:rsidR="005E6FCB" w:rsidRDefault="00000000">
            <w:pPr>
              <w:spacing w:after="0"/>
              <w:rPr>
                <w:sz w:val="22"/>
                <w:szCs w:val="22"/>
              </w:rPr>
            </w:pPr>
            <w:r>
              <w:rPr>
                <w:b/>
                <w:sz w:val="22"/>
                <w:szCs w:val="22"/>
                <w:u w:val="single"/>
              </w:rPr>
              <w:t>IV1: High Affection Condition</w:t>
            </w:r>
          </w:p>
          <w:p w14:paraId="323E93F2" w14:textId="77777777" w:rsidR="005E6FCB" w:rsidRDefault="00000000">
            <w:pPr>
              <w:spacing w:after="0"/>
              <w:rPr>
                <w:i/>
              </w:rPr>
            </w:pPr>
            <w:r>
              <w:rPr>
                <w:sz w:val="22"/>
                <w:szCs w:val="22"/>
              </w:rPr>
              <w:t>Participants in this condition were told they have high affection towards the object</w:t>
            </w:r>
          </w:p>
        </w:tc>
        <w:tc>
          <w:tcPr>
            <w:tcW w:w="3810" w:type="dxa"/>
            <w:shd w:val="clear" w:color="auto" w:fill="auto"/>
            <w:tcMar>
              <w:top w:w="100" w:type="dxa"/>
              <w:left w:w="100" w:type="dxa"/>
              <w:bottom w:w="100" w:type="dxa"/>
              <w:right w:w="100" w:type="dxa"/>
            </w:tcMar>
          </w:tcPr>
          <w:p w14:paraId="25BE7505" w14:textId="77777777" w:rsidR="005E6FCB" w:rsidRDefault="00000000">
            <w:pPr>
              <w:spacing w:after="0"/>
              <w:rPr>
                <w:b/>
                <w:sz w:val="22"/>
                <w:szCs w:val="22"/>
                <w:u w:val="single"/>
              </w:rPr>
            </w:pPr>
            <w:r>
              <w:rPr>
                <w:b/>
                <w:sz w:val="22"/>
                <w:szCs w:val="22"/>
                <w:u w:val="single"/>
              </w:rPr>
              <w:t>IV1: Low Affection Condition</w:t>
            </w:r>
          </w:p>
          <w:p w14:paraId="169C0CF2" w14:textId="77777777" w:rsidR="005E6FCB" w:rsidRDefault="00000000">
            <w:pPr>
              <w:spacing w:after="0"/>
              <w:rPr>
                <w:i/>
              </w:rPr>
            </w:pPr>
            <w:r>
              <w:rPr>
                <w:sz w:val="22"/>
                <w:szCs w:val="22"/>
              </w:rPr>
              <w:t xml:space="preserve">Participants in this condition were told they have low affection towards the object </w:t>
            </w:r>
          </w:p>
        </w:tc>
      </w:tr>
      <w:tr w:rsidR="005E6FCB" w14:paraId="0BCC00EE" w14:textId="77777777" w:rsidTr="00525EA3">
        <w:trPr>
          <w:cantSplit/>
          <w:trHeight w:val="440"/>
          <w:jc w:val="center"/>
        </w:trPr>
        <w:tc>
          <w:tcPr>
            <w:tcW w:w="2520" w:type="dxa"/>
            <w:shd w:val="clear" w:color="auto" w:fill="auto"/>
            <w:tcMar>
              <w:top w:w="100" w:type="dxa"/>
              <w:left w:w="100" w:type="dxa"/>
              <w:bottom w:w="100" w:type="dxa"/>
              <w:right w:w="100" w:type="dxa"/>
            </w:tcMar>
          </w:tcPr>
          <w:p w14:paraId="2D15D0CA" w14:textId="77777777" w:rsidR="005E6FCB" w:rsidRDefault="00000000">
            <w:pPr>
              <w:widowControl w:val="0"/>
              <w:spacing w:after="0"/>
              <w:rPr>
                <w:sz w:val="22"/>
                <w:szCs w:val="22"/>
                <w:u w:val="single"/>
              </w:rPr>
            </w:pPr>
            <w:r>
              <w:rPr>
                <w:b/>
                <w:sz w:val="22"/>
                <w:szCs w:val="22"/>
              </w:rPr>
              <w:t>Study 1</w:t>
            </w:r>
            <w:r>
              <w:rPr>
                <w:sz w:val="22"/>
                <w:szCs w:val="22"/>
              </w:rPr>
              <w:t xml:space="preserve">: </w:t>
            </w:r>
            <w:r>
              <w:rPr>
                <w:sz w:val="22"/>
                <w:szCs w:val="22"/>
              </w:rPr>
              <w:br/>
            </w:r>
            <w:r>
              <w:rPr>
                <w:sz w:val="22"/>
                <w:szCs w:val="22"/>
                <w:u w:val="single"/>
              </w:rPr>
              <w:t>Painting scenario ($100)</w:t>
            </w:r>
          </w:p>
          <w:p w14:paraId="38F7ABED" w14:textId="77777777" w:rsidR="005E6FCB" w:rsidRDefault="00000000">
            <w:pPr>
              <w:widowControl w:val="0"/>
              <w:spacing w:after="0"/>
              <w:rPr>
                <w:sz w:val="22"/>
                <w:szCs w:val="22"/>
              </w:rPr>
            </w:pPr>
            <w:r>
              <w:rPr>
                <w:sz w:val="22"/>
                <w:szCs w:val="22"/>
              </w:rPr>
              <w:t>Claim compensation (replication)</w:t>
            </w:r>
          </w:p>
        </w:tc>
        <w:tc>
          <w:tcPr>
            <w:tcW w:w="7485" w:type="dxa"/>
            <w:gridSpan w:val="2"/>
            <w:shd w:val="clear" w:color="auto" w:fill="auto"/>
            <w:tcMar>
              <w:top w:w="100" w:type="dxa"/>
              <w:left w:w="100" w:type="dxa"/>
              <w:bottom w:w="100" w:type="dxa"/>
              <w:right w:w="100" w:type="dxa"/>
            </w:tcMar>
          </w:tcPr>
          <w:p w14:paraId="108B7513" w14:textId="77777777" w:rsidR="005E6FCB" w:rsidRDefault="00000000">
            <w:pPr>
              <w:spacing w:after="0"/>
              <w:rPr>
                <w:sz w:val="22"/>
                <w:szCs w:val="22"/>
                <w:u w:val="single"/>
              </w:rPr>
            </w:pPr>
            <w:r>
              <w:rPr>
                <w:sz w:val="22"/>
                <w:szCs w:val="22"/>
                <w:u w:val="single"/>
              </w:rPr>
              <w:t>DV: Likelihood (extension)</w:t>
            </w:r>
          </w:p>
          <w:p w14:paraId="51170270" w14:textId="77777777" w:rsidR="005E6FCB" w:rsidRDefault="00000000">
            <w:pPr>
              <w:spacing w:after="0"/>
              <w:rPr>
                <w:sz w:val="22"/>
                <w:szCs w:val="22"/>
              </w:rPr>
            </w:pPr>
            <w:r>
              <w:rPr>
                <w:sz w:val="22"/>
                <w:szCs w:val="22"/>
              </w:rPr>
              <w:t xml:space="preserve"> “Please indicate how likely you are to drive and claim compensation.”</w:t>
            </w:r>
          </w:p>
          <w:p w14:paraId="7AC566CA" w14:textId="77777777" w:rsidR="005E6FCB" w:rsidRDefault="00000000">
            <w:pPr>
              <w:spacing w:after="0"/>
              <w:rPr>
                <w:sz w:val="22"/>
                <w:szCs w:val="22"/>
              </w:rPr>
            </w:pPr>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p>
          <w:p w14:paraId="02054700" w14:textId="77777777" w:rsidR="005E6FCB" w:rsidRDefault="005E6FCB">
            <w:pPr>
              <w:spacing w:after="0"/>
              <w:rPr>
                <w:sz w:val="22"/>
                <w:szCs w:val="22"/>
                <w:u w:val="single"/>
              </w:rPr>
            </w:pPr>
          </w:p>
          <w:p w14:paraId="1F8188F8" w14:textId="77777777" w:rsidR="005E6FCB" w:rsidRDefault="00000000">
            <w:pPr>
              <w:spacing w:after="0"/>
              <w:rPr>
                <w:sz w:val="22"/>
                <w:szCs w:val="22"/>
                <w:u w:val="single"/>
              </w:rPr>
            </w:pPr>
            <w:r>
              <w:rPr>
                <w:sz w:val="22"/>
                <w:szCs w:val="22"/>
                <w:u w:val="single"/>
              </w:rPr>
              <w:t>DV: Hours (replication)</w:t>
            </w:r>
          </w:p>
          <w:p w14:paraId="47704DE4" w14:textId="77777777" w:rsidR="005E6FCB" w:rsidRDefault="00000000">
            <w:pPr>
              <w:spacing w:after="0"/>
              <w:rPr>
                <w:sz w:val="22"/>
                <w:szCs w:val="22"/>
              </w:rPr>
            </w:pPr>
            <w:r>
              <w:rPr>
                <w:sz w:val="22"/>
                <w:szCs w:val="22"/>
              </w:rPr>
              <w:t>“Please indicate the maximum number of hours that you are willing to spend driving in order to claim the compensation.”</w:t>
            </w:r>
          </w:p>
          <w:p w14:paraId="3A68EC5C" w14:textId="77777777" w:rsidR="005E6FCB" w:rsidRDefault="00000000">
            <w:pPr>
              <w:spacing w:after="0"/>
              <w:rPr>
                <w:sz w:val="16"/>
                <w:szCs w:val="16"/>
              </w:rPr>
            </w:pPr>
            <w:r>
              <w:rPr>
                <w:sz w:val="16"/>
                <w:szCs w:val="16"/>
              </w:rPr>
              <w:t>(0 hours; 1 hour; 2 hours; 3 hours; 4 hours; 5 hours; 6 hours; 7 hours; 8 hours; 9 hours; 10 hours or more)</w:t>
            </w:r>
          </w:p>
          <w:p w14:paraId="664058AA" w14:textId="77777777" w:rsidR="005E6FCB" w:rsidRDefault="005E6FCB">
            <w:pPr>
              <w:spacing w:after="0"/>
              <w:rPr>
                <w:sz w:val="16"/>
                <w:szCs w:val="16"/>
              </w:rPr>
            </w:pPr>
          </w:p>
          <w:p w14:paraId="4D966A64" w14:textId="77777777" w:rsidR="005E6FCB" w:rsidRDefault="00000000">
            <w:pPr>
              <w:spacing w:after="0"/>
              <w:rPr>
                <w:sz w:val="22"/>
                <w:szCs w:val="22"/>
                <w:u w:val="single"/>
              </w:rPr>
            </w:pPr>
            <w:r>
              <w:rPr>
                <w:sz w:val="22"/>
                <w:szCs w:val="22"/>
                <w:u w:val="single"/>
              </w:rPr>
              <w:t>Manipulation check (extension)</w:t>
            </w:r>
          </w:p>
          <w:p w14:paraId="1E7C691A" w14:textId="77777777" w:rsidR="005E6FCB" w:rsidRDefault="00000000">
            <w:pPr>
              <w:spacing w:after="0"/>
              <w:rPr>
                <w:sz w:val="22"/>
                <w:szCs w:val="22"/>
              </w:rPr>
            </w:pPr>
            <w:r>
              <w:rPr>
                <w:sz w:val="22"/>
                <w:szCs w:val="22"/>
              </w:rPr>
              <w:t>“Please indicate how emotionally connected you feel towards the painting”</w:t>
            </w:r>
          </w:p>
          <w:p w14:paraId="25D8DE11" w14:textId="77777777" w:rsidR="005E6FCB" w:rsidRDefault="00000000">
            <w:pPr>
              <w:spacing w:after="0"/>
              <w:rPr>
                <w:sz w:val="16"/>
                <w:szCs w:val="16"/>
              </w:rPr>
            </w:pPr>
            <w:r>
              <w:rPr>
                <w:sz w:val="22"/>
                <w:szCs w:val="22"/>
              </w:rPr>
              <w:t xml:space="preserve">(0 = </w:t>
            </w:r>
            <w:r>
              <w:rPr>
                <w:i/>
                <w:sz w:val="22"/>
                <w:szCs w:val="22"/>
              </w:rPr>
              <w:t>Not at all connected</w:t>
            </w:r>
            <w:r>
              <w:rPr>
                <w:sz w:val="22"/>
                <w:szCs w:val="22"/>
              </w:rPr>
              <w:t xml:space="preserve">; 5 = </w:t>
            </w:r>
            <w:r>
              <w:rPr>
                <w:i/>
                <w:sz w:val="22"/>
                <w:szCs w:val="22"/>
              </w:rPr>
              <w:t>Strongly connected</w:t>
            </w:r>
            <w:r>
              <w:rPr>
                <w:sz w:val="22"/>
                <w:szCs w:val="22"/>
              </w:rPr>
              <w:t>)</w:t>
            </w:r>
          </w:p>
        </w:tc>
      </w:tr>
      <w:tr w:rsidR="005E6FCB" w14:paraId="135BAD59" w14:textId="77777777" w:rsidTr="00525EA3">
        <w:trPr>
          <w:cantSplit/>
          <w:trHeight w:val="440"/>
          <w:jc w:val="center"/>
        </w:trPr>
        <w:tc>
          <w:tcPr>
            <w:tcW w:w="2520" w:type="dxa"/>
            <w:shd w:val="clear" w:color="auto" w:fill="auto"/>
            <w:tcMar>
              <w:top w:w="100" w:type="dxa"/>
              <w:left w:w="100" w:type="dxa"/>
              <w:bottom w:w="100" w:type="dxa"/>
              <w:right w:w="100" w:type="dxa"/>
            </w:tcMar>
          </w:tcPr>
          <w:p w14:paraId="2C4C5A44" w14:textId="77777777" w:rsidR="005E6FCB" w:rsidRDefault="00000000">
            <w:pPr>
              <w:widowControl w:val="0"/>
              <w:spacing w:after="0"/>
              <w:rPr>
                <w:sz w:val="22"/>
                <w:szCs w:val="22"/>
                <w:u w:val="single"/>
              </w:rPr>
            </w:pPr>
            <w:r>
              <w:rPr>
                <w:b/>
                <w:sz w:val="22"/>
                <w:szCs w:val="22"/>
              </w:rPr>
              <w:t>Study 1</w:t>
            </w:r>
            <w:r>
              <w:rPr>
                <w:sz w:val="22"/>
                <w:szCs w:val="22"/>
              </w:rPr>
              <w:t xml:space="preserve">: </w:t>
            </w:r>
            <w:r>
              <w:rPr>
                <w:sz w:val="22"/>
                <w:szCs w:val="22"/>
              </w:rPr>
              <w:br/>
            </w:r>
            <w:r>
              <w:rPr>
                <w:sz w:val="22"/>
                <w:szCs w:val="22"/>
                <w:u w:val="single"/>
              </w:rPr>
              <w:t xml:space="preserve">Painting scenario ($100) </w:t>
            </w:r>
          </w:p>
          <w:p w14:paraId="082FB833" w14:textId="77777777" w:rsidR="005E6FCB" w:rsidRDefault="00000000">
            <w:pPr>
              <w:widowControl w:val="0"/>
              <w:spacing w:after="0"/>
              <w:rPr>
                <w:sz w:val="22"/>
                <w:szCs w:val="22"/>
              </w:rPr>
            </w:pPr>
            <w:r>
              <w:rPr>
                <w:sz w:val="22"/>
                <w:szCs w:val="22"/>
              </w:rPr>
              <w:t>Purchase insurance (extension)</w:t>
            </w:r>
          </w:p>
        </w:tc>
        <w:tc>
          <w:tcPr>
            <w:tcW w:w="7485" w:type="dxa"/>
            <w:gridSpan w:val="2"/>
            <w:shd w:val="clear" w:color="auto" w:fill="auto"/>
            <w:tcMar>
              <w:top w:w="100" w:type="dxa"/>
              <w:left w:w="100" w:type="dxa"/>
              <w:bottom w:w="100" w:type="dxa"/>
              <w:right w:w="100" w:type="dxa"/>
            </w:tcMar>
          </w:tcPr>
          <w:p w14:paraId="29BA39AC" w14:textId="77777777" w:rsidR="005E6FCB" w:rsidRDefault="00000000">
            <w:pPr>
              <w:widowControl w:val="0"/>
              <w:spacing w:after="0"/>
              <w:rPr>
                <w:sz w:val="22"/>
                <w:szCs w:val="22"/>
                <w:u w:val="single"/>
              </w:rPr>
            </w:pPr>
            <w:r>
              <w:rPr>
                <w:sz w:val="22"/>
                <w:szCs w:val="22"/>
                <w:u w:val="single"/>
              </w:rPr>
              <w:t xml:space="preserve">DV: Likelihood (extension) </w:t>
            </w:r>
          </w:p>
          <w:p w14:paraId="6843375A" w14:textId="77777777" w:rsidR="005E6FCB" w:rsidRDefault="00000000">
            <w:pPr>
              <w:widowControl w:val="0"/>
              <w:spacing w:after="0"/>
              <w:rPr>
                <w:sz w:val="22"/>
                <w:szCs w:val="22"/>
              </w:rPr>
            </w:pPr>
            <w:r>
              <w:rPr>
                <w:sz w:val="22"/>
                <w:szCs w:val="22"/>
              </w:rPr>
              <w:t>“Please indicate how likely you are to purchase this insurance.”</w:t>
            </w:r>
          </w:p>
          <w:p w14:paraId="75AF568D" w14:textId="77777777" w:rsidR="005E6FCB" w:rsidRDefault="00000000">
            <w:pPr>
              <w:widowControl w:val="0"/>
              <w:spacing w:after="0"/>
              <w:rPr>
                <w:sz w:val="22"/>
                <w:szCs w:val="22"/>
              </w:rPr>
            </w:pPr>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p>
          <w:p w14:paraId="62985DC6" w14:textId="77777777" w:rsidR="005E6FCB" w:rsidRDefault="005E6FCB">
            <w:pPr>
              <w:widowControl w:val="0"/>
              <w:spacing w:after="0"/>
              <w:rPr>
                <w:sz w:val="22"/>
                <w:szCs w:val="22"/>
                <w:u w:val="single"/>
              </w:rPr>
            </w:pPr>
          </w:p>
          <w:p w14:paraId="0A526D31" w14:textId="77777777" w:rsidR="005E6FCB" w:rsidRDefault="00000000">
            <w:pPr>
              <w:widowControl w:val="0"/>
              <w:spacing w:after="0"/>
              <w:rPr>
                <w:sz w:val="22"/>
                <w:szCs w:val="22"/>
                <w:u w:val="single"/>
              </w:rPr>
            </w:pPr>
            <w:r>
              <w:rPr>
                <w:sz w:val="22"/>
                <w:szCs w:val="22"/>
                <w:u w:val="single"/>
              </w:rPr>
              <w:t>DV: Pay (extension)</w:t>
            </w:r>
          </w:p>
          <w:p w14:paraId="1733B8BC" w14:textId="77777777" w:rsidR="005E6FCB" w:rsidRDefault="00000000">
            <w:pPr>
              <w:widowControl w:val="0"/>
              <w:spacing w:after="0"/>
              <w:rPr>
                <w:sz w:val="22"/>
                <w:szCs w:val="22"/>
              </w:rPr>
            </w:pPr>
            <w:r>
              <w:rPr>
                <w:sz w:val="22"/>
                <w:szCs w:val="22"/>
              </w:rPr>
              <w:t>“Please indicate the maximum amount that you are willing to pay for the insurance.”</w:t>
            </w:r>
          </w:p>
          <w:p w14:paraId="3642C629" w14:textId="77777777" w:rsidR="005E6FCB" w:rsidRDefault="00000000">
            <w:pPr>
              <w:widowControl w:val="0"/>
              <w:spacing w:after="0"/>
              <w:rPr>
                <w:sz w:val="22"/>
                <w:szCs w:val="22"/>
              </w:rPr>
            </w:pPr>
            <w:r>
              <w:rPr>
                <w:sz w:val="22"/>
                <w:szCs w:val="22"/>
              </w:rPr>
              <w:t xml:space="preserve">($0; $5; $10; $15; $20; $25; $30; $35; $40; $45; $50 or more) </w:t>
            </w:r>
          </w:p>
          <w:p w14:paraId="3AB8DFC6" w14:textId="77777777" w:rsidR="005E6FCB" w:rsidRDefault="005E6FCB">
            <w:pPr>
              <w:widowControl w:val="0"/>
              <w:spacing w:after="0"/>
              <w:rPr>
                <w:sz w:val="22"/>
                <w:szCs w:val="22"/>
              </w:rPr>
            </w:pPr>
          </w:p>
          <w:p w14:paraId="616D7057" w14:textId="77777777" w:rsidR="005E6FCB" w:rsidRDefault="00000000">
            <w:pPr>
              <w:spacing w:after="0"/>
              <w:rPr>
                <w:sz w:val="22"/>
                <w:szCs w:val="22"/>
                <w:u w:val="single"/>
              </w:rPr>
            </w:pPr>
            <w:r>
              <w:rPr>
                <w:sz w:val="22"/>
                <w:szCs w:val="22"/>
                <w:u w:val="single"/>
              </w:rPr>
              <w:t>Manipulation check (extension)</w:t>
            </w:r>
          </w:p>
          <w:p w14:paraId="3E7BA966" w14:textId="77777777" w:rsidR="005E6FCB" w:rsidRDefault="00000000">
            <w:pPr>
              <w:spacing w:after="0"/>
              <w:rPr>
                <w:sz w:val="22"/>
                <w:szCs w:val="22"/>
              </w:rPr>
            </w:pPr>
            <w:r>
              <w:rPr>
                <w:sz w:val="22"/>
                <w:szCs w:val="22"/>
              </w:rPr>
              <w:t>“Please indicate how emotionally connected you feel towards the painting”</w:t>
            </w:r>
          </w:p>
          <w:p w14:paraId="291E8832" w14:textId="77777777" w:rsidR="005E6FCB" w:rsidRDefault="00000000">
            <w:pPr>
              <w:spacing w:after="0"/>
              <w:rPr>
                <w:sz w:val="22"/>
                <w:szCs w:val="22"/>
              </w:rPr>
            </w:pPr>
            <w:r>
              <w:rPr>
                <w:sz w:val="22"/>
                <w:szCs w:val="22"/>
              </w:rPr>
              <w:t xml:space="preserve">(0 = </w:t>
            </w:r>
            <w:r>
              <w:rPr>
                <w:i/>
                <w:sz w:val="22"/>
                <w:szCs w:val="22"/>
              </w:rPr>
              <w:t>Not at all connected</w:t>
            </w:r>
            <w:r>
              <w:rPr>
                <w:sz w:val="22"/>
                <w:szCs w:val="22"/>
              </w:rPr>
              <w:t xml:space="preserve">; 5 = </w:t>
            </w:r>
            <w:r>
              <w:rPr>
                <w:i/>
                <w:sz w:val="22"/>
                <w:szCs w:val="22"/>
              </w:rPr>
              <w:t>Strongly connected</w:t>
            </w:r>
            <w:r>
              <w:rPr>
                <w:sz w:val="22"/>
                <w:szCs w:val="22"/>
              </w:rPr>
              <w:t>)</w:t>
            </w:r>
          </w:p>
        </w:tc>
      </w:tr>
      <w:tr w:rsidR="005E6FCB" w14:paraId="513EF545" w14:textId="77777777" w:rsidTr="00525EA3">
        <w:trPr>
          <w:cantSplit/>
          <w:trHeight w:val="440"/>
          <w:jc w:val="center"/>
        </w:trPr>
        <w:tc>
          <w:tcPr>
            <w:tcW w:w="2520" w:type="dxa"/>
            <w:shd w:val="clear" w:color="auto" w:fill="auto"/>
            <w:tcMar>
              <w:top w:w="100" w:type="dxa"/>
              <w:left w:w="100" w:type="dxa"/>
              <w:bottom w:w="100" w:type="dxa"/>
              <w:right w:w="100" w:type="dxa"/>
            </w:tcMar>
          </w:tcPr>
          <w:p w14:paraId="3F15F83D" w14:textId="77777777" w:rsidR="005E6FCB" w:rsidRDefault="00000000">
            <w:pPr>
              <w:widowControl w:val="0"/>
              <w:spacing w:after="0"/>
              <w:rPr>
                <w:sz w:val="22"/>
                <w:szCs w:val="22"/>
              </w:rPr>
            </w:pPr>
            <w:r>
              <w:rPr>
                <w:b/>
                <w:sz w:val="22"/>
                <w:szCs w:val="22"/>
              </w:rPr>
              <w:t>Study 2</w:t>
            </w:r>
            <w:r>
              <w:rPr>
                <w:sz w:val="22"/>
                <w:szCs w:val="22"/>
              </w:rPr>
              <w:t>:</w:t>
            </w:r>
          </w:p>
          <w:p w14:paraId="48E10BE2" w14:textId="77777777" w:rsidR="005E6FCB" w:rsidRDefault="00000000">
            <w:pPr>
              <w:widowControl w:val="0"/>
              <w:spacing w:after="0"/>
              <w:rPr>
                <w:sz w:val="22"/>
                <w:szCs w:val="22"/>
                <w:u w:val="single"/>
              </w:rPr>
            </w:pPr>
            <w:r>
              <w:rPr>
                <w:sz w:val="22"/>
                <w:szCs w:val="22"/>
                <w:u w:val="single"/>
              </w:rPr>
              <w:t>Camera scenario ($100)</w:t>
            </w:r>
          </w:p>
          <w:p w14:paraId="7C91C121" w14:textId="77777777" w:rsidR="005E6FCB" w:rsidRDefault="00000000">
            <w:pPr>
              <w:widowControl w:val="0"/>
              <w:spacing w:after="0"/>
              <w:rPr>
                <w:sz w:val="22"/>
                <w:szCs w:val="22"/>
              </w:rPr>
            </w:pPr>
            <w:r>
              <w:rPr>
                <w:sz w:val="22"/>
                <w:szCs w:val="22"/>
              </w:rPr>
              <w:t>Claim compensation (replication)</w:t>
            </w:r>
          </w:p>
        </w:tc>
        <w:tc>
          <w:tcPr>
            <w:tcW w:w="7485" w:type="dxa"/>
            <w:gridSpan w:val="2"/>
            <w:shd w:val="clear" w:color="auto" w:fill="auto"/>
            <w:tcMar>
              <w:top w:w="100" w:type="dxa"/>
              <w:left w:w="100" w:type="dxa"/>
              <w:bottom w:w="100" w:type="dxa"/>
              <w:right w:w="100" w:type="dxa"/>
            </w:tcMar>
          </w:tcPr>
          <w:p w14:paraId="7EAAFBA1" w14:textId="77777777" w:rsidR="005E6FCB" w:rsidRDefault="00000000">
            <w:pPr>
              <w:spacing w:after="0"/>
              <w:rPr>
                <w:sz w:val="22"/>
                <w:szCs w:val="22"/>
                <w:u w:val="single"/>
              </w:rPr>
            </w:pPr>
            <w:r>
              <w:rPr>
                <w:sz w:val="22"/>
                <w:szCs w:val="22"/>
                <w:u w:val="single"/>
              </w:rPr>
              <w:t>DV: Likelihood (replication)</w:t>
            </w:r>
          </w:p>
          <w:p w14:paraId="00845E61" w14:textId="77777777" w:rsidR="005E6FCB" w:rsidRDefault="00000000">
            <w:pPr>
              <w:spacing w:after="0"/>
              <w:rPr>
                <w:sz w:val="22"/>
                <w:szCs w:val="22"/>
              </w:rPr>
            </w:pPr>
            <w:r>
              <w:rPr>
                <w:sz w:val="22"/>
                <w:szCs w:val="22"/>
              </w:rPr>
              <w:t>“Please indicate how likely you are to drive and claim compensation.”</w:t>
            </w:r>
          </w:p>
          <w:p w14:paraId="712571B2" w14:textId="77777777" w:rsidR="005E6FCB" w:rsidRDefault="00000000">
            <w:pPr>
              <w:spacing w:after="0"/>
              <w:rPr>
                <w:sz w:val="22"/>
                <w:szCs w:val="22"/>
              </w:rPr>
            </w:pPr>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p>
          <w:p w14:paraId="4487BE4A" w14:textId="77777777" w:rsidR="005E6FCB" w:rsidRDefault="005E6FCB">
            <w:pPr>
              <w:spacing w:after="0"/>
              <w:rPr>
                <w:sz w:val="22"/>
                <w:szCs w:val="22"/>
              </w:rPr>
            </w:pPr>
          </w:p>
          <w:p w14:paraId="269BEF3B" w14:textId="77777777" w:rsidR="005E6FCB" w:rsidRDefault="00000000">
            <w:pPr>
              <w:spacing w:after="0"/>
              <w:rPr>
                <w:sz w:val="22"/>
                <w:szCs w:val="22"/>
                <w:u w:val="single"/>
              </w:rPr>
            </w:pPr>
            <w:r>
              <w:rPr>
                <w:sz w:val="22"/>
                <w:szCs w:val="22"/>
                <w:u w:val="single"/>
              </w:rPr>
              <w:t>DV: Hours (extension)</w:t>
            </w:r>
          </w:p>
          <w:p w14:paraId="473575D0" w14:textId="77777777" w:rsidR="005E6FCB" w:rsidRDefault="00000000">
            <w:pPr>
              <w:spacing w:after="0"/>
              <w:rPr>
                <w:sz w:val="22"/>
                <w:szCs w:val="22"/>
              </w:rPr>
            </w:pPr>
            <w:r>
              <w:rPr>
                <w:sz w:val="22"/>
                <w:szCs w:val="22"/>
              </w:rPr>
              <w:t>“Please indicate the maximum number of hours that you are willing to spend driving in order to claim the compensation.”</w:t>
            </w:r>
          </w:p>
          <w:p w14:paraId="68F57C0F" w14:textId="77777777" w:rsidR="005E6FCB" w:rsidRDefault="00000000">
            <w:pPr>
              <w:spacing w:after="0"/>
              <w:rPr>
                <w:sz w:val="16"/>
                <w:szCs w:val="16"/>
              </w:rPr>
            </w:pPr>
            <w:r>
              <w:rPr>
                <w:sz w:val="16"/>
                <w:szCs w:val="16"/>
              </w:rPr>
              <w:t>(0 hours; 1 hour; 2 hours; 3 hours; 4 hours; 5 hours; 6 hours; 7 hours; 8 hours; 9 hours; 10 hours or more)</w:t>
            </w:r>
          </w:p>
          <w:p w14:paraId="2CA540F0" w14:textId="77777777" w:rsidR="005E6FCB" w:rsidRDefault="005E6FCB">
            <w:pPr>
              <w:spacing w:after="0"/>
              <w:rPr>
                <w:sz w:val="16"/>
                <w:szCs w:val="16"/>
              </w:rPr>
            </w:pPr>
          </w:p>
          <w:p w14:paraId="5AB909D5" w14:textId="77777777" w:rsidR="005E6FCB" w:rsidRDefault="00000000">
            <w:pPr>
              <w:spacing w:after="0"/>
              <w:rPr>
                <w:sz w:val="22"/>
                <w:szCs w:val="22"/>
                <w:u w:val="single"/>
              </w:rPr>
            </w:pPr>
            <w:r>
              <w:rPr>
                <w:sz w:val="22"/>
                <w:szCs w:val="22"/>
                <w:u w:val="single"/>
              </w:rPr>
              <w:t>Manipulation check (extension)</w:t>
            </w:r>
          </w:p>
          <w:p w14:paraId="07BB17A2" w14:textId="77777777" w:rsidR="005E6FCB" w:rsidRDefault="00000000">
            <w:pPr>
              <w:spacing w:after="0"/>
              <w:rPr>
                <w:sz w:val="22"/>
                <w:szCs w:val="22"/>
              </w:rPr>
            </w:pPr>
            <w:r>
              <w:rPr>
                <w:sz w:val="22"/>
                <w:szCs w:val="22"/>
              </w:rPr>
              <w:t>“Please indicate how emotionally connected you feel towards the camera”</w:t>
            </w:r>
          </w:p>
          <w:p w14:paraId="2F8660DE" w14:textId="77777777" w:rsidR="005E6FCB" w:rsidRDefault="00000000">
            <w:pPr>
              <w:spacing w:after="0"/>
              <w:rPr>
                <w:sz w:val="16"/>
                <w:szCs w:val="16"/>
              </w:rPr>
            </w:pPr>
            <w:r>
              <w:rPr>
                <w:sz w:val="22"/>
                <w:szCs w:val="22"/>
              </w:rPr>
              <w:t xml:space="preserve">(0 = </w:t>
            </w:r>
            <w:r>
              <w:rPr>
                <w:i/>
                <w:sz w:val="22"/>
                <w:szCs w:val="22"/>
              </w:rPr>
              <w:t>Not at all connected</w:t>
            </w:r>
            <w:r>
              <w:rPr>
                <w:sz w:val="22"/>
                <w:szCs w:val="22"/>
              </w:rPr>
              <w:t xml:space="preserve">; 5 = </w:t>
            </w:r>
            <w:r>
              <w:rPr>
                <w:i/>
                <w:sz w:val="22"/>
                <w:szCs w:val="22"/>
              </w:rPr>
              <w:t>Strongly connected</w:t>
            </w:r>
            <w:r>
              <w:rPr>
                <w:sz w:val="22"/>
                <w:szCs w:val="22"/>
              </w:rPr>
              <w:t>)</w:t>
            </w:r>
          </w:p>
        </w:tc>
      </w:tr>
      <w:tr w:rsidR="005E6FCB" w14:paraId="1C08D660" w14:textId="77777777" w:rsidTr="00525EA3">
        <w:trPr>
          <w:cantSplit/>
          <w:trHeight w:val="440"/>
          <w:jc w:val="center"/>
        </w:trPr>
        <w:tc>
          <w:tcPr>
            <w:tcW w:w="2520" w:type="dxa"/>
            <w:shd w:val="clear" w:color="auto" w:fill="auto"/>
            <w:tcMar>
              <w:top w:w="100" w:type="dxa"/>
              <w:left w:w="100" w:type="dxa"/>
              <w:bottom w:w="100" w:type="dxa"/>
              <w:right w:w="100" w:type="dxa"/>
            </w:tcMar>
          </w:tcPr>
          <w:p w14:paraId="775442FC" w14:textId="77777777" w:rsidR="005E6FCB" w:rsidRDefault="00000000">
            <w:pPr>
              <w:widowControl w:val="0"/>
              <w:spacing w:after="0"/>
              <w:rPr>
                <w:sz w:val="22"/>
                <w:szCs w:val="22"/>
              </w:rPr>
            </w:pPr>
            <w:r>
              <w:rPr>
                <w:b/>
                <w:sz w:val="22"/>
                <w:szCs w:val="22"/>
              </w:rPr>
              <w:lastRenderedPageBreak/>
              <w:t>Study 2</w:t>
            </w:r>
            <w:r>
              <w:rPr>
                <w:sz w:val="22"/>
                <w:szCs w:val="22"/>
              </w:rPr>
              <w:t>:</w:t>
            </w:r>
          </w:p>
          <w:p w14:paraId="769AC577" w14:textId="77777777" w:rsidR="005E6FCB" w:rsidRDefault="00000000">
            <w:pPr>
              <w:widowControl w:val="0"/>
              <w:spacing w:after="0"/>
              <w:rPr>
                <w:sz w:val="22"/>
                <w:szCs w:val="22"/>
                <w:u w:val="single"/>
              </w:rPr>
            </w:pPr>
            <w:r>
              <w:rPr>
                <w:sz w:val="22"/>
                <w:szCs w:val="22"/>
                <w:u w:val="single"/>
              </w:rPr>
              <w:t>Camera scenario ($100)</w:t>
            </w:r>
          </w:p>
          <w:p w14:paraId="2A965341" w14:textId="77777777" w:rsidR="005E6FCB" w:rsidRDefault="00000000">
            <w:pPr>
              <w:widowControl w:val="0"/>
              <w:spacing w:after="0"/>
              <w:rPr>
                <w:sz w:val="22"/>
                <w:szCs w:val="22"/>
              </w:rPr>
            </w:pPr>
            <w:r>
              <w:rPr>
                <w:sz w:val="22"/>
                <w:szCs w:val="22"/>
              </w:rPr>
              <w:t xml:space="preserve">Purchase insurance (extension) </w:t>
            </w:r>
          </w:p>
        </w:tc>
        <w:tc>
          <w:tcPr>
            <w:tcW w:w="7485" w:type="dxa"/>
            <w:gridSpan w:val="2"/>
            <w:shd w:val="clear" w:color="auto" w:fill="auto"/>
            <w:tcMar>
              <w:top w:w="100" w:type="dxa"/>
              <w:left w:w="100" w:type="dxa"/>
              <w:bottom w:w="100" w:type="dxa"/>
              <w:right w:w="100" w:type="dxa"/>
            </w:tcMar>
          </w:tcPr>
          <w:p w14:paraId="6404A32D" w14:textId="77777777" w:rsidR="005E6FCB" w:rsidRDefault="00000000">
            <w:pPr>
              <w:spacing w:after="0"/>
              <w:rPr>
                <w:sz w:val="22"/>
                <w:szCs w:val="22"/>
              </w:rPr>
            </w:pPr>
            <w:r>
              <w:rPr>
                <w:sz w:val="22"/>
                <w:szCs w:val="22"/>
                <w:u w:val="single"/>
              </w:rPr>
              <w:t xml:space="preserve">DV: Likelihood (extension) </w:t>
            </w:r>
          </w:p>
          <w:p w14:paraId="20F4E8E4" w14:textId="77777777" w:rsidR="005E6FCB" w:rsidRDefault="00000000">
            <w:pPr>
              <w:spacing w:after="0"/>
              <w:rPr>
                <w:sz w:val="22"/>
                <w:szCs w:val="22"/>
              </w:rPr>
            </w:pPr>
            <w:r>
              <w:rPr>
                <w:sz w:val="22"/>
                <w:szCs w:val="22"/>
              </w:rPr>
              <w:t>“Please indicate how likely you are to purchase this insurance.”</w:t>
            </w:r>
          </w:p>
          <w:p w14:paraId="6E9729C0" w14:textId="77777777" w:rsidR="005E6FCB" w:rsidRDefault="00000000">
            <w:pPr>
              <w:spacing w:after="0"/>
              <w:rPr>
                <w:sz w:val="22"/>
                <w:szCs w:val="22"/>
              </w:rPr>
            </w:pPr>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p>
          <w:p w14:paraId="38298A0F" w14:textId="77777777" w:rsidR="005E6FCB" w:rsidRDefault="005E6FCB">
            <w:pPr>
              <w:spacing w:after="0"/>
              <w:rPr>
                <w:sz w:val="22"/>
                <w:szCs w:val="22"/>
              </w:rPr>
            </w:pPr>
          </w:p>
          <w:p w14:paraId="2CA23D17" w14:textId="77777777" w:rsidR="005E6FCB" w:rsidRDefault="00000000">
            <w:pPr>
              <w:spacing w:after="0"/>
              <w:rPr>
                <w:sz w:val="22"/>
                <w:szCs w:val="22"/>
              </w:rPr>
            </w:pPr>
            <w:r>
              <w:rPr>
                <w:sz w:val="22"/>
                <w:szCs w:val="22"/>
                <w:u w:val="single"/>
              </w:rPr>
              <w:t>DV: Pay (extension)</w:t>
            </w:r>
          </w:p>
          <w:p w14:paraId="670E5473" w14:textId="77777777" w:rsidR="005E6FCB" w:rsidRDefault="00000000">
            <w:pPr>
              <w:spacing w:after="0"/>
              <w:rPr>
                <w:sz w:val="22"/>
                <w:szCs w:val="22"/>
              </w:rPr>
            </w:pPr>
            <w:r>
              <w:rPr>
                <w:sz w:val="22"/>
                <w:szCs w:val="22"/>
              </w:rPr>
              <w:t>“Please indicate how likely you are to purchase this insurance.”</w:t>
            </w:r>
          </w:p>
          <w:p w14:paraId="2BCAA95A" w14:textId="77777777" w:rsidR="005E6FCB" w:rsidRDefault="00000000">
            <w:pPr>
              <w:spacing w:after="0"/>
              <w:rPr>
                <w:sz w:val="22"/>
                <w:szCs w:val="22"/>
              </w:rPr>
            </w:pPr>
            <w:r>
              <w:rPr>
                <w:sz w:val="22"/>
                <w:szCs w:val="22"/>
              </w:rPr>
              <w:t xml:space="preserve">($0; $5; $10; $15; $20; $25; $30; $35; $40; $45; $50 or more) </w:t>
            </w:r>
          </w:p>
          <w:p w14:paraId="18CFB8EA" w14:textId="77777777" w:rsidR="005E6FCB" w:rsidRDefault="005E6FCB">
            <w:pPr>
              <w:spacing w:after="0"/>
              <w:rPr>
                <w:sz w:val="22"/>
                <w:szCs w:val="22"/>
              </w:rPr>
            </w:pPr>
          </w:p>
          <w:p w14:paraId="73F5ACF7" w14:textId="77777777" w:rsidR="005E6FCB" w:rsidRDefault="00000000">
            <w:pPr>
              <w:spacing w:after="0"/>
              <w:rPr>
                <w:sz w:val="22"/>
                <w:szCs w:val="22"/>
                <w:u w:val="single"/>
              </w:rPr>
            </w:pPr>
            <w:r>
              <w:rPr>
                <w:sz w:val="22"/>
                <w:szCs w:val="22"/>
                <w:u w:val="single"/>
              </w:rPr>
              <w:t>Manipulation check (extension)</w:t>
            </w:r>
          </w:p>
          <w:p w14:paraId="32F97645" w14:textId="77777777" w:rsidR="005E6FCB" w:rsidRDefault="00000000">
            <w:pPr>
              <w:spacing w:after="0"/>
              <w:rPr>
                <w:sz w:val="22"/>
                <w:szCs w:val="22"/>
              </w:rPr>
            </w:pPr>
            <w:r>
              <w:rPr>
                <w:sz w:val="22"/>
                <w:szCs w:val="22"/>
              </w:rPr>
              <w:t>“Please indicate how emotionally connected you feel towards the camera”</w:t>
            </w:r>
          </w:p>
          <w:p w14:paraId="273AF655" w14:textId="77777777" w:rsidR="005E6FCB" w:rsidRDefault="00000000">
            <w:pPr>
              <w:spacing w:after="0"/>
              <w:rPr>
                <w:sz w:val="22"/>
                <w:szCs w:val="22"/>
              </w:rPr>
            </w:pPr>
            <w:r>
              <w:rPr>
                <w:sz w:val="22"/>
                <w:szCs w:val="22"/>
              </w:rPr>
              <w:t xml:space="preserve">(0 = </w:t>
            </w:r>
            <w:r>
              <w:rPr>
                <w:i/>
                <w:sz w:val="22"/>
                <w:szCs w:val="22"/>
              </w:rPr>
              <w:t>Not at all connected</w:t>
            </w:r>
            <w:r>
              <w:rPr>
                <w:sz w:val="22"/>
                <w:szCs w:val="22"/>
              </w:rPr>
              <w:t xml:space="preserve">; 5 = </w:t>
            </w:r>
            <w:r>
              <w:rPr>
                <w:i/>
                <w:sz w:val="22"/>
                <w:szCs w:val="22"/>
              </w:rPr>
              <w:t>Strongly connected</w:t>
            </w:r>
            <w:r>
              <w:rPr>
                <w:sz w:val="22"/>
                <w:szCs w:val="22"/>
              </w:rPr>
              <w:t>)</w:t>
            </w:r>
          </w:p>
        </w:tc>
      </w:tr>
      <w:tr w:rsidR="005E6FCB" w14:paraId="78A818F4" w14:textId="77777777" w:rsidTr="00525EA3">
        <w:trPr>
          <w:cantSplit/>
          <w:trHeight w:val="440"/>
          <w:jc w:val="center"/>
        </w:trPr>
        <w:tc>
          <w:tcPr>
            <w:tcW w:w="2520" w:type="dxa"/>
            <w:shd w:val="clear" w:color="auto" w:fill="auto"/>
            <w:tcMar>
              <w:top w:w="100" w:type="dxa"/>
              <w:left w:w="100" w:type="dxa"/>
              <w:bottom w:w="100" w:type="dxa"/>
              <w:right w:w="100" w:type="dxa"/>
            </w:tcMar>
          </w:tcPr>
          <w:p w14:paraId="1A14DCE5" w14:textId="77777777" w:rsidR="005E6FCB" w:rsidRDefault="00000000">
            <w:pPr>
              <w:widowControl w:val="0"/>
              <w:spacing w:after="0"/>
              <w:rPr>
                <w:sz w:val="22"/>
                <w:szCs w:val="22"/>
              </w:rPr>
            </w:pPr>
            <w:r>
              <w:rPr>
                <w:b/>
                <w:sz w:val="22"/>
                <w:szCs w:val="22"/>
              </w:rPr>
              <w:t>Study 4</w:t>
            </w:r>
            <w:r>
              <w:rPr>
                <w:sz w:val="22"/>
                <w:szCs w:val="22"/>
              </w:rPr>
              <w:t>:</w:t>
            </w:r>
          </w:p>
          <w:p w14:paraId="2D6B03A0" w14:textId="77777777" w:rsidR="005E6FCB" w:rsidRDefault="00000000">
            <w:pPr>
              <w:widowControl w:val="0"/>
              <w:spacing w:after="0"/>
              <w:rPr>
                <w:sz w:val="22"/>
                <w:szCs w:val="22"/>
                <w:u w:val="single"/>
              </w:rPr>
            </w:pPr>
            <w:r>
              <w:rPr>
                <w:sz w:val="22"/>
                <w:szCs w:val="22"/>
                <w:u w:val="single"/>
              </w:rPr>
              <w:t>Vase scenario ($200)</w:t>
            </w:r>
          </w:p>
          <w:p w14:paraId="7D76E112" w14:textId="77777777" w:rsidR="005E6FCB" w:rsidRDefault="00000000">
            <w:pPr>
              <w:widowControl w:val="0"/>
              <w:spacing w:after="0"/>
              <w:rPr>
                <w:sz w:val="22"/>
                <w:szCs w:val="22"/>
              </w:rPr>
            </w:pPr>
            <w:r>
              <w:rPr>
                <w:sz w:val="22"/>
                <w:szCs w:val="22"/>
              </w:rPr>
              <w:t xml:space="preserve">Claim compensation (extension) </w:t>
            </w:r>
          </w:p>
        </w:tc>
        <w:tc>
          <w:tcPr>
            <w:tcW w:w="7485" w:type="dxa"/>
            <w:gridSpan w:val="2"/>
            <w:shd w:val="clear" w:color="auto" w:fill="auto"/>
            <w:tcMar>
              <w:top w:w="100" w:type="dxa"/>
              <w:left w:w="100" w:type="dxa"/>
              <w:bottom w:w="100" w:type="dxa"/>
              <w:right w:w="100" w:type="dxa"/>
            </w:tcMar>
          </w:tcPr>
          <w:p w14:paraId="54A56879" w14:textId="77777777" w:rsidR="005E6FCB" w:rsidRDefault="00000000">
            <w:pPr>
              <w:spacing w:after="0"/>
              <w:rPr>
                <w:sz w:val="22"/>
                <w:szCs w:val="22"/>
              </w:rPr>
            </w:pPr>
            <w:r>
              <w:rPr>
                <w:sz w:val="22"/>
                <w:szCs w:val="22"/>
                <w:u w:val="single"/>
              </w:rPr>
              <w:t>DV: Likelihood (extension)</w:t>
            </w:r>
          </w:p>
          <w:p w14:paraId="68A5CA63" w14:textId="77777777" w:rsidR="005E6FCB" w:rsidRDefault="00000000">
            <w:pPr>
              <w:spacing w:after="0"/>
              <w:rPr>
                <w:sz w:val="22"/>
                <w:szCs w:val="22"/>
              </w:rPr>
            </w:pPr>
            <w:r>
              <w:rPr>
                <w:sz w:val="22"/>
                <w:szCs w:val="22"/>
              </w:rPr>
              <w:t>“Please indicate how likely you are to drive and claim compensation.”</w:t>
            </w:r>
          </w:p>
          <w:p w14:paraId="3B522F67" w14:textId="77777777" w:rsidR="005E6FCB" w:rsidRDefault="00000000">
            <w:pPr>
              <w:spacing w:after="0"/>
              <w:rPr>
                <w:sz w:val="22"/>
                <w:szCs w:val="22"/>
              </w:rPr>
            </w:pPr>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p>
          <w:p w14:paraId="5AF14A6C" w14:textId="77777777" w:rsidR="005E6FCB" w:rsidRDefault="005E6FCB">
            <w:pPr>
              <w:spacing w:after="0"/>
              <w:rPr>
                <w:sz w:val="22"/>
                <w:szCs w:val="22"/>
                <w:u w:val="single"/>
              </w:rPr>
            </w:pPr>
          </w:p>
          <w:p w14:paraId="75C1006D" w14:textId="77777777" w:rsidR="005E6FCB" w:rsidRDefault="00000000">
            <w:pPr>
              <w:spacing w:after="0"/>
              <w:rPr>
                <w:sz w:val="22"/>
                <w:szCs w:val="22"/>
                <w:u w:val="single"/>
              </w:rPr>
            </w:pPr>
            <w:r>
              <w:rPr>
                <w:sz w:val="22"/>
                <w:szCs w:val="22"/>
                <w:u w:val="single"/>
              </w:rPr>
              <w:t>DV: Hours (extension)</w:t>
            </w:r>
          </w:p>
          <w:p w14:paraId="083A44B8" w14:textId="77777777" w:rsidR="005E6FCB" w:rsidRDefault="00000000">
            <w:pPr>
              <w:spacing w:after="0"/>
              <w:rPr>
                <w:sz w:val="22"/>
                <w:szCs w:val="22"/>
              </w:rPr>
            </w:pPr>
            <w:r>
              <w:rPr>
                <w:sz w:val="22"/>
                <w:szCs w:val="22"/>
              </w:rPr>
              <w:t>“Please indicate the maximum number of hours that you are willing to spend driving in order to claim the compensation..”</w:t>
            </w:r>
          </w:p>
          <w:p w14:paraId="3E6B08B5" w14:textId="77777777" w:rsidR="005E6FCB" w:rsidRDefault="00000000">
            <w:pPr>
              <w:spacing w:after="0"/>
              <w:rPr>
                <w:sz w:val="16"/>
                <w:szCs w:val="16"/>
              </w:rPr>
            </w:pPr>
            <w:r>
              <w:rPr>
                <w:sz w:val="16"/>
                <w:szCs w:val="16"/>
              </w:rPr>
              <w:t>(0 hours; 1 hour; 2 hours; 3 hours; 4 hours; 5 hours; 6 hours; 7 hours; 8 hours; 9 hours; 10 hours or more)</w:t>
            </w:r>
          </w:p>
          <w:p w14:paraId="2B39D4A2" w14:textId="77777777" w:rsidR="005E6FCB" w:rsidRDefault="005E6FCB">
            <w:pPr>
              <w:spacing w:after="0"/>
              <w:rPr>
                <w:sz w:val="22"/>
                <w:szCs w:val="22"/>
              </w:rPr>
            </w:pPr>
          </w:p>
          <w:p w14:paraId="649F0C43" w14:textId="77777777" w:rsidR="005E6FCB" w:rsidRDefault="00000000">
            <w:pPr>
              <w:spacing w:after="0"/>
              <w:rPr>
                <w:sz w:val="22"/>
                <w:szCs w:val="22"/>
                <w:u w:val="single"/>
              </w:rPr>
            </w:pPr>
            <w:r>
              <w:rPr>
                <w:sz w:val="22"/>
                <w:szCs w:val="22"/>
                <w:u w:val="single"/>
              </w:rPr>
              <w:t>Manipulation check (extension)</w:t>
            </w:r>
          </w:p>
          <w:p w14:paraId="44A65622" w14:textId="77777777" w:rsidR="005E6FCB" w:rsidRDefault="00000000">
            <w:pPr>
              <w:spacing w:after="0"/>
              <w:rPr>
                <w:sz w:val="22"/>
                <w:szCs w:val="22"/>
              </w:rPr>
            </w:pPr>
            <w:r>
              <w:rPr>
                <w:sz w:val="22"/>
                <w:szCs w:val="22"/>
              </w:rPr>
              <w:t>“Please indicate how emotionally connected you feel towards the vase”</w:t>
            </w:r>
          </w:p>
          <w:p w14:paraId="3C43307E" w14:textId="77777777" w:rsidR="005E6FCB" w:rsidRDefault="00000000">
            <w:pPr>
              <w:spacing w:after="0"/>
              <w:rPr>
                <w:sz w:val="22"/>
                <w:szCs w:val="22"/>
                <w:u w:val="single"/>
              </w:rPr>
            </w:pPr>
            <w:r>
              <w:rPr>
                <w:sz w:val="22"/>
                <w:szCs w:val="22"/>
              </w:rPr>
              <w:t xml:space="preserve">(0 = </w:t>
            </w:r>
            <w:r>
              <w:rPr>
                <w:i/>
                <w:sz w:val="22"/>
                <w:szCs w:val="22"/>
              </w:rPr>
              <w:t>Not at all connected</w:t>
            </w:r>
            <w:r>
              <w:rPr>
                <w:sz w:val="22"/>
                <w:szCs w:val="22"/>
              </w:rPr>
              <w:t xml:space="preserve">; 5 = </w:t>
            </w:r>
            <w:r>
              <w:rPr>
                <w:i/>
                <w:sz w:val="22"/>
                <w:szCs w:val="22"/>
              </w:rPr>
              <w:t>Strongly connected</w:t>
            </w:r>
            <w:r>
              <w:rPr>
                <w:sz w:val="22"/>
                <w:szCs w:val="22"/>
              </w:rPr>
              <w:t>)</w:t>
            </w:r>
          </w:p>
        </w:tc>
      </w:tr>
      <w:tr w:rsidR="005E6FCB" w14:paraId="35371EE8" w14:textId="77777777" w:rsidTr="00525EA3">
        <w:trPr>
          <w:cantSplit/>
          <w:trHeight w:val="440"/>
          <w:jc w:val="center"/>
        </w:trPr>
        <w:tc>
          <w:tcPr>
            <w:tcW w:w="2520" w:type="dxa"/>
            <w:shd w:val="clear" w:color="auto" w:fill="auto"/>
            <w:tcMar>
              <w:top w:w="100" w:type="dxa"/>
              <w:left w:w="100" w:type="dxa"/>
              <w:bottom w:w="100" w:type="dxa"/>
              <w:right w:w="100" w:type="dxa"/>
            </w:tcMar>
          </w:tcPr>
          <w:p w14:paraId="63D237E8" w14:textId="77777777" w:rsidR="005E6FCB" w:rsidRDefault="00000000">
            <w:pPr>
              <w:widowControl w:val="0"/>
              <w:spacing w:after="0"/>
              <w:rPr>
                <w:sz w:val="22"/>
                <w:szCs w:val="22"/>
              </w:rPr>
            </w:pPr>
            <w:r>
              <w:rPr>
                <w:b/>
                <w:sz w:val="22"/>
                <w:szCs w:val="22"/>
              </w:rPr>
              <w:t>Study 4</w:t>
            </w:r>
            <w:r>
              <w:rPr>
                <w:sz w:val="22"/>
                <w:szCs w:val="22"/>
              </w:rPr>
              <w:t>:</w:t>
            </w:r>
          </w:p>
          <w:p w14:paraId="12B7B572" w14:textId="77777777" w:rsidR="005E6FCB" w:rsidRDefault="00000000">
            <w:pPr>
              <w:widowControl w:val="0"/>
              <w:spacing w:after="0"/>
              <w:rPr>
                <w:sz w:val="22"/>
                <w:szCs w:val="22"/>
                <w:u w:val="single"/>
              </w:rPr>
            </w:pPr>
            <w:r>
              <w:rPr>
                <w:sz w:val="22"/>
                <w:szCs w:val="22"/>
                <w:u w:val="single"/>
              </w:rPr>
              <w:t>Vase scenario ($200</w:t>
            </w:r>
          </w:p>
          <w:p w14:paraId="2CB89B0D" w14:textId="77777777" w:rsidR="005E6FCB" w:rsidRDefault="00000000">
            <w:pPr>
              <w:widowControl w:val="0"/>
              <w:spacing w:after="0"/>
              <w:rPr>
                <w:sz w:val="22"/>
                <w:szCs w:val="22"/>
              </w:rPr>
            </w:pPr>
            <w:r>
              <w:rPr>
                <w:sz w:val="22"/>
                <w:szCs w:val="22"/>
              </w:rPr>
              <w:t xml:space="preserve">Purchase insurance (replication)  </w:t>
            </w:r>
          </w:p>
        </w:tc>
        <w:tc>
          <w:tcPr>
            <w:tcW w:w="7485" w:type="dxa"/>
            <w:gridSpan w:val="2"/>
            <w:shd w:val="clear" w:color="auto" w:fill="auto"/>
            <w:tcMar>
              <w:top w:w="100" w:type="dxa"/>
              <w:left w:w="100" w:type="dxa"/>
              <w:bottom w:w="100" w:type="dxa"/>
              <w:right w:w="100" w:type="dxa"/>
            </w:tcMar>
          </w:tcPr>
          <w:p w14:paraId="412103E2" w14:textId="77777777" w:rsidR="005E6FCB" w:rsidRDefault="00000000">
            <w:pPr>
              <w:spacing w:after="0"/>
              <w:rPr>
                <w:sz w:val="22"/>
                <w:szCs w:val="22"/>
              </w:rPr>
            </w:pPr>
            <w:r>
              <w:rPr>
                <w:sz w:val="22"/>
                <w:szCs w:val="22"/>
                <w:u w:val="single"/>
              </w:rPr>
              <w:t>DV: Likelihood (extension)</w:t>
            </w:r>
          </w:p>
          <w:p w14:paraId="2A9EDDDA" w14:textId="77777777" w:rsidR="005E6FCB" w:rsidRDefault="00000000">
            <w:pPr>
              <w:spacing w:after="0"/>
              <w:rPr>
                <w:sz w:val="22"/>
                <w:szCs w:val="22"/>
              </w:rPr>
            </w:pPr>
            <w:r>
              <w:rPr>
                <w:sz w:val="22"/>
                <w:szCs w:val="22"/>
              </w:rPr>
              <w:t>“Please indicate how likely you are to purchase this insurance.”</w:t>
            </w:r>
          </w:p>
          <w:p w14:paraId="2BB1CB7D" w14:textId="77777777" w:rsidR="005E6FCB" w:rsidRDefault="00000000">
            <w:pPr>
              <w:spacing w:after="0"/>
              <w:rPr>
                <w:sz w:val="22"/>
                <w:szCs w:val="22"/>
              </w:rPr>
            </w:pPr>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p>
          <w:p w14:paraId="5ED84556" w14:textId="77777777" w:rsidR="005E6FCB" w:rsidRDefault="005E6FCB">
            <w:pPr>
              <w:spacing w:after="0"/>
              <w:rPr>
                <w:sz w:val="22"/>
                <w:szCs w:val="22"/>
                <w:u w:val="single"/>
              </w:rPr>
            </w:pPr>
          </w:p>
          <w:p w14:paraId="29E8E6A9" w14:textId="77777777" w:rsidR="005E6FCB" w:rsidRDefault="00000000">
            <w:pPr>
              <w:spacing w:after="0"/>
              <w:rPr>
                <w:sz w:val="22"/>
                <w:szCs w:val="22"/>
              </w:rPr>
            </w:pPr>
            <w:r>
              <w:rPr>
                <w:sz w:val="22"/>
                <w:szCs w:val="22"/>
                <w:u w:val="single"/>
              </w:rPr>
              <w:t>DV: Pay (replication)</w:t>
            </w:r>
          </w:p>
          <w:p w14:paraId="66E5A2E1" w14:textId="77777777" w:rsidR="005E6FCB" w:rsidRDefault="00000000">
            <w:pPr>
              <w:spacing w:after="0"/>
              <w:rPr>
                <w:sz w:val="22"/>
                <w:szCs w:val="22"/>
              </w:rPr>
            </w:pPr>
            <w:r>
              <w:rPr>
                <w:sz w:val="22"/>
                <w:szCs w:val="22"/>
              </w:rPr>
              <w:t>“Please indicate the maximum amount that you are willing to pay for the insurance.”</w:t>
            </w:r>
          </w:p>
          <w:p w14:paraId="12A68881" w14:textId="77777777" w:rsidR="005E6FCB" w:rsidRDefault="00000000">
            <w:pPr>
              <w:spacing w:after="0"/>
              <w:rPr>
                <w:sz w:val="22"/>
                <w:szCs w:val="22"/>
              </w:rPr>
            </w:pPr>
            <w:r>
              <w:rPr>
                <w:sz w:val="22"/>
                <w:szCs w:val="22"/>
              </w:rPr>
              <w:t>($0; $10; $20; $30; $40; $50; $60; $70; $80; $90; $100 or more)</w:t>
            </w:r>
          </w:p>
          <w:p w14:paraId="19CF6C85" w14:textId="77777777" w:rsidR="005E6FCB" w:rsidRDefault="005E6FCB">
            <w:pPr>
              <w:spacing w:after="0"/>
              <w:rPr>
                <w:sz w:val="22"/>
                <w:szCs w:val="22"/>
              </w:rPr>
            </w:pPr>
          </w:p>
          <w:p w14:paraId="4582F1DF" w14:textId="77777777" w:rsidR="005E6FCB" w:rsidRDefault="00000000">
            <w:pPr>
              <w:spacing w:after="0"/>
              <w:rPr>
                <w:sz w:val="22"/>
                <w:szCs w:val="22"/>
                <w:u w:val="single"/>
              </w:rPr>
            </w:pPr>
            <w:r>
              <w:rPr>
                <w:sz w:val="22"/>
                <w:szCs w:val="22"/>
                <w:u w:val="single"/>
              </w:rPr>
              <w:t>Manipulation check (extension)</w:t>
            </w:r>
          </w:p>
          <w:p w14:paraId="4B85E3C2" w14:textId="77777777" w:rsidR="005E6FCB" w:rsidRDefault="00000000">
            <w:pPr>
              <w:spacing w:after="0"/>
              <w:rPr>
                <w:sz w:val="22"/>
                <w:szCs w:val="22"/>
              </w:rPr>
            </w:pPr>
            <w:r>
              <w:rPr>
                <w:sz w:val="22"/>
                <w:szCs w:val="22"/>
              </w:rPr>
              <w:t>“Please indicate how emotionally connected you feel towards the vase”</w:t>
            </w:r>
          </w:p>
          <w:p w14:paraId="6A7F6AF5" w14:textId="77777777" w:rsidR="005E6FCB" w:rsidRDefault="00000000">
            <w:pPr>
              <w:spacing w:after="0"/>
              <w:rPr>
                <w:sz w:val="22"/>
                <w:szCs w:val="22"/>
              </w:rPr>
            </w:pPr>
            <w:r>
              <w:rPr>
                <w:sz w:val="22"/>
                <w:szCs w:val="22"/>
              </w:rPr>
              <w:t xml:space="preserve">(0 = </w:t>
            </w:r>
            <w:r>
              <w:rPr>
                <w:i/>
                <w:sz w:val="22"/>
                <w:szCs w:val="22"/>
              </w:rPr>
              <w:t>Not at all connected</w:t>
            </w:r>
            <w:r>
              <w:rPr>
                <w:sz w:val="22"/>
                <w:szCs w:val="22"/>
              </w:rPr>
              <w:t xml:space="preserve">; 5 = </w:t>
            </w:r>
            <w:r>
              <w:rPr>
                <w:i/>
                <w:sz w:val="22"/>
                <w:szCs w:val="22"/>
              </w:rPr>
              <w:t>Strongly connected</w:t>
            </w:r>
            <w:r>
              <w:rPr>
                <w:sz w:val="22"/>
                <w:szCs w:val="22"/>
              </w:rPr>
              <w:t>)</w:t>
            </w:r>
          </w:p>
        </w:tc>
      </w:tr>
      <w:tr w:rsidR="005E6FCB" w14:paraId="2BE79741" w14:textId="77777777" w:rsidTr="00525EA3">
        <w:trPr>
          <w:cantSplit/>
          <w:trHeight w:val="440"/>
          <w:jc w:val="center"/>
        </w:trPr>
        <w:tc>
          <w:tcPr>
            <w:tcW w:w="2520" w:type="dxa"/>
            <w:shd w:val="clear" w:color="auto" w:fill="auto"/>
            <w:tcMar>
              <w:top w:w="100" w:type="dxa"/>
              <w:left w:w="100" w:type="dxa"/>
              <w:bottom w:w="100" w:type="dxa"/>
              <w:right w:w="100" w:type="dxa"/>
            </w:tcMar>
          </w:tcPr>
          <w:p w14:paraId="1EA98552" w14:textId="77777777" w:rsidR="005E6FCB" w:rsidRDefault="00000000">
            <w:pPr>
              <w:widowControl w:val="0"/>
              <w:spacing w:after="0"/>
              <w:rPr>
                <w:sz w:val="22"/>
                <w:szCs w:val="22"/>
              </w:rPr>
            </w:pPr>
            <w:r>
              <w:rPr>
                <w:b/>
                <w:sz w:val="22"/>
                <w:szCs w:val="22"/>
              </w:rPr>
              <w:lastRenderedPageBreak/>
              <w:t>Study 5</w:t>
            </w:r>
            <w:r>
              <w:rPr>
                <w:sz w:val="22"/>
                <w:szCs w:val="22"/>
              </w:rPr>
              <w:t>:</w:t>
            </w:r>
          </w:p>
          <w:p w14:paraId="686C68DD" w14:textId="77777777" w:rsidR="005E6FCB" w:rsidRDefault="00000000">
            <w:pPr>
              <w:widowControl w:val="0"/>
              <w:spacing w:after="0"/>
              <w:rPr>
                <w:sz w:val="22"/>
                <w:szCs w:val="22"/>
              </w:rPr>
            </w:pPr>
            <w:r>
              <w:rPr>
                <w:sz w:val="22"/>
                <w:szCs w:val="22"/>
                <w:u w:val="single"/>
              </w:rPr>
              <w:t>Clock scenario ($100)</w:t>
            </w:r>
            <w:r>
              <w:rPr>
                <w:sz w:val="22"/>
                <w:szCs w:val="22"/>
              </w:rPr>
              <w:br/>
              <w:t xml:space="preserve">Claim compensation (extension) </w:t>
            </w:r>
          </w:p>
        </w:tc>
        <w:tc>
          <w:tcPr>
            <w:tcW w:w="7485" w:type="dxa"/>
            <w:gridSpan w:val="2"/>
            <w:shd w:val="clear" w:color="auto" w:fill="auto"/>
            <w:tcMar>
              <w:top w:w="100" w:type="dxa"/>
              <w:left w:w="100" w:type="dxa"/>
              <w:bottom w:w="100" w:type="dxa"/>
              <w:right w:w="100" w:type="dxa"/>
            </w:tcMar>
          </w:tcPr>
          <w:p w14:paraId="21FFCA77" w14:textId="77777777" w:rsidR="005E6FCB" w:rsidRDefault="00000000">
            <w:pPr>
              <w:spacing w:after="0"/>
              <w:rPr>
                <w:sz w:val="22"/>
                <w:szCs w:val="22"/>
              </w:rPr>
            </w:pPr>
            <w:r>
              <w:rPr>
                <w:sz w:val="22"/>
                <w:szCs w:val="22"/>
                <w:u w:val="single"/>
              </w:rPr>
              <w:t>DV: Likelihood (extension)</w:t>
            </w:r>
          </w:p>
          <w:p w14:paraId="6D070B73" w14:textId="77777777" w:rsidR="005E6FCB" w:rsidRDefault="00000000">
            <w:pPr>
              <w:spacing w:after="0"/>
              <w:rPr>
                <w:sz w:val="22"/>
                <w:szCs w:val="22"/>
              </w:rPr>
            </w:pPr>
            <w:r>
              <w:rPr>
                <w:sz w:val="22"/>
                <w:szCs w:val="22"/>
              </w:rPr>
              <w:t>“Please indicate how likely you are to drive and claim compensation.”</w:t>
            </w:r>
          </w:p>
          <w:p w14:paraId="424F1AE9" w14:textId="77777777" w:rsidR="005E6FCB" w:rsidRDefault="00000000">
            <w:pPr>
              <w:spacing w:after="0"/>
              <w:rPr>
                <w:sz w:val="22"/>
                <w:szCs w:val="22"/>
              </w:rPr>
            </w:pPr>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p>
          <w:p w14:paraId="6FC83847" w14:textId="77777777" w:rsidR="005E6FCB" w:rsidRDefault="005E6FCB">
            <w:pPr>
              <w:spacing w:after="0"/>
              <w:rPr>
                <w:sz w:val="22"/>
                <w:szCs w:val="22"/>
                <w:u w:val="single"/>
              </w:rPr>
            </w:pPr>
          </w:p>
          <w:p w14:paraId="6F24019D" w14:textId="77777777" w:rsidR="005E6FCB" w:rsidRDefault="00000000">
            <w:pPr>
              <w:spacing w:after="0"/>
              <w:rPr>
                <w:sz w:val="22"/>
                <w:szCs w:val="22"/>
                <w:u w:val="single"/>
              </w:rPr>
            </w:pPr>
            <w:r>
              <w:rPr>
                <w:sz w:val="22"/>
                <w:szCs w:val="22"/>
                <w:u w:val="single"/>
              </w:rPr>
              <w:t>DV: Hours (extension)</w:t>
            </w:r>
          </w:p>
          <w:p w14:paraId="535ECDC2" w14:textId="77777777" w:rsidR="005E6FCB" w:rsidRDefault="00000000">
            <w:pPr>
              <w:spacing w:after="0"/>
              <w:rPr>
                <w:sz w:val="22"/>
                <w:szCs w:val="22"/>
              </w:rPr>
            </w:pPr>
            <w:r>
              <w:rPr>
                <w:sz w:val="22"/>
                <w:szCs w:val="22"/>
              </w:rPr>
              <w:t>“Please indicate the maximum number of hours that you are willing to spend driving in order to claim the compensation.”</w:t>
            </w:r>
          </w:p>
          <w:p w14:paraId="770870B4" w14:textId="77777777" w:rsidR="005E6FCB" w:rsidRDefault="00000000">
            <w:pPr>
              <w:spacing w:after="0"/>
              <w:rPr>
                <w:sz w:val="22"/>
                <w:szCs w:val="22"/>
              </w:rPr>
            </w:pPr>
            <w:r>
              <w:rPr>
                <w:sz w:val="16"/>
                <w:szCs w:val="16"/>
              </w:rPr>
              <w:t>(0 hours; 1 hour; 2 hours; 3 hours; 4 hours; 5 hours; 6 hours; 7 hours; 8 hours; 9 hours; 10 hours or more)</w:t>
            </w:r>
          </w:p>
          <w:p w14:paraId="19D89271" w14:textId="77777777" w:rsidR="005E6FCB" w:rsidRDefault="005E6FCB">
            <w:pPr>
              <w:spacing w:after="0"/>
              <w:rPr>
                <w:sz w:val="22"/>
                <w:szCs w:val="22"/>
              </w:rPr>
            </w:pPr>
          </w:p>
          <w:p w14:paraId="2476C601" w14:textId="77777777" w:rsidR="005E6FCB" w:rsidRDefault="00000000">
            <w:pPr>
              <w:spacing w:after="0"/>
              <w:rPr>
                <w:sz w:val="22"/>
                <w:szCs w:val="22"/>
                <w:u w:val="single"/>
              </w:rPr>
            </w:pPr>
            <w:r>
              <w:rPr>
                <w:sz w:val="22"/>
                <w:szCs w:val="22"/>
                <w:u w:val="single"/>
              </w:rPr>
              <w:t>Manipulation check (extension)</w:t>
            </w:r>
          </w:p>
          <w:p w14:paraId="7B96DCBE" w14:textId="77777777" w:rsidR="005E6FCB" w:rsidRDefault="00000000">
            <w:pPr>
              <w:spacing w:after="0"/>
              <w:rPr>
                <w:sz w:val="22"/>
                <w:szCs w:val="22"/>
              </w:rPr>
            </w:pPr>
            <w:r>
              <w:rPr>
                <w:sz w:val="22"/>
                <w:szCs w:val="22"/>
              </w:rPr>
              <w:t>“Please indicate how emotionally connected you feel towards the antique clock”</w:t>
            </w:r>
          </w:p>
          <w:p w14:paraId="659F50B2" w14:textId="77777777" w:rsidR="005E6FCB" w:rsidRDefault="00000000">
            <w:pPr>
              <w:spacing w:after="0"/>
              <w:rPr>
                <w:sz w:val="22"/>
                <w:szCs w:val="22"/>
              </w:rPr>
            </w:pPr>
            <w:r>
              <w:rPr>
                <w:sz w:val="22"/>
                <w:szCs w:val="22"/>
              </w:rPr>
              <w:t xml:space="preserve">(0 = </w:t>
            </w:r>
            <w:r>
              <w:rPr>
                <w:i/>
                <w:sz w:val="22"/>
                <w:szCs w:val="22"/>
              </w:rPr>
              <w:t>Not at all connected</w:t>
            </w:r>
            <w:r>
              <w:rPr>
                <w:sz w:val="22"/>
                <w:szCs w:val="22"/>
              </w:rPr>
              <w:t xml:space="preserve">; 5 = </w:t>
            </w:r>
            <w:r>
              <w:rPr>
                <w:i/>
                <w:sz w:val="22"/>
                <w:szCs w:val="22"/>
              </w:rPr>
              <w:t>Strongly connected</w:t>
            </w:r>
            <w:r>
              <w:rPr>
                <w:sz w:val="22"/>
                <w:szCs w:val="22"/>
              </w:rPr>
              <w:t>)</w:t>
            </w:r>
          </w:p>
        </w:tc>
      </w:tr>
      <w:tr w:rsidR="005E6FCB" w14:paraId="4760ED16" w14:textId="77777777" w:rsidTr="00525EA3">
        <w:trPr>
          <w:cantSplit/>
          <w:trHeight w:val="440"/>
          <w:jc w:val="center"/>
        </w:trPr>
        <w:tc>
          <w:tcPr>
            <w:tcW w:w="2520" w:type="dxa"/>
            <w:shd w:val="clear" w:color="auto" w:fill="auto"/>
            <w:tcMar>
              <w:top w:w="100" w:type="dxa"/>
              <w:left w:w="100" w:type="dxa"/>
              <w:bottom w:w="100" w:type="dxa"/>
              <w:right w:w="100" w:type="dxa"/>
            </w:tcMar>
          </w:tcPr>
          <w:p w14:paraId="6EA2633D" w14:textId="77777777" w:rsidR="005E6FCB" w:rsidRDefault="00000000">
            <w:pPr>
              <w:widowControl w:val="0"/>
              <w:spacing w:after="0"/>
              <w:rPr>
                <w:sz w:val="22"/>
                <w:szCs w:val="22"/>
              </w:rPr>
            </w:pPr>
            <w:r>
              <w:rPr>
                <w:b/>
                <w:sz w:val="22"/>
                <w:szCs w:val="22"/>
              </w:rPr>
              <w:t>Study 5</w:t>
            </w:r>
            <w:r>
              <w:rPr>
                <w:sz w:val="22"/>
                <w:szCs w:val="22"/>
              </w:rPr>
              <w:t>:</w:t>
            </w:r>
          </w:p>
          <w:p w14:paraId="66C61810" w14:textId="77777777" w:rsidR="005E6FCB" w:rsidRDefault="00000000">
            <w:pPr>
              <w:widowControl w:val="0"/>
              <w:spacing w:after="0"/>
              <w:rPr>
                <w:sz w:val="22"/>
                <w:szCs w:val="22"/>
              </w:rPr>
            </w:pPr>
            <w:r>
              <w:rPr>
                <w:sz w:val="22"/>
                <w:szCs w:val="22"/>
                <w:u w:val="single"/>
              </w:rPr>
              <w:t>Clock scenario ($100)</w:t>
            </w:r>
            <w:r>
              <w:rPr>
                <w:sz w:val="22"/>
                <w:szCs w:val="22"/>
              </w:rPr>
              <w:br/>
              <w:t xml:space="preserve">Purchase insurance (replication) </w:t>
            </w:r>
          </w:p>
        </w:tc>
        <w:tc>
          <w:tcPr>
            <w:tcW w:w="7485" w:type="dxa"/>
            <w:gridSpan w:val="2"/>
            <w:shd w:val="clear" w:color="auto" w:fill="auto"/>
            <w:tcMar>
              <w:top w:w="100" w:type="dxa"/>
              <w:left w:w="100" w:type="dxa"/>
              <w:bottom w:w="100" w:type="dxa"/>
              <w:right w:w="100" w:type="dxa"/>
            </w:tcMar>
          </w:tcPr>
          <w:p w14:paraId="58961639" w14:textId="77777777" w:rsidR="005E6FCB" w:rsidRDefault="00000000">
            <w:pPr>
              <w:spacing w:after="0"/>
              <w:rPr>
                <w:sz w:val="22"/>
                <w:szCs w:val="22"/>
              </w:rPr>
            </w:pPr>
            <w:r>
              <w:rPr>
                <w:sz w:val="22"/>
                <w:szCs w:val="22"/>
                <w:u w:val="single"/>
              </w:rPr>
              <w:t>DV: Likelihood (extension)</w:t>
            </w:r>
          </w:p>
          <w:p w14:paraId="10DF5E94" w14:textId="77777777" w:rsidR="005E6FCB" w:rsidRDefault="00000000">
            <w:pPr>
              <w:spacing w:after="0"/>
              <w:rPr>
                <w:sz w:val="22"/>
                <w:szCs w:val="22"/>
              </w:rPr>
            </w:pPr>
            <w:r>
              <w:rPr>
                <w:sz w:val="22"/>
                <w:szCs w:val="22"/>
              </w:rPr>
              <w:t>“Please indicate how likely you are to purchase this insurance.”</w:t>
            </w:r>
          </w:p>
          <w:p w14:paraId="643C0D62" w14:textId="77777777" w:rsidR="005E6FCB" w:rsidRDefault="00000000">
            <w:pPr>
              <w:spacing w:after="0"/>
              <w:rPr>
                <w:sz w:val="22"/>
                <w:szCs w:val="22"/>
              </w:rPr>
            </w:pPr>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p>
          <w:p w14:paraId="6EDA5C97" w14:textId="77777777" w:rsidR="005E6FCB" w:rsidRDefault="005E6FCB">
            <w:pPr>
              <w:spacing w:after="0"/>
              <w:rPr>
                <w:sz w:val="22"/>
                <w:szCs w:val="22"/>
                <w:u w:val="single"/>
              </w:rPr>
            </w:pPr>
          </w:p>
          <w:p w14:paraId="4A1EED96" w14:textId="77777777" w:rsidR="005E6FCB" w:rsidRDefault="00000000">
            <w:pPr>
              <w:spacing w:after="0"/>
              <w:rPr>
                <w:sz w:val="22"/>
                <w:szCs w:val="22"/>
              </w:rPr>
            </w:pPr>
            <w:r>
              <w:rPr>
                <w:sz w:val="22"/>
                <w:szCs w:val="22"/>
                <w:u w:val="single"/>
              </w:rPr>
              <w:t>DV: Pay (replication)</w:t>
            </w:r>
          </w:p>
          <w:p w14:paraId="1F8D8084" w14:textId="77777777" w:rsidR="005E6FCB" w:rsidRDefault="00000000">
            <w:pPr>
              <w:spacing w:after="0"/>
              <w:rPr>
                <w:sz w:val="22"/>
                <w:szCs w:val="22"/>
              </w:rPr>
            </w:pPr>
            <w:r>
              <w:rPr>
                <w:sz w:val="22"/>
                <w:szCs w:val="22"/>
              </w:rPr>
              <w:t>“Please indicate the maximum amount that you are willing to pay for the insurance.”</w:t>
            </w:r>
          </w:p>
          <w:p w14:paraId="12880672" w14:textId="77777777" w:rsidR="005E6FCB" w:rsidRDefault="00000000">
            <w:pPr>
              <w:spacing w:after="0"/>
              <w:rPr>
                <w:sz w:val="22"/>
                <w:szCs w:val="22"/>
              </w:rPr>
            </w:pPr>
            <w:r>
              <w:rPr>
                <w:sz w:val="22"/>
                <w:szCs w:val="22"/>
              </w:rPr>
              <w:t xml:space="preserve">($0; $5; $10; $15; $20; $25; $30; $35; $40; $45; $50 or more)  </w:t>
            </w:r>
          </w:p>
          <w:p w14:paraId="076C09A0" w14:textId="77777777" w:rsidR="005E6FCB" w:rsidRDefault="005E6FCB">
            <w:pPr>
              <w:spacing w:after="0"/>
              <w:rPr>
                <w:sz w:val="22"/>
                <w:szCs w:val="22"/>
              </w:rPr>
            </w:pPr>
          </w:p>
          <w:p w14:paraId="56B9FA2B" w14:textId="77777777" w:rsidR="005E6FCB" w:rsidRDefault="00000000">
            <w:pPr>
              <w:spacing w:after="0"/>
              <w:rPr>
                <w:sz w:val="22"/>
                <w:szCs w:val="22"/>
                <w:u w:val="single"/>
              </w:rPr>
            </w:pPr>
            <w:r>
              <w:rPr>
                <w:sz w:val="22"/>
                <w:szCs w:val="22"/>
                <w:u w:val="single"/>
              </w:rPr>
              <w:t>Manipulation check (extension)</w:t>
            </w:r>
          </w:p>
          <w:p w14:paraId="37BF228E" w14:textId="77777777" w:rsidR="005E6FCB" w:rsidRDefault="00000000">
            <w:pPr>
              <w:spacing w:after="0"/>
              <w:rPr>
                <w:sz w:val="22"/>
                <w:szCs w:val="22"/>
              </w:rPr>
            </w:pPr>
            <w:r>
              <w:rPr>
                <w:sz w:val="22"/>
                <w:szCs w:val="22"/>
              </w:rPr>
              <w:t>“Please indicate how emotionally connected you feel towards the antique clock”</w:t>
            </w:r>
          </w:p>
          <w:p w14:paraId="3A9D80BF" w14:textId="77777777" w:rsidR="005E6FCB" w:rsidRDefault="00000000">
            <w:pPr>
              <w:spacing w:after="0"/>
              <w:rPr>
                <w:sz w:val="22"/>
                <w:szCs w:val="22"/>
              </w:rPr>
            </w:pPr>
            <w:r>
              <w:rPr>
                <w:sz w:val="22"/>
                <w:szCs w:val="22"/>
              </w:rPr>
              <w:t xml:space="preserve">(0 = </w:t>
            </w:r>
            <w:r>
              <w:rPr>
                <w:i/>
                <w:sz w:val="22"/>
                <w:szCs w:val="22"/>
              </w:rPr>
              <w:t>Not at all connected</w:t>
            </w:r>
            <w:r>
              <w:rPr>
                <w:sz w:val="22"/>
                <w:szCs w:val="22"/>
              </w:rPr>
              <w:t xml:space="preserve">; 5 = </w:t>
            </w:r>
            <w:r>
              <w:rPr>
                <w:i/>
                <w:sz w:val="22"/>
                <w:szCs w:val="22"/>
              </w:rPr>
              <w:t>Strongly connected</w:t>
            </w:r>
            <w:r>
              <w:rPr>
                <w:sz w:val="22"/>
                <w:szCs w:val="22"/>
              </w:rPr>
              <w:t>)</w:t>
            </w:r>
          </w:p>
        </w:tc>
      </w:tr>
    </w:tbl>
    <w:p w14:paraId="6C744CB1" w14:textId="77777777" w:rsidR="005E6FCB" w:rsidRDefault="005E6FCB">
      <w:pPr>
        <w:spacing w:before="180" w:after="240" w:line="480" w:lineRule="auto"/>
      </w:pPr>
    </w:p>
    <w:p w14:paraId="44AF0B20" w14:textId="77777777" w:rsidR="005E6FCB" w:rsidRDefault="00000000">
      <w:pPr>
        <w:spacing w:after="160"/>
        <w:rPr>
          <w:b/>
        </w:rPr>
      </w:pPr>
      <w:r>
        <w:br w:type="page"/>
      </w:r>
    </w:p>
    <w:p w14:paraId="0A4AA8F7" w14:textId="77777777" w:rsidR="005E6FCB" w:rsidRDefault="00000000">
      <w:pPr>
        <w:spacing w:before="240" w:after="160"/>
      </w:pPr>
      <w:r>
        <w:lastRenderedPageBreak/>
        <w:t>Table 9</w:t>
      </w:r>
    </w:p>
    <w:p w14:paraId="6D40B324" w14:textId="77777777" w:rsidR="005E6FCB" w:rsidRDefault="00000000">
      <w:pPr>
        <w:spacing w:before="240" w:after="160"/>
        <w:rPr>
          <w:i/>
        </w:rPr>
      </w:pPr>
      <w:r>
        <w:rPr>
          <w:i/>
        </w:rPr>
        <w:t xml:space="preserve">Replication and extension adjustments to the original article’s methods and design </w:t>
      </w:r>
    </w:p>
    <w:tbl>
      <w:tblPr>
        <w:tblStyle w:val="a9"/>
        <w:tblW w:w="10095" w:type="dxa"/>
        <w:tblInd w:w="-360" w:type="dxa"/>
        <w:tblBorders>
          <w:top w:val="nil"/>
          <w:left w:val="nil"/>
          <w:bottom w:val="nil"/>
          <w:right w:val="nil"/>
          <w:insideH w:val="nil"/>
          <w:insideV w:val="nil"/>
        </w:tblBorders>
        <w:tblLayout w:type="fixed"/>
        <w:tblLook w:val="0600" w:firstRow="0" w:lastRow="0" w:firstColumn="0" w:lastColumn="0" w:noHBand="1" w:noVBand="1"/>
      </w:tblPr>
      <w:tblGrid>
        <w:gridCol w:w="690"/>
        <w:gridCol w:w="1440"/>
        <w:gridCol w:w="2580"/>
        <w:gridCol w:w="2850"/>
        <w:gridCol w:w="2535"/>
      </w:tblGrid>
      <w:tr w:rsidR="005E6FCB" w14:paraId="239DC2ED" w14:textId="77777777" w:rsidTr="00525EA3">
        <w:trPr>
          <w:trHeight w:val="605"/>
        </w:trPr>
        <w:tc>
          <w:tcPr>
            <w:tcW w:w="690" w:type="dxa"/>
            <w:tcBorders>
              <w:top w:val="single" w:sz="8" w:space="0" w:color="000000"/>
              <w:left w:val="nil"/>
              <w:bottom w:val="single" w:sz="8" w:space="0" w:color="000000"/>
              <w:right w:val="nil"/>
            </w:tcBorders>
            <w:tcMar>
              <w:top w:w="100" w:type="dxa"/>
              <w:left w:w="120" w:type="dxa"/>
              <w:bottom w:w="100" w:type="dxa"/>
              <w:right w:w="120" w:type="dxa"/>
            </w:tcMar>
          </w:tcPr>
          <w:p w14:paraId="66255ABF" w14:textId="77777777" w:rsidR="005E6FCB" w:rsidRDefault="00000000">
            <w:pPr>
              <w:spacing w:after="0" w:line="259" w:lineRule="auto"/>
              <w:jc w:val="center"/>
              <w:rPr>
                <w:b/>
                <w:sz w:val="22"/>
                <w:szCs w:val="22"/>
              </w:rPr>
            </w:pPr>
            <w:r>
              <w:rPr>
                <w:b/>
                <w:sz w:val="22"/>
                <w:szCs w:val="22"/>
              </w:rPr>
              <w:t>#</w:t>
            </w:r>
          </w:p>
        </w:tc>
        <w:tc>
          <w:tcPr>
            <w:tcW w:w="1440" w:type="dxa"/>
            <w:tcBorders>
              <w:top w:val="single" w:sz="8" w:space="0" w:color="000000"/>
              <w:left w:val="nil"/>
              <w:bottom w:val="single" w:sz="8" w:space="0" w:color="000000"/>
              <w:right w:val="nil"/>
            </w:tcBorders>
            <w:tcMar>
              <w:top w:w="100" w:type="dxa"/>
              <w:left w:w="120" w:type="dxa"/>
              <w:bottom w:w="100" w:type="dxa"/>
              <w:right w:w="120" w:type="dxa"/>
            </w:tcMar>
          </w:tcPr>
          <w:p w14:paraId="4217362A" w14:textId="77777777" w:rsidR="005E6FCB" w:rsidRDefault="00000000">
            <w:pPr>
              <w:spacing w:after="0" w:line="259" w:lineRule="auto"/>
              <w:jc w:val="center"/>
              <w:rPr>
                <w:b/>
                <w:sz w:val="22"/>
                <w:szCs w:val="22"/>
              </w:rPr>
            </w:pPr>
            <w:r>
              <w:rPr>
                <w:b/>
                <w:sz w:val="22"/>
                <w:szCs w:val="22"/>
              </w:rPr>
              <w:t>Studies</w:t>
            </w:r>
          </w:p>
        </w:tc>
        <w:tc>
          <w:tcPr>
            <w:tcW w:w="2580" w:type="dxa"/>
            <w:tcBorders>
              <w:top w:val="single" w:sz="8" w:space="0" w:color="000000"/>
              <w:left w:val="nil"/>
              <w:bottom w:val="single" w:sz="8" w:space="0" w:color="000000"/>
              <w:right w:val="nil"/>
            </w:tcBorders>
            <w:tcMar>
              <w:top w:w="100" w:type="dxa"/>
              <w:left w:w="120" w:type="dxa"/>
              <w:bottom w:w="100" w:type="dxa"/>
              <w:right w:w="120" w:type="dxa"/>
            </w:tcMar>
          </w:tcPr>
          <w:p w14:paraId="0F85CEDD" w14:textId="77777777" w:rsidR="005E6FCB" w:rsidRDefault="00000000">
            <w:pPr>
              <w:spacing w:after="0" w:line="259" w:lineRule="auto"/>
              <w:rPr>
                <w:b/>
                <w:sz w:val="22"/>
                <w:szCs w:val="22"/>
              </w:rPr>
            </w:pPr>
            <w:r>
              <w:rPr>
                <w:b/>
                <w:sz w:val="22"/>
                <w:szCs w:val="22"/>
              </w:rPr>
              <w:t>In original article</w:t>
            </w:r>
          </w:p>
        </w:tc>
        <w:tc>
          <w:tcPr>
            <w:tcW w:w="2850" w:type="dxa"/>
            <w:tcBorders>
              <w:top w:val="single" w:sz="8" w:space="0" w:color="000000"/>
              <w:left w:val="nil"/>
              <w:bottom w:val="single" w:sz="8" w:space="0" w:color="000000"/>
              <w:right w:val="nil"/>
            </w:tcBorders>
            <w:tcMar>
              <w:top w:w="100" w:type="dxa"/>
              <w:left w:w="120" w:type="dxa"/>
              <w:bottom w:w="100" w:type="dxa"/>
              <w:right w:w="120" w:type="dxa"/>
            </w:tcMar>
          </w:tcPr>
          <w:p w14:paraId="1B5DB374" w14:textId="77777777" w:rsidR="005E6FCB" w:rsidRDefault="00000000">
            <w:pPr>
              <w:spacing w:after="0" w:line="259" w:lineRule="auto"/>
              <w:rPr>
                <w:b/>
                <w:sz w:val="22"/>
                <w:szCs w:val="22"/>
              </w:rPr>
            </w:pPr>
            <w:r>
              <w:rPr>
                <w:b/>
                <w:sz w:val="22"/>
                <w:szCs w:val="22"/>
              </w:rPr>
              <w:t>Adjustment in current study</w:t>
            </w:r>
          </w:p>
        </w:tc>
        <w:tc>
          <w:tcPr>
            <w:tcW w:w="2535" w:type="dxa"/>
            <w:tcBorders>
              <w:top w:val="single" w:sz="8" w:space="0" w:color="000000"/>
              <w:left w:val="nil"/>
              <w:bottom w:val="single" w:sz="8" w:space="0" w:color="000000"/>
              <w:right w:val="nil"/>
            </w:tcBorders>
            <w:tcMar>
              <w:top w:w="100" w:type="dxa"/>
              <w:left w:w="120" w:type="dxa"/>
              <w:bottom w:w="100" w:type="dxa"/>
              <w:right w:w="120" w:type="dxa"/>
            </w:tcMar>
          </w:tcPr>
          <w:p w14:paraId="74BA2155" w14:textId="77777777" w:rsidR="005E6FCB" w:rsidRDefault="00000000">
            <w:pPr>
              <w:spacing w:after="0" w:line="259" w:lineRule="auto"/>
              <w:rPr>
                <w:b/>
                <w:sz w:val="22"/>
                <w:szCs w:val="22"/>
              </w:rPr>
            </w:pPr>
            <w:r>
              <w:rPr>
                <w:b/>
                <w:sz w:val="22"/>
                <w:szCs w:val="22"/>
              </w:rPr>
              <w:t>Justifications</w:t>
            </w:r>
          </w:p>
        </w:tc>
      </w:tr>
      <w:tr w:rsidR="005E6FCB" w14:paraId="3A4B196E" w14:textId="77777777" w:rsidTr="00525EA3">
        <w:trPr>
          <w:trHeight w:val="470"/>
        </w:trPr>
        <w:tc>
          <w:tcPr>
            <w:tcW w:w="690" w:type="dxa"/>
            <w:tcBorders>
              <w:top w:val="nil"/>
              <w:left w:val="nil"/>
              <w:bottom w:val="nil"/>
              <w:right w:val="nil"/>
            </w:tcBorders>
            <w:tcMar>
              <w:top w:w="100" w:type="dxa"/>
              <w:left w:w="120" w:type="dxa"/>
              <w:bottom w:w="100" w:type="dxa"/>
              <w:right w:w="120" w:type="dxa"/>
            </w:tcMar>
            <w:vAlign w:val="center"/>
          </w:tcPr>
          <w:p w14:paraId="764BBA1D" w14:textId="77777777" w:rsidR="005E6FCB" w:rsidRDefault="00000000">
            <w:pPr>
              <w:spacing w:after="0" w:line="259" w:lineRule="auto"/>
              <w:jc w:val="center"/>
              <w:rPr>
                <w:sz w:val="22"/>
                <w:szCs w:val="22"/>
              </w:rPr>
            </w:pPr>
            <w:r>
              <w:rPr>
                <w:sz w:val="22"/>
                <w:szCs w:val="22"/>
              </w:rPr>
              <w:t>1</w:t>
            </w:r>
          </w:p>
        </w:tc>
        <w:tc>
          <w:tcPr>
            <w:tcW w:w="1440" w:type="dxa"/>
            <w:tcBorders>
              <w:top w:val="nil"/>
              <w:left w:val="nil"/>
              <w:bottom w:val="nil"/>
              <w:right w:val="nil"/>
            </w:tcBorders>
            <w:tcMar>
              <w:top w:w="100" w:type="dxa"/>
              <w:left w:w="120" w:type="dxa"/>
              <w:bottom w:w="100" w:type="dxa"/>
              <w:right w:w="120" w:type="dxa"/>
            </w:tcMar>
            <w:vAlign w:val="center"/>
          </w:tcPr>
          <w:p w14:paraId="522FD755" w14:textId="77777777" w:rsidR="005E6FCB" w:rsidRDefault="00000000">
            <w:pPr>
              <w:spacing w:after="0" w:line="259" w:lineRule="auto"/>
              <w:jc w:val="center"/>
              <w:rPr>
                <w:sz w:val="22"/>
                <w:szCs w:val="22"/>
              </w:rPr>
            </w:pPr>
            <w:r>
              <w:rPr>
                <w:sz w:val="22"/>
                <w:szCs w:val="22"/>
              </w:rPr>
              <w:t>1</w:t>
            </w:r>
          </w:p>
        </w:tc>
        <w:tc>
          <w:tcPr>
            <w:tcW w:w="2580" w:type="dxa"/>
            <w:tcBorders>
              <w:top w:val="nil"/>
              <w:left w:val="nil"/>
              <w:bottom w:val="nil"/>
              <w:right w:val="nil"/>
            </w:tcBorders>
            <w:tcMar>
              <w:top w:w="100" w:type="dxa"/>
              <w:left w:w="120" w:type="dxa"/>
              <w:bottom w:w="100" w:type="dxa"/>
              <w:right w:w="120" w:type="dxa"/>
            </w:tcMar>
            <w:vAlign w:val="center"/>
          </w:tcPr>
          <w:p w14:paraId="1064A7D5" w14:textId="77777777" w:rsidR="005E6FCB" w:rsidRDefault="00000000">
            <w:pPr>
              <w:spacing w:after="0" w:line="259" w:lineRule="auto"/>
            </w:pPr>
            <w:r>
              <w:t xml:space="preserve">Single DV: hours </w:t>
            </w:r>
          </w:p>
        </w:tc>
        <w:tc>
          <w:tcPr>
            <w:tcW w:w="2850" w:type="dxa"/>
            <w:tcBorders>
              <w:top w:val="nil"/>
              <w:left w:val="nil"/>
              <w:bottom w:val="nil"/>
              <w:right w:val="nil"/>
            </w:tcBorders>
            <w:tcMar>
              <w:top w:w="100" w:type="dxa"/>
              <w:left w:w="120" w:type="dxa"/>
              <w:bottom w:w="100" w:type="dxa"/>
              <w:right w:w="120" w:type="dxa"/>
            </w:tcMar>
            <w:vAlign w:val="center"/>
          </w:tcPr>
          <w:p w14:paraId="00874297" w14:textId="77777777" w:rsidR="005E6FCB" w:rsidRDefault="00000000">
            <w:pPr>
              <w:spacing w:after="0" w:line="259" w:lineRule="auto"/>
            </w:pPr>
            <w:r>
              <w:t xml:space="preserve">Added DV: likelihood to claim compensation </w:t>
            </w:r>
          </w:p>
        </w:tc>
        <w:tc>
          <w:tcPr>
            <w:tcW w:w="2535" w:type="dxa"/>
            <w:vMerge w:val="restart"/>
            <w:tcBorders>
              <w:top w:val="nil"/>
              <w:left w:val="nil"/>
              <w:bottom w:val="nil"/>
              <w:right w:val="nil"/>
            </w:tcBorders>
            <w:tcMar>
              <w:top w:w="100" w:type="dxa"/>
              <w:left w:w="120" w:type="dxa"/>
              <w:bottom w:w="100" w:type="dxa"/>
              <w:right w:w="120" w:type="dxa"/>
            </w:tcMar>
            <w:vAlign w:val="center"/>
          </w:tcPr>
          <w:p w14:paraId="601254C6" w14:textId="77777777" w:rsidR="005E6FCB" w:rsidRDefault="00000000">
            <w:pPr>
              <w:spacing w:after="0" w:line="259" w:lineRule="auto"/>
            </w:pPr>
            <w:r>
              <w:t>To allow comprehensive data comparison across studies/scenarios.</w:t>
            </w:r>
          </w:p>
        </w:tc>
      </w:tr>
      <w:tr w:rsidR="005E6FCB" w14:paraId="28D0F966" w14:textId="77777777" w:rsidTr="00525EA3">
        <w:trPr>
          <w:trHeight w:val="470"/>
        </w:trPr>
        <w:tc>
          <w:tcPr>
            <w:tcW w:w="690" w:type="dxa"/>
            <w:tcBorders>
              <w:top w:val="nil"/>
              <w:left w:val="nil"/>
              <w:bottom w:val="nil"/>
              <w:right w:val="nil"/>
            </w:tcBorders>
            <w:tcMar>
              <w:top w:w="100" w:type="dxa"/>
              <w:left w:w="120" w:type="dxa"/>
              <w:bottom w:w="100" w:type="dxa"/>
              <w:right w:w="120" w:type="dxa"/>
            </w:tcMar>
            <w:vAlign w:val="center"/>
          </w:tcPr>
          <w:p w14:paraId="6E1B6CAC" w14:textId="77777777" w:rsidR="005E6FCB" w:rsidRDefault="00000000">
            <w:pPr>
              <w:spacing w:after="0" w:line="259" w:lineRule="auto"/>
              <w:jc w:val="center"/>
              <w:rPr>
                <w:sz w:val="22"/>
                <w:szCs w:val="22"/>
              </w:rPr>
            </w:pPr>
            <w:r>
              <w:rPr>
                <w:sz w:val="22"/>
                <w:szCs w:val="22"/>
              </w:rPr>
              <w:t>2</w:t>
            </w:r>
          </w:p>
        </w:tc>
        <w:tc>
          <w:tcPr>
            <w:tcW w:w="1440" w:type="dxa"/>
            <w:tcBorders>
              <w:top w:val="nil"/>
              <w:left w:val="nil"/>
              <w:bottom w:val="nil"/>
              <w:right w:val="nil"/>
            </w:tcBorders>
            <w:tcMar>
              <w:top w:w="100" w:type="dxa"/>
              <w:left w:w="120" w:type="dxa"/>
              <w:bottom w:w="100" w:type="dxa"/>
              <w:right w:w="120" w:type="dxa"/>
            </w:tcMar>
            <w:vAlign w:val="center"/>
          </w:tcPr>
          <w:p w14:paraId="2D24E8EA" w14:textId="77777777" w:rsidR="005E6FCB" w:rsidRDefault="00000000">
            <w:pPr>
              <w:spacing w:after="0" w:line="259" w:lineRule="auto"/>
              <w:jc w:val="center"/>
              <w:rPr>
                <w:sz w:val="22"/>
                <w:szCs w:val="22"/>
              </w:rPr>
            </w:pPr>
            <w:r>
              <w:rPr>
                <w:sz w:val="22"/>
                <w:szCs w:val="22"/>
              </w:rPr>
              <w:t>2</w:t>
            </w:r>
          </w:p>
        </w:tc>
        <w:tc>
          <w:tcPr>
            <w:tcW w:w="2580" w:type="dxa"/>
            <w:tcBorders>
              <w:top w:val="nil"/>
              <w:left w:val="nil"/>
              <w:bottom w:val="nil"/>
              <w:right w:val="nil"/>
            </w:tcBorders>
            <w:tcMar>
              <w:top w:w="100" w:type="dxa"/>
              <w:left w:w="120" w:type="dxa"/>
              <w:bottom w:w="100" w:type="dxa"/>
              <w:right w:w="120" w:type="dxa"/>
            </w:tcMar>
            <w:vAlign w:val="center"/>
          </w:tcPr>
          <w:p w14:paraId="7C08182B" w14:textId="77777777" w:rsidR="005E6FCB" w:rsidRDefault="00000000">
            <w:pPr>
              <w:spacing w:after="0" w:line="259" w:lineRule="auto"/>
            </w:pPr>
            <w:r>
              <w:t xml:space="preserve">Single DV: likelihood to claim compensation </w:t>
            </w:r>
          </w:p>
        </w:tc>
        <w:tc>
          <w:tcPr>
            <w:tcW w:w="2850" w:type="dxa"/>
            <w:tcBorders>
              <w:top w:val="nil"/>
              <w:left w:val="nil"/>
              <w:bottom w:val="nil"/>
              <w:right w:val="nil"/>
            </w:tcBorders>
            <w:tcMar>
              <w:top w:w="100" w:type="dxa"/>
              <w:left w:w="120" w:type="dxa"/>
              <w:bottom w:w="100" w:type="dxa"/>
              <w:right w:w="120" w:type="dxa"/>
            </w:tcMar>
            <w:vAlign w:val="center"/>
          </w:tcPr>
          <w:p w14:paraId="5D942E8B" w14:textId="77777777" w:rsidR="005E6FCB" w:rsidRDefault="00000000">
            <w:pPr>
              <w:spacing w:after="0" w:line="259" w:lineRule="auto"/>
            </w:pPr>
            <w:r>
              <w:t xml:space="preserve">Added DV: hours </w:t>
            </w:r>
          </w:p>
        </w:tc>
        <w:tc>
          <w:tcPr>
            <w:tcW w:w="2535" w:type="dxa"/>
            <w:vMerge/>
            <w:tcBorders>
              <w:top w:val="nil"/>
              <w:left w:val="nil"/>
              <w:bottom w:val="nil"/>
              <w:right w:val="nil"/>
            </w:tcBorders>
            <w:tcMar>
              <w:top w:w="100" w:type="dxa"/>
              <w:left w:w="120" w:type="dxa"/>
              <w:bottom w:w="100" w:type="dxa"/>
              <w:right w:w="120" w:type="dxa"/>
            </w:tcMar>
            <w:vAlign w:val="center"/>
          </w:tcPr>
          <w:p w14:paraId="18CA6D54" w14:textId="77777777" w:rsidR="005E6FCB" w:rsidRDefault="005E6FCB">
            <w:pPr>
              <w:spacing w:after="0"/>
            </w:pPr>
          </w:p>
        </w:tc>
      </w:tr>
      <w:tr w:rsidR="005E6FCB" w14:paraId="77DA014E" w14:textId="77777777" w:rsidTr="00525EA3">
        <w:trPr>
          <w:trHeight w:val="455"/>
        </w:trPr>
        <w:tc>
          <w:tcPr>
            <w:tcW w:w="690" w:type="dxa"/>
            <w:tcBorders>
              <w:top w:val="nil"/>
              <w:left w:val="nil"/>
              <w:bottom w:val="nil"/>
              <w:right w:val="nil"/>
            </w:tcBorders>
            <w:tcMar>
              <w:top w:w="100" w:type="dxa"/>
              <w:left w:w="120" w:type="dxa"/>
              <w:bottom w:w="100" w:type="dxa"/>
              <w:right w:w="120" w:type="dxa"/>
            </w:tcMar>
            <w:vAlign w:val="center"/>
          </w:tcPr>
          <w:p w14:paraId="73FC7546" w14:textId="77777777" w:rsidR="005E6FCB" w:rsidRDefault="00000000">
            <w:pPr>
              <w:spacing w:after="0" w:line="259" w:lineRule="auto"/>
              <w:jc w:val="center"/>
              <w:rPr>
                <w:sz w:val="22"/>
                <w:szCs w:val="22"/>
              </w:rPr>
            </w:pPr>
            <w:r>
              <w:rPr>
                <w:sz w:val="22"/>
                <w:szCs w:val="22"/>
              </w:rPr>
              <w:t>3</w:t>
            </w:r>
          </w:p>
        </w:tc>
        <w:tc>
          <w:tcPr>
            <w:tcW w:w="1440" w:type="dxa"/>
            <w:tcBorders>
              <w:top w:val="nil"/>
              <w:left w:val="nil"/>
              <w:bottom w:val="nil"/>
              <w:right w:val="nil"/>
            </w:tcBorders>
            <w:tcMar>
              <w:top w:w="100" w:type="dxa"/>
              <w:left w:w="120" w:type="dxa"/>
              <w:bottom w:w="100" w:type="dxa"/>
              <w:right w:w="120" w:type="dxa"/>
            </w:tcMar>
            <w:vAlign w:val="center"/>
          </w:tcPr>
          <w:p w14:paraId="372BF99D" w14:textId="77777777" w:rsidR="005E6FCB" w:rsidRDefault="00000000">
            <w:pPr>
              <w:spacing w:after="0" w:line="259" w:lineRule="auto"/>
              <w:jc w:val="center"/>
              <w:rPr>
                <w:sz w:val="22"/>
                <w:szCs w:val="22"/>
              </w:rPr>
            </w:pPr>
            <w:r>
              <w:rPr>
                <w:sz w:val="22"/>
                <w:szCs w:val="22"/>
              </w:rPr>
              <w:t>4 and 5</w:t>
            </w:r>
          </w:p>
        </w:tc>
        <w:tc>
          <w:tcPr>
            <w:tcW w:w="2580" w:type="dxa"/>
            <w:tcBorders>
              <w:top w:val="nil"/>
              <w:left w:val="nil"/>
              <w:bottom w:val="nil"/>
              <w:right w:val="nil"/>
            </w:tcBorders>
            <w:tcMar>
              <w:top w:w="100" w:type="dxa"/>
              <w:left w:w="120" w:type="dxa"/>
              <w:bottom w:w="100" w:type="dxa"/>
              <w:right w:w="120" w:type="dxa"/>
            </w:tcMar>
            <w:vAlign w:val="center"/>
          </w:tcPr>
          <w:p w14:paraId="2D13C731" w14:textId="77777777" w:rsidR="005E6FCB" w:rsidRDefault="00000000">
            <w:pPr>
              <w:spacing w:after="0" w:line="259" w:lineRule="auto"/>
            </w:pPr>
            <w:r>
              <w:t xml:space="preserve">Single DV: pay </w:t>
            </w:r>
          </w:p>
        </w:tc>
        <w:tc>
          <w:tcPr>
            <w:tcW w:w="2850" w:type="dxa"/>
            <w:tcBorders>
              <w:top w:val="nil"/>
              <w:left w:val="nil"/>
              <w:bottom w:val="nil"/>
              <w:right w:val="nil"/>
            </w:tcBorders>
            <w:tcMar>
              <w:top w:w="100" w:type="dxa"/>
              <w:left w:w="120" w:type="dxa"/>
              <w:bottom w:w="100" w:type="dxa"/>
              <w:right w:w="120" w:type="dxa"/>
            </w:tcMar>
            <w:vAlign w:val="center"/>
          </w:tcPr>
          <w:p w14:paraId="6ACD5D64" w14:textId="77777777" w:rsidR="005E6FCB" w:rsidRDefault="00000000">
            <w:pPr>
              <w:spacing w:after="0" w:line="259" w:lineRule="auto"/>
            </w:pPr>
            <w:r>
              <w:t>Added DV: likelihood to purchase insurance</w:t>
            </w:r>
          </w:p>
        </w:tc>
        <w:tc>
          <w:tcPr>
            <w:tcW w:w="2535" w:type="dxa"/>
            <w:vMerge/>
            <w:tcBorders>
              <w:top w:val="nil"/>
              <w:left w:val="nil"/>
              <w:bottom w:val="nil"/>
              <w:right w:val="nil"/>
            </w:tcBorders>
            <w:tcMar>
              <w:top w:w="100" w:type="dxa"/>
              <w:left w:w="120" w:type="dxa"/>
              <w:bottom w:w="100" w:type="dxa"/>
              <w:right w:w="120" w:type="dxa"/>
            </w:tcMar>
            <w:vAlign w:val="center"/>
          </w:tcPr>
          <w:p w14:paraId="6384C72D" w14:textId="77777777" w:rsidR="005E6FCB" w:rsidRDefault="005E6FCB">
            <w:pPr>
              <w:spacing w:after="0"/>
            </w:pPr>
          </w:p>
        </w:tc>
      </w:tr>
      <w:tr w:rsidR="005E6FCB" w14:paraId="0B251A75" w14:textId="77777777" w:rsidTr="00525EA3">
        <w:trPr>
          <w:trHeight w:val="455"/>
        </w:trPr>
        <w:tc>
          <w:tcPr>
            <w:tcW w:w="690" w:type="dxa"/>
            <w:tcBorders>
              <w:top w:val="nil"/>
              <w:left w:val="nil"/>
              <w:bottom w:val="nil"/>
              <w:right w:val="nil"/>
            </w:tcBorders>
            <w:tcMar>
              <w:top w:w="100" w:type="dxa"/>
              <w:left w:w="120" w:type="dxa"/>
              <w:bottom w:w="100" w:type="dxa"/>
              <w:right w:w="120" w:type="dxa"/>
            </w:tcMar>
            <w:vAlign w:val="center"/>
          </w:tcPr>
          <w:p w14:paraId="01710620" w14:textId="77777777" w:rsidR="005E6FCB" w:rsidRDefault="00000000">
            <w:pPr>
              <w:spacing w:after="0" w:line="259" w:lineRule="auto"/>
              <w:jc w:val="center"/>
              <w:rPr>
                <w:sz w:val="22"/>
                <w:szCs w:val="22"/>
              </w:rPr>
            </w:pPr>
            <w:r>
              <w:rPr>
                <w:sz w:val="22"/>
                <w:szCs w:val="22"/>
              </w:rPr>
              <w:t>4</w:t>
            </w:r>
          </w:p>
        </w:tc>
        <w:tc>
          <w:tcPr>
            <w:tcW w:w="1440" w:type="dxa"/>
            <w:tcBorders>
              <w:top w:val="nil"/>
              <w:left w:val="nil"/>
              <w:bottom w:val="nil"/>
              <w:right w:val="nil"/>
            </w:tcBorders>
            <w:tcMar>
              <w:top w:w="100" w:type="dxa"/>
              <w:left w:w="120" w:type="dxa"/>
              <w:bottom w:w="100" w:type="dxa"/>
              <w:right w:w="120" w:type="dxa"/>
            </w:tcMar>
            <w:vAlign w:val="center"/>
          </w:tcPr>
          <w:p w14:paraId="6804A59B" w14:textId="77777777" w:rsidR="005E6FCB" w:rsidRDefault="00000000">
            <w:pPr>
              <w:spacing w:after="0" w:line="259" w:lineRule="auto"/>
              <w:jc w:val="center"/>
              <w:rPr>
                <w:sz w:val="22"/>
                <w:szCs w:val="22"/>
              </w:rPr>
            </w:pPr>
            <w:r>
              <w:rPr>
                <w:sz w:val="22"/>
                <w:szCs w:val="22"/>
              </w:rPr>
              <w:t>2</w:t>
            </w:r>
          </w:p>
        </w:tc>
        <w:tc>
          <w:tcPr>
            <w:tcW w:w="2580" w:type="dxa"/>
            <w:tcBorders>
              <w:top w:val="nil"/>
              <w:left w:val="nil"/>
              <w:bottom w:val="nil"/>
              <w:right w:val="nil"/>
            </w:tcBorders>
            <w:tcMar>
              <w:top w:w="100" w:type="dxa"/>
              <w:left w:w="120" w:type="dxa"/>
              <w:bottom w:w="100" w:type="dxa"/>
              <w:right w:w="120" w:type="dxa"/>
            </w:tcMar>
            <w:vAlign w:val="center"/>
          </w:tcPr>
          <w:p w14:paraId="15521D0E" w14:textId="77777777" w:rsidR="005E6FCB" w:rsidRDefault="00000000">
            <w:pPr>
              <w:spacing w:after="0" w:line="259" w:lineRule="auto"/>
              <w:jc w:val="center"/>
              <w:rPr>
                <w:sz w:val="22"/>
                <w:szCs w:val="22"/>
              </w:rPr>
            </w:pPr>
            <w:r>
              <w:rPr>
                <w:sz w:val="22"/>
                <w:szCs w:val="22"/>
              </w:rPr>
              <w:t>2</w:t>
            </w:r>
          </w:p>
        </w:tc>
        <w:tc>
          <w:tcPr>
            <w:tcW w:w="2850" w:type="dxa"/>
            <w:tcBorders>
              <w:top w:val="nil"/>
              <w:left w:val="nil"/>
              <w:bottom w:val="nil"/>
              <w:right w:val="nil"/>
            </w:tcBorders>
            <w:tcMar>
              <w:top w:w="100" w:type="dxa"/>
              <w:left w:w="120" w:type="dxa"/>
              <w:bottom w:w="100" w:type="dxa"/>
              <w:right w:w="120" w:type="dxa"/>
            </w:tcMar>
            <w:vAlign w:val="center"/>
          </w:tcPr>
          <w:p w14:paraId="0A3156B0" w14:textId="77777777" w:rsidR="005E6FCB" w:rsidRDefault="00000000">
            <w:pPr>
              <w:spacing w:after="0" w:line="259" w:lineRule="auto"/>
            </w:pPr>
            <w:r>
              <w:t>Study 2 scenario included: “...You have an important exam coming up…”</w:t>
            </w:r>
          </w:p>
        </w:tc>
        <w:tc>
          <w:tcPr>
            <w:tcW w:w="2535" w:type="dxa"/>
            <w:tcBorders>
              <w:top w:val="nil"/>
              <w:left w:val="nil"/>
              <w:bottom w:val="nil"/>
              <w:right w:val="nil"/>
            </w:tcBorders>
            <w:tcMar>
              <w:top w:w="100" w:type="dxa"/>
              <w:left w:w="120" w:type="dxa"/>
              <w:bottom w:w="100" w:type="dxa"/>
              <w:right w:w="120" w:type="dxa"/>
            </w:tcMar>
            <w:vAlign w:val="center"/>
          </w:tcPr>
          <w:p w14:paraId="21D7650C" w14:textId="77777777" w:rsidR="005E6FCB" w:rsidRDefault="00000000">
            <w:pPr>
              <w:spacing w:after="0" w:line="259" w:lineRule="auto"/>
            </w:pPr>
            <w:r>
              <w:t>We changed “exam” to “meeting”</w:t>
            </w:r>
          </w:p>
          <w:p w14:paraId="5F4C3F4B" w14:textId="77777777" w:rsidR="005E6FCB" w:rsidRDefault="005E6FCB">
            <w:pPr>
              <w:spacing w:after="0" w:line="259" w:lineRule="auto"/>
            </w:pPr>
          </w:p>
        </w:tc>
      </w:tr>
      <w:tr w:rsidR="005E6FCB" w14:paraId="7613971E" w14:textId="77777777" w:rsidTr="00525EA3">
        <w:trPr>
          <w:trHeight w:val="455"/>
        </w:trPr>
        <w:tc>
          <w:tcPr>
            <w:tcW w:w="690" w:type="dxa"/>
            <w:tcBorders>
              <w:top w:val="nil"/>
              <w:left w:val="nil"/>
              <w:bottom w:val="single" w:sz="8" w:space="0" w:color="000000"/>
              <w:right w:val="nil"/>
            </w:tcBorders>
            <w:tcMar>
              <w:top w:w="100" w:type="dxa"/>
              <w:left w:w="120" w:type="dxa"/>
              <w:bottom w:w="100" w:type="dxa"/>
              <w:right w:w="120" w:type="dxa"/>
            </w:tcMar>
            <w:vAlign w:val="center"/>
          </w:tcPr>
          <w:p w14:paraId="2974B7CC" w14:textId="77777777" w:rsidR="005E6FCB" w:rsidRDefault="00000000">
            <w:pPr>
              <w:spacing w:after="0" w:line="259" w:lineRule="auto"/>
              <w:jc w:val="center"/>
              <w:rPr>
                <w:sz w:val="22"/>
                <w:szCs w:val="22"/>
              </w:rPr>
            </w:pPr>
            <w:r>
              <w:rPr>
                <w:sz w:val="22"/>
                <w:szCs w:val="22"/>
              </w:rPr>
              <w:t>5</w:t>
            </w:r>
          </w:p>
        </w:tc>
        <w:tc>
          <w:tcPr>
            <w:tcW w:w="1440" w:type="dxa"/>
            <w:tcBorders>
              <w:top w:val="nil"/>
              <w:left w:val="nil"/>
              <w:bottom w:val="single" w:sz="8" w:space="0" w:color="000000"/>
              <w:right w:val="nil"/>
            </w:tcBorders>
            <w:tcMar>
              <w:top w:w="100" w:type="dxa"/>
              <w:left w:w="120" w:type="dxa"/>
              <w:bottom w:w="100" w:type="dxa"/>
              <w:right w:w="120" w:type="dxa"/>
            </w:tcMar>
            <w:vAlign w:val="center"/>
          </w:tcPr>
          <w:p w14:paraId="7DBBD6E9" w14:textId="77777777" w:rsidR="005E6FCB" w:rsidRDefault="00000000">
            <w:pPr>
              <w:spacing w:after="0" w:line="259" w:lineRule="auto"/>
              <w:jc w:val="center"/>
              <w:rPr>
                <w:sz w:val="22"/>
                <w:szCs w:val="22"/>
              </w:rPr>
            </w:pPr>
            <w:r>
              <w:rPr>
                <w:sz w:val="22"/>
                <w:szCs w:val="22"/>
              </w:rPr>
              <w:t>1, 2, 4, and 5</w:t>
            </w:r>
          </w:p>
        </w:tc>
        <w:tc>
          <w:tcPr>
            <w:tcW w:w="2580" w:type="dxa"/>
            <w:tcBorders>
              <w:top w:val="nil"/>
              <w:left w:val="nil"/>
              <w:bottom w:val="single" w:sz="8" w:space="0" w:color="000000"/>
              <w:right w:val="nil"/>
            </w:tcBorders>
            <w:tcMar>
              <w:top w:w="100" w:type="dxa"/>
              <w:left w:w="120" w:type="dxa"/>
              <w:bottom w:w="100" w:type="dxa"/>
              <w:right w:w="120" w:type="dxa"/>
            </w:tcMar>
            <w:vAlign w:val="center"/>
          </w:tcPr>
          <w:p w14:paraId="2A30A5A0" w14:textId="77777777" w:rsidR="005E6FCB" w:rsidRDefault="00000000">
            <w:pPr>
              <w:spacing w:after="0" w:line="259" w:lineRule="auto"/>
            </w:pPr>
            <w:r>
              <w:t>No Affection manipulation check</w:t>
            </w:r>
          </w:p>
        </w:tc>
        <w:tc>
          <w:tcPr>
            <w:tcW w:w="2850" w:type="dxa"/>
            <w:tcBorders>
              <w:top w:val="nil"/>
              <w:left w:val="nil"/>
              <w:bottom w:val="single" w:sz="8" w:space="0" w:color="000000"/>
              <w:right w:val="nil"/>
            </w:tcBorders>
            <w:tcMar>
              <w:top w:w="100" w:type="dxa"/>
              <w:left w:w="120" w:type="dxa"/>
              <w:bottom w:w="100" w:type="dxa"/>
              <w:right w:w="120" w:type="dxa"/>
            </w:tcMar>
            <w:vAlign w:val="center"/>
          </w:tcPr>
          <w:p w14:paraId="274EC411" w14:textId="77777777" w:rsidR="005E6FCB" w:rsidRDefault="00000000">
            <w:pPr>
              <w:spacing w:after="0" w:line="259" w:lineRule="auto"/>
            </w:pPr>
            <w:r>
              <w:t>We asked the participants to rate their emotional attachment to the object’s loss</w:t>
            </w:r>
          </w:p>
        </w:tc>
        <w:tc>
          <w:tcPr>
            <w:tcW w:w="2535" w:type="dxa"/>
            <w:tcBorders>
              <w:top w:val="nil"/>
              <w:left w:val="nil"/>
              <w:bottom w:val="single" w:sz="8" w:space="0" w:color="000000"/>
              <w:right w:val="nil"/>
            </w:tcBorders>
            <w:tcMar>
              <w:top w:w="100" w:type="dxa"/>
              <w:left w:w="120" w:type="dxa"/>
              <w:bottom w:w="100" w:type="dxa"/>
              <w:right w:w="120" w:type="dxa"/>
            </w:tcMar>
            <w:vAlign w:val="center"/>
          </w:tcPr>
          <w:p w14:paraId="13C48AF5" w14:textId="77777777" w:rsidR="005E6FCB" w:rsidRDefault="00000000">
            <w:pPr>
              <w:spacing w:after="0" w:line="259" w:lineRule="auto"/>
            </w:pPr>
            <w:r>
              <w:t>To assess the validity of the intervention</w:t>
            </w:r>
          </w:p>
        </w:tc>
      </w:tr>
    </w:tbl>
    <w:p w14:paraId="689949FD" w14:textId="77777777" w:rsidR="005E6FCB" w:rsidRDefault="00000000">
      <w:pPr>
        <w:spacing w:after="160"/>
      </w:pPr>
      <w:r>
        <w:br w:type="page"/>
      </w:r>
    </w:p>
    <w:p w14:paraId="5BB864EC" w14:textId="77777777" w:rsidR="005E6FCB" w:rsidRDefault="00000000">
      <w:pPr>
        <w:pStyle w:val="Heading2"/>
      </w:pPr>
      <w:bookmarkStart w:id="27" w:name="_red74ankzc36" w:colFirst="0" w:colLast="0"/>
      <w:bookmarkEnd w:id="27"/>
      <w:r>
        <w:lastRenderedPageBreak/>
        <w:t>Procedures</w:t>
      </w:r>
    </w:p>
    <w:p w14:paraId="4C048ECB" w14:textId="77777777" w:rsidR="005E6FCB" w:rsidRDefault="00000000">
      <w:pPr>
        <w:spacing w:after="0" w:line="480" w:lineRule="auto"/>
        <w:ind w:firstLine="720"/>
      </w:pPr>
      <w:r>
        <w:t xml:space="preserve">We did our best to reconstruct the target’s questionnaires and adjust it to an online Qualtrics survey based on the information provided in the article. Participants indicated their consent, with four questions confirming their eligibility, understanding, and agreement with study terms, which they must answer with a “yes” and required responses in order to proceed to the study. Three of the four questions also served as attention checks, with the options order being rotated (yes, no, not sure). Participants were randomized into different conditions and responses to the four scenarios in the assigned conditions accordingly. At the end of the experiment, participants answered a number of funneling and demographic questions, and were debriefed. </w:t>
      </w:r>
    </w:p>
    <w:p w14:paraId="65E6F283" w14:textId="77777777" w:rsidR="005E6FCB" w:rsidRDefault="005E6FCB">
      <w:pPr>
        <w:spacing w:after="0" w:line="276" w:lineRule="auto"/>
      </w:pPr>
    </w:p>
    <w:p w14:paraId="67F27397" w14:textId="77777777" w:rsidR="005E6FCB" w:rsidRDefault="00000000">
      <w:r>
        <w:t>[</w:t>
      </w:r>
      <w:r>
        <w:rPr>
          <w:color w:val="FF0000"/>
        </w:rPr>
        <w:t>For review: The Qualtrics survey .QSF file and an exported DOCX file are provided on the OSF folder. A preview link of the Qualtrics survey is provided on</w:t>
      </w:r>
      <w:r>
        <w:t xml:space="preserve">: </w:t>
      </w:r>
    </w:p>
    <w:p w14:paraId="5B494630" w14:textId="77777777" w:rsidR="005E6FCB" w:rsidRDefault="00000000">
      <w:hyperlink r:id="rId20">
        <w:r>
          <w:rPr>
            <w:color w:val="1155CC"/>
            <w:u w:val="single"/>
          </w:rPr>
          <w:t>https://hku.au1.qualtrics.com/jfe/preview/previewId/a47f486f-5889-40cc-9860-7bd3c2ac432c/SV_bej6502BTx12Wlo?Q_CHL=preview&amp;Q_SurveyVersionID=current</w:t>
        </w:r>
      </w:hyperlink>
      <w:r>
        <w:t xml:space="preserve"> ] </w:t>
      </w:r>
    </w:p>
    <w:p w14:paraId="25169394" w14:textId="77777777" w:rsidR="005E6FCB" w:rsidRDefault="00000000">
      <w:pPr>
        <w:pStyle w:val="Heading2"/>
      </w:pPr>
      <w:bookmarkStart w:id="28" w:name="nj8y8o2r678" w:colFirst="0" w:colLast="0"/>
      <w:bookmarkEnd w:id="28"/>
      <w:r>
        <w:t>Evaluation criteria for replication findings</w:t>
      </w:r>
    </w:p>
    <w:p w14:paraId="6E285D12" w14:textId="77777777" w:rsidR="005E6FCB" w:rsidRDefault="00000000">
      <w:pPr>
        <w:pBdr>
          <w:top w:val="nil"/>
          <w:left w:val="nil"/>
          <w:bottom w:val="nil"/>
          <w:right w:val="nil"/>
          <w:between w:val="nil"/>
        </w:pBdr>
        <w:spacing w:before="180" w:after="240" w:line="480" w:lineRule="auto"/>
        <w:ind w:firstLine="680"/>
      </w:pPr>
      <w:r>
        <w:t>We aimed to compare the replication effects with the original effects in the original article using the criteria set by LeBel et al. (2019) (see section “Replication evaluation” in the supplementary).</w:t>
      </w:r>
    </w:p>
    <w:p w14:paraId="1D87603F" w14:textId="77777777" w:rsidR="005E6FCB" w:rsidRDefault="00000000">
      <w:pPr>
        <w:spacing w:before="180" w:after="240" w:line="480" w:lineRule="auto"/>
        <w:ind w:firstLine="680"/>
      </w:pPr>
      <w:r>
        <w:t xml:space="preserve">We pre-register our overall strategy to conclude a successful replication if at least 75% of the studies (i.e., 3 or 4, out of 4) showed a signal in the same direction as the original study by Hsee and Kunreuther (2000), a failed replication if no studies (i.e., 0 out of 4) showed a signal in the same direction as the original, and any mixed findings with lower than 75% and above 0% (i.e., 1 or 2, out of 4) to be a mixed results replication. </w:t>
      </w:r>
    </w:p>
    <w:p w14:paraId="02C264DC" w14:textId="77777777" w:rsidR="00523925" w:rsidRDefault="00523925">
      <w:pPr>
        <w:rPr>
          <w:color w:val="000000"/>
        </w:rPr>
      </w:pPr>
      <w:bookmarkStart w:id="29" w:name="d3b15wwf5to0" w:colFirst="0" w:colLast="0"/>
      <w:bookmarkEnd w:id="29"/>
      <w:r>
        <w:rPr>
          <w:color w:val="000000"/>
        </w:rPr>
        <w:br w:type="page"/>
      </w:r>
    </w:p>
    <w:p w14:paraId="6D840928" w14:textId="1CF1C940" w:rsidR="005E6FCB" w:rsidRDefault="00000000">
      <w:pPr>
        <w:pBdr>
          <w:top w:val="nil"/>
          <w:left w:val="nil"/>
          <w:bottom w:val="nil"/>
          <w:right w:val="nil"/>
          <w:between w:val="nil"/>
        </w:pBdr>
        <w:spacing w:after="160"/>
        <w:rPr>
          <w:color w:val="000000"/>
        </w:rPr>
      </w:pPr>
      <w:r>
        <w:rPr>
          <w:color w:val="000000"/>
        </w:rPr>
        <w:lastRenderedPageBreak/>
        <w:t xml:space="preserve">Table </w:t>
      </w:r>
      <w:r>
        <w:t>10</w:t>
      </w:r>
    </w:p>
    <w:p w14:paraId="7D602D2D" w14:textId="77777777" w:rsidR="005E6FCB" w:rsidRDefault="00000000">
      <w:pPr>
        <w:spacing w:before="240" w:after="160"/>
        <w:rPr>
          <w:i/>
        </w:rPr>
      </w:pPr>
      <w:r>
        <w:rPr>
          <w:i/>
        </w:rPr>
        <w:t>Classification of the replication, based on LeBel et al. (2018)</w:t>
      </w:r>
    </w:p>
    <w:tbl>
      <w:tblPr>
        <w:tblStyle w:val="aa"/>
        <w:tblW w:w="10080" w:type="dxa"/>
        <w:tblInd w:w="-375" w:type="dxa"/>
        <w:tblBorders>
          <w:top w:val="nil"/>
          <w:left w:val="nil"/>
          <w:bottom w:val="nil"/>
          <w:right w:val="nil"/>
          <w:insideH w:val="nil"/>
          <w:insideV w:val="nil"/>
        </w:tblBorders>
        <w:tblLayout w:type="fixed"/>
        <w:tblLook w:val="0600" w:firstRow="0" w:lastRow="0" w:firstColumn="0" w:lastColumn="0" w:noHBand="1" w:noVBand="1"/>
      </w:tblPr>
      <w:tblGrid>
        <w:gridCol w:w="2655"/>
        <w:gridCol w:w="1425"/>
        <w:gridCol w:w="6000"/>
      </w:tblGrid>
      <w:tr w:rsidR="005E6FCB" w14:paraId="5670EF48" w14:textId="77777777" w:rsidTr="00525EA3">
        <w:trPr>
          <w:trHeight w:val="605"/>
        </w:trPr>
        <w:tc>
          <w:tcPr>
            <w:tcW w:w="2655" w:type="dxa"/>
            <w:tcBorders>
              <w:top w:val="single" w:sz="8" w:space="0" w:color="000000"/>
              <w:left w:val="nil"/>
              <w:bottom w:val="single" w:sz="8" w:space="0" w:color="000000"/>
              <w:right w:val="nil"/>
            </w:tcBorders>
            <w:tcMar>
              <w:top w:w="100" w:type="dxa"/>
              <w:left w:w="120" w:type="dxa"/>
              <w:bottom w:w="100" w:type="dxa"/>
              <w:right w:w="120" w:type="dxa"/>
            </w:tcMar>
          </w:tcPr>
          <w:p w14:paraId="6DB21C0B" w14:textId="77777777" w:rsidR="005E6FCB" w:rsidRDefault="00000000">
            <w:pPr>
              <w:spacing w:after="0" w:line="259" w:lineRule="auto"/>
              <w:rPr>
                <w:b/>
                <w:sz w:val="22"/>
                <w:szCs w:val="22"/>
              </w:rPr>
            </w:pPr>
            <w:r>
              <w:rPr>
                <w:b/>
                <w:sz w:val="22"/>
                <w:szCs w:val="22"/>
              </w:rPr>
              <w:t>Design facet</w:t>
            </w:r>
          </w:p>
        </w:tc>
        <w:tc>
          <w:tcPr>
            <w:tcW w:w="1425" w:type="dxa"/>
            <w:tcBorders>
              <w:top w:val="single" w:sz="8" w:space="0" w:color="000000"/>
              <w:left w:val="nil"/>
              <w:bottom w:val="single" w:sz="8" w:space="0" w:color="000000"/>
              <w:right w:val="nil"/>
            </w:tcBorders>
            <w:tcMar>
              <w:top w:w="100" w:type="dxa"/>
              <w:left w:w="120" w:type="dxa"/>
              <w:bottom w:w="100" w:type="dxa"/>
              <w:right w:w="120" w:type="dxa"/>
            </w:tcMar>
          </w:tcPr>
          <w:p w14:paraId="64EAC635" w14:textId="77777777" w:rsidR="005E6FCB" w:rsidRDefault="00000000">
            <w:pPr>
              <w:spacing w:after="0" w:line="259" w:lineRule="auto"/>
              <w:rPr>
                <w:b/>
                <w:sz w:val="22"/>
                <w:szCs w:val="22"/>
              </w:rPr>
            </w:pPr>
            <w:r>
              <w:rPr>
                <w:b/>
                <w:sz w:val="22"/>
                <w:szCs w:val="22"/>
              </w:rPr>
              <w:t>Replication</w:t>
            </w:r>
          </w:p>
        </w:tc>
        <w:tc>
          <w:tcPr>
            <w:tcW w:w="6000" w:type="dxa"/>
            <w:tcBorders>
              <w:top w:val="single" w:sz="8" w:space="0" w:color="000000"/>
              <w:left w:val="nil"/>
              <w:bottom w:val="single" w:sz="8" w:space="0" w:color="000000"/>
              <w:right w:val="nil"/>
            </w:tcBorders>
            <w:tcMar>
              <w:top w:w="100" w:type="dxa"/>
              <w:left w:w="120" w:type="dxa"/>
              <w:bottom w:w="100" w:type="dxa"/>
              <w:right w:w="120" w:type="dxa"/>
            </w:tcMar>
          </w:tcPr>
          <w:p w14:paraId="1DC2D4F8" w14:textId="77777777" w:rsidR="005E6FCB" w:rsidRDefault="00000000">
            <w:pPr>
              <w:spacing w:after="0" w:line="259" w:lineRule="auto"/>
              <w:rPr>
                <w:b/>
                <w:sz w:val="22"/>
                <w:szCs w:val="22"/>
              </w:rPr>
            </w:pPr>
            <w:r>
              <w:rPr>
                <w:b/>
                <w:sz w:val="22"/>
                <w:szCs w:val="22"/>
              </w:rPr>
              <w:t>Details of deviation</w:t>
            </w:r>
          </w:p>
        </w:tc>
      </w:tr>
      <w:tr w:rsidR="005E6FCB" w14:paraId="0578296C" w14:textId="77777777" w:rsidTr="00525EA3">
        <w:trPr>
          <w:trHeight w:val="470"/>
        </w:trPr>
        <w:tc>
          <w:tcPr>
            <w:tcW w:w="2655" w:type="dxa"/>
            <w:tcBorders>
              <w:top w:val="nil"/>
              <w:left w:val="nil"/>
              <w:bottom w:val="nil"/>
              <w:right w:val="nil"/>
            </w:tcBorders>
            <w:tcMar>
              <w:top w:w="100" w:type="dxa"/>
              <w:left w:w="120" w:type="dxa"/>
              <w:bottom w:w="100" w:type="dxa"/>
              <w:right w:w="120" w:type="dxa"/>
            </w:tcMar>
          </w:tcPr>
          <w:p w14:paraId="4598780B" w14:textId="77777777" w:rsidR="005E6FCB" w:rsidRDefault="00000000">
            <w:pPr>
              <w:spacing w:after="0" w:line="259" w:lineRule="auto"/>
              <w:rPr>
                <w:sz w:val="22"/>
                <w:szCs w:val="22"/>
              </w:rPr>
            </w:pPr>
            <w:r>
              <w:rPr>
                <w:sz w:val="22"/>
                <w:szCs w:val="22"/>
              </w:rPr>
              <w:t>Effect/hypothesis</w:t>
            </w:r>
          </w:p>
        </w:tc>
        <w:tc>
          <w:tcPr>
            <w:tcW w:w="1425" w:type="dxa"/>
            <w:tcBorders>
              <w:top w:val="nil"/>
              <w:left w:val="nil"/>
              <w:bottom w:val="nil"/>
              <w:right w:val="nil"/>
            </w:tcBorders>
            <w:tcMar>
              <w:top w:w="100" w:type="dxa"/>
              <w:left w:w="120" w:type="dxa"/>
              <w:bottom w:w="100" w:type="dxa"/>
              <w:right w:w="120" w:type="dxa"/>
            </w:tcMar>
          </w:tcPr>
          <w:p w14:paraId="05422480" w14:textId="77777777" w:rsidR="005E6FCB" w:rsidRDefault="00000000">
            <w:pPr>
              <w:spacing w:after="0" w:line="259" w:lineRule="auto"/>
              <w:rPr>
                <w:sz w:val="22"/>
                <w:szCs w:val="22"/>
                <w:highlight w:val="yellow"/>
              </w:rPr>
            </w:pPr>
            <w:r>
              <w:rPr>
                <w:sz w:val="22"/>
                <w:szCs w:val="22"/>
              </w:rPr>
              <w:t>Same</w:t>
            </w:r>
          </w:p>
        </w:tc>
        <w:tc>
          <w:tcPr>
            <w:tcW w:w="6000" w:type="dxa"/>
            <w:tcBorders>
              <w:top w:val="nil"/>
              <w:left w:val="nil"/>
              <w:bottom w:val="nil"/>
              <w:right w:val="nil"/>
            </w:tcBorders>
            <w:tcMar>
              <w:top w:w="100" w:type="dxa"/>
              <w:left w:w="120" w:type="dxa"/>
              <w:bottom w:w="100" w:type="dxa"/>
              <w:right w:w="120" w:type="dxa"/>
            </w:tcMar>
          </w:tcPr>
          <w:p w14:paraId="557F088F" w14:textId="77777777" w:rsidR="005E6FCB" w:rsidRDefault="005E6FCB">
            <w:pPr>
              <w:spacing w:after="0" w:line="259" w:lineRule="auto"/>
            </w:pPr>
          </w:p>
        </w:tc>
      </w:tr>
      <w:tr w:rsidR="005E6FCB" w14:paraId="0D861640" w14:textId="77777777" w:rsidTr="00525EA3">
        <w:trPr>
          <w:trHeight w:val="455"/>
        </w:trPr>
        <w:tc>
          <w:tcPr>
            <w:tcW w:w="2655" w:type="dxa"/>
            <w:tcBorders>
              <w:top w:val="nil"/>
              <w:left w:val="nil"/>
              <w:bottom w:val="nil"/>
              <w:right w:val="nil"/>
            </w:tcBorders>
            <w:tcMar>
              <w:top w:w="100" w:type="dxa"/>
              <w:left w:w="120" w:type="dxa"/>
              <w:bottom w:w="100" w:type="dxa"/>
              <w:right w:w="120" w:type="dxa"/>
            </w:tcMar>
          </w:tcPr>
          <w:p w14:paraId="6DD9D50B" w14:textId="77777777" w:rsidR="005E6FCB" w:rsidRDefault="00000000">
            <w:pPr>
              <w:spacing w:after="0" w:line="259" w:lineRule="auto"/>
              <w:rPr>
                <w:sz w:val="22"/>
                <w:szCs w:val="22"/>
              </w:rPr>
            </w:pPr>
            <w:r>
              <w:rPr>
                <w:sz w:val="22"/>
                <w:szCs w:val="22"/>
              </w:rPr>
              <w:t>IV construct</w:t>
            </w:r>
          </w:p>
        </w:tc>
        <w:tc>
          <w:tcPr>
            <w:tcW w:w="1425" w:type="dxa"/>
            <w:tcBorders>
              <w:top w:val="nil"/>
              <w:left w:val="nil"/>
              <w:bottom w:val="nil"/>
              <w:right w:val="nil"/>
            </w:tcBorders>
            <w:tcMar>
              <w:top w:w="100" w:type="dxa"/>
              <w:left w:w="120" w:type="dxa"/>
              <w:bottom w:w="100" w:type="dxa"/>
              <w:right w:w="120" w:type="dxa"/>
            </w:tcMar>
          </w:tcPr>
          <w:p w14:paraId="58CF0BC5" w14:textId="77777777" w:rsidR="005E6FCB" w:rsidRDefault="00000000">
            <w:pPr>
              <w:spacing w:after="0" w:line="259" w:lineRule="auto"/>
              <w:rPr>
                <w:sz w:val="22"/>
                <w:szCs w:val="22"/>
                <w:highlight w:val="yellow"/>
              </w:rPr>
            </w:pPr>
            <w:r>
              <w:rPr>
                <w:sz w:val="22"/>
                <w:szCs w:val="22"/>
              </w:rPr>
              <w:t>Same</w:t>
            </w:r>
          </w:p>
        </w:tc>
        <w:tc>
          <w:tcPr>
            <w:tcW w:w="6000" w:type="dxa"/>
            <w:tcBorders>
              <w:top w:val="nil"/>
              <w:left w:val="nil"/>
              <w:bottom w:val="nil"/>
              <w:right w:val="nil"/>
            </w:tcBorders>
            <w:tcMar>
              <w:top w:w="100" w:type="dxa"/>
              <w:left w:w="120" w:type="dxa"/>
              <w:bottom w:w="100" w:type="dxa"/>
              <w:right w:w="120" w:type="dxa"/>
            </w:tcMar>
          </w:tcPr>
          <w:p w14:paraId="1A035950" w14:textId="77777777" w:rsidR="005E6FCB" w:rsidRDefault="005E6FCB">
            <w:pPr>
              <w:spacing w:after="0" w:line="259" w:lineRule="auto"/>
            </w:pPr>
          </w:p>
        </w:tc>
      </w:tr>
      <w:tr w:rsidR="005E6FCB" w14:paraId="4354F5A6" w14:textId="77777777" w:rsidTr="00525EA3">
        <w:trPr>
          <w:trHeight w:val="455"/>
        </w:trPr>
        <w:tc>
          <w:tcPr>
            <w:tcW w:w="2655" w:type="dxa"/>
            <w:tcBorders>
              <w:top w:val="nil"/>
              <w:left w:val="nil"/>
              <w:bottom w:val="nil"/>
              <w:right w:val="nil"/>
            </w:tcBorders>
            <w:tcMar>
              <w:top w:w="100" w:type="dxa"/>
              <w:left w:w="120" w:type="dxa"/>
              <w:bottom w:w="100" w:type="dxa"/>
              <w:right w:w="120" w:type="dxa"/>
            </w:tcMar>
          </w:tcPr>
          <w:p w14:paraId="6C1053F6" w14:textId="77777777" w:rsidR="005E6FCB" w:rsidRDefault="00000000">
            <w:pPr>
              <w:spacing w:after="0" w:line="259" w:lineRule="auto"/>
              <w:rPr>
                <w:sz w:val="22"/>
                <w:szCs w:val="22"/>
              </w:rPr>
            </w:pPr>
            <w:r>
              <w:rPr>
                <w:sz w:val="22"/>
                <w:szCs w:val="22"/>
              </w:rPr>
              <w:t>DV construct</w:t>
            </w:r>
          </w:p>
        </w:tc>
        <w:tc>
          <w:tcPr>
            <w:tcW w:w="1425" w:type="dxa"/>
            <w:tcBorders>
              <w:top w:val="nil"/>
              <w:left w:val="nil"/>
              <w:bottom w:val="nil"/>
              <w:right w:val="nil"/>
            </w:tcBorders>
            <w:tcMar>
              <w:top w:w="100" w:type="dxa"/>
              <w:left w:w="120" w:type="dxa"/>
              <w:bottom w:w="100" w:type="dxa"/>
              <w:right w:w="120" w:type="dxa"/>
            </w:tcMar>
          </w:tcPr>
          <w:p w14:paraId="497205D8" w14:textId="77777777" w:rsidR="005E6FCB" w:rsidRDefault="00000000">
            <w:pPr>
              <w:spacing w:after="0" w:line="259" w:lineRule="auto"/>
              <w:rPr>
                <w:sz w:val="22"/>
                <w:szCs w:val="22"/>
                <w:highlight w:val="yellow"/>
              </w:rPr>
            </w:pPr>
            <w:r>
              <w:rPr>
                <w:sz w:val="22"/>
                <w:szCs w:val="22"/>
              </w:rPr>
              <w:t>Same</w:t>
            </w:r>
          </w:p>
        </w:tc>
        <w:tc>
          <w:tcPr>
            <w:tcW w:w="6000" w:type="dxa"/>
            <w:tcBorders>
              <w:top w:val="nil"/>
              <w:left w:val="nil"/>
              <w:bottom w:val="nil"/>
              <w:right w:val="nil"/>
            </w:tcBorders>
            <w:tcMar>
              <w:top w:w="100" w:type="dxa"/>
              <w:left w:w="120" w:type="dxa"/>
              <w:bottom w:w="100" w:type="dxa"/>
              <w:right w:w="120" w:type="dxa"/>
            </w:tcMar>
          </w:tcPr>
          <w:p w14:paraId="36570483" w14:textId="77777777" w:rsidR="005E6FCB" w:rsidRDefault="005E6FCB">
            <w:pPr>
              <w:spacing w:after="0" w:line="259" w:lineRule="auto"/>
            </w:pPr>
          </w:p>
        </w:tc>
      </w:tr>
      <w:tr w:rsidR="005E6FCB" w14:paraId="5FE6DD34" w14:textId="77777777" w:rsidTr="00525EA3">
        <w:trPr>
          <w:trHeight w:val="455"/>
        </w:trPr>
        <w:tc>
          <w:tcPr>
            <w:tcW w:w="2655" w:type="dxa"/>
            <w:tcBorders>
              <w:top w:val="nil"/>
              <w:left w:val="nil"/>
              <w:bottom w:val="nil"/>
              <w:right w:val="nil"/>
            </w:tcBorders>
            <w:tcMar>
              <w:top w:w="100" w:type="dxa"/>
              <w:left w:w="120" w:type="dxa"/>
              <w:bottom w:w="100" w:type="dxa"/>
              <w:right w:w="120" w:type="dxa"/>
            </w:tcMar>
          </w:tcPr>
          <w:p w14:paraId="2D60B5E6" w14:textId="77777777" w:rsidR="005E6FCB" w:rsidRDefault="00000000">
            <w:pPr>
              <w:spacing w:after="0" w:line="259" w:lineRule="auto"/>
              <w:rPr>
                <w:sz w:val="22"/>
                <w:szCs w:val="22"/>
              </w:rPr>
            </w:pPr>
            <w:r>
              <w:rPr>
                <w:sz w:val="22"/>
                <w:szCs w:val="22"/>
              </w:rPr>
              <w:t>IV operationalization</w:t>
            </w:r>
          </w:p>
        </w:tc>
        <w:tc>
          <w:tcPr>
            <w:tcW w:w="1425" w:type="dxa"/>
            <w:tcBorders>
              <w:top w:val="nil"/>
              <w:left w:val="nil"/>
              <w:bottom w:val="nil"/>
              <w:right w:val="nil"/>
            </w:tcBorders>
            <w:tcMar>
              <w:top w:w="100" w:type="dxa"/>
              <w:left w:w="120" w:type="dxa"/>
              <w:bottom w:w="100" w:type="dxa"/>
              <w:right w:w="120" w:type="dxa"/>
            </w:tcMar>
          </w:tcPr>
          <w:p w14:paraId="722F152A" w14:textId="77777777" w:rsidR="005E6FCB" w:rsidRDefault="00000000">
            <w:pPr>
              <w:spacing w:after="0" w:line="259" w:lineRule="auto"/>
              <w:rPr>
                <w:sz w:val="22"/>
                <w:szCs w:val="22"/>
              </w:rPr>
            </w:pPr>
            <w:r>
              <w:rPr>
                <w:sz w:val="22"/>
                <w:szCs w:val="22"/>
              </w:rPr>
              <w:t>Same</w:t>
            </w:r>
          </w:p>
        </w:tc>
        <w:tc>
          <w:tcPr>
            <w:tcW w:w="6000" w:type="dxa"/>
            <w:tcBorders>
              <w:top w:val="nil"/>
              <w:left w:val="nil"/>
              <w:bottom w:val="nil"/>
              <w:right w:val="nil"/>
            </w:tcBorders>
            <w:tcMar>
              <w:top w:w="100" w:type="dxa"/>
              <w:left w:w="120" w:type="dxa"/>
              <w:bottom w:w="100" w:type="dxa"/>
              <w:right w:w="120" w:type="dxa"/>
            </w:tcMar>
          </w:tcPr>
          <w:p w14:paraId="134BD995" w14:textId="77777777" w:rsidR="005E6FCB" w:rsidRDefault="005E6FCB">
            <w:pPr>
              <w:spacing w:after="0" w:line="259" w:lineRule="auto"/>
            </w:pPr>
          </w:p>
        </w:tc>
      </w:tr>
      <w:tr w:rsidR="005E6FCB" w14:paraId="6C778131" w14:textId="77777777" w:rsidTr="00525EA3">
        <w:trPr>
          <w:trHeight w:val="455"/>
        </w:trPr>
        <w:tc>
          <w:tcPr>
            <w:tcW w:w="2655" w:type="dxa"/>
            <w:tcBorders>
              <w:top w:val="nil"/>
              <w:left w:val="nil"/>
              <w:bottom w:val="nil"/>
              <w:right w:val="nil"/>
            </w:tcBorders>
            <w:tcMar>
              <w:top w:w="100" w:type="dxa"/>
              <w:left w:w="120" w:type="dxa"/>
              <w:bottom w:w="100" w:type="dxa"/>
              <w:right w:w="120" w:type="dxa"/>
            </w:tcMar>
          </w:tcPr>
          <w:p w14:paraId="36C0F6F2" w14:textId="77777777" w:rsidR="005E6FCB" w:rsidRDefault="00000000">
            <w:pPr>
              <w:spacing w:after="0" w:line="259" w:lineRule="auto"/>
              <w:rPr>
                <w:sz w:val="22"/>
                <w:szCs w:val="22"/>
              </w:rPr>
            </w:pPr>
            <w:r>
              <w:rPr>
                <w:sz w:val="22"/>
                <w:szCs w:val="22"/>
              </w:rPr>
              <w:t>DV operationalization</w:t>
            </w:r>
          </w:p>
        </w:tc>
        <w:tc>
          <w:tcPr>
            <w:tcW w:w="1425" w:type="dxa"/>
            <w:tcBorders>
              <w:top w:val="nil"/>
              <w:left w:val="nil"/>
              <w:bottom w:val="nil"/>
              <w:right w:val="nil"/>
            </w:tcBorders>
            <w:tcMar>
              <w:top w:w="100" w:type="dxa"/>
              <w:left w:w="120" w:type="dxa"/>
              <w:bottom w:w="100" w:type="dxa"/>
              <w:right w:w="120" w:type="dxa"/>
            </w:tcMar>
          </w:tcPr>
          <w:p w14:paraId="23CE80B3" w14:textId="77777777" w:rsidR="005E6FCB" w:rsidRDefault="00000000">
            <w:pPr>
              <w:spacing w:after="0" w:line="259" w:lineRule="auto"/>
              <w:rPr>
                <w:sz w:val="22"/>
                <w:szCs w:val="22"/>
                <w:highlight w:val="yellow"/>
              </w:rPr>
            </w:pPr>
            <w:r>
              <w:rPr>
                <w:sz w:val="22"/>
                <w:szCs w:val="22"/>
              </w:rPr>
              <w:t>Same</w:t>
            </w:r>
          </w:p>
        </w:tc>
        <w:tc>
          <w:tcPr>
            <w:tcW w:w="6000" w:type="dxa"/>
            <w:tcBorders>
              <w:top w:val="nil"/>
              <w:left w:val="nil"/>
              <w:bottom w:val="nil"/>
              <w:right w:val="nil"/>
            </w:tcBorders>
            <w:tcMar>
              <w:top w:w="100" w:type="dxa"/>
              <w:left w:w="120" w:type="dxa"/>
              <w:bottom w:w="100" w:type="dxa"/>
              <w:right w:w="120" w:type="dxa"/>
            </w:tcMar>
          </w:tcPr>
          <w:p w14:paraId="442C2440" w14:textId="77777777" w:rsidR="005E6FCB" w:rsidRDefault="005E6FCB">
            <w:pPr>
              <w:spacing w:after="0" w:line="259" w:lineRule="auto"/>
            </w:pPr>
          </w:p>
        </w:tc>
      </w:tr>
      <w:tr w:rsidR="005E6FCB" w14:paraId="1EB54C12" w14:textId="77777777" w:rsidTr="00525EA3">
        <w:trPr>
          <w:trHeight w:val="455"/>
        </w:trPr>
        <w:tc>
          <w:tcPr>
            <w:tcW w:w="2655" w:type="dxa"/>
            <w:tcBorders>
              <w:top w:val="nil"/>
              <w:left w:val="nil"/>
              <w:bottom w:val="nil"/>
              <w:right w:val="nil"/>
            </w:tcBorders>
            <w:tcMar>
              <w:top w:w="100" w:type="dxa"/>
              <w:left w:w="120" w:type="dxa"/>
              <w:bottom w:w="100" w:type="dxa"/>
              <w:right w:w="120" w:type="dxa"/>
            </w:tcMar>
          </w:tcPr>
          <w:p w14:paraId="3FA41BC1" w14:textId="2158071C" w:rsidR="005E6FCB" w:rsidRDefault="00000000">
            <w:pPr>
              <w:spacing w:after="0" w:line="259" w:lineRule="auto"/>
              <w:rPr>
                <w:sz w:val="22"/>
                <w:szCs w:val="22"/>
              </w:rPr>
            </w:pPr>
            <w:r>
              <w:rPr>
                <w:sz w:val="22"/>
                <w:szCs w:val="22"/>
              </w:rPr>
              <w:t>Population (</w:t>
            </w:r>
            <w:r w:rsidR="00A04DAC">
              <w:rPr>
                <w:sz w:val="22"/>
                <w:szCs w:val="22"/>
              </w:rPr>
              <w:t>e.g.,</w:t>
            </w:r>
            <w:r>
              <w:rPr>
                <w:sz w:val="22"/>
                <w:szCs w:val="22"/>
              </w:rPr>
              <w:t xml:space="preserve"> age)</w:t>
            </w:r>
          </w:p>
        </w:tc>
        <w:tc>
          <w:tcPr>
            <w:tcW w:w="1425" w:type="dxa"/>
            <w:tcBorders>
              <w:top w:val="nil"/>
              <w:left w:val="nil"/>
              <w:bottom w:val="nil"/>
              <w:right w:val="nil"/>
            </w:tcBorders>
            <w:tcMar>
              <w:top w:w="100" w:type="dxa"/>
              <w:left w:w="120" w:type="dxa"/>
              <w:bottom w:w="100" w:type="dxa"/>
              <w:right w:w="120" w:type="dxa"/>
            </w:tcMar>
          </w:tcPr>
          <w:p w14:paraId="15C984C5" w14:textId="77777777" w:rsidR="005E6FCB" w:rsidRDefault="00000000">
            <w:pPr>
              <w:spacing w:after="0" w:line="259" w:lineRule="auto"/>
              <w:rPr>
                <w:sz w:val="22"/>
                <w:szCs w:val="22"/>
              </w:rPr>
            </w:pPr>
            <w:r>
              <w:rPr>
                <w:sz w:val="22"/>
                <w:szCs w:val="22"/>
              </w:rPr>
              <w:t>Different</w:t>
            </w:r>
          </w:p>
        </w:tc>
        <w:tc>
          <w:tcPr>
            <w:tcW w:w="6000" w:type="dxa"/>
            <w:tcBorders>
              <w:top w:val="nil"/>
              <w:left w:val="nil"/>
              <w:bottom w:val="nil"/>
              <w:right w:val="nil"/>
            </w:tcBorders>
            <w:tcMar>
              <w:top w:w="100" w:type="dxa"/>
              <w:left w:w="120" w:type="dxa"/>
              <w:bottom w:w="100" w:type="dxa"/>
              <w:right w:w="120" w:type="dxa"/>
            </w:tcMar>
          </w:tcPr>
          <w:p w14:paraId="6EF7423F" w14:textId="77777777" w:rsidR="005E6FCB" w:rsidRDefault="00000000">
            <w:pPr>
              <w:spacing w:after="0" w:line="259" w:lineRule="auto"/>
            </w:pPr>
            <w:r>
              <w:t>U.S. American participants yet with a more diversified population on an online labor market</w:t>
            </w:r>
          </w:p>
        </w:tc>
      </w:tr>
      <w:tr w:rsidR="005E6FCB" w14:paraId="121702EB" w14:textId="77777777" w:rsidTr="00525EA3">
        <w:trPr>
          <w:trHeight w:val="455"/>
        </w:trPr>
        <w:tc>
          <w:tcPr>
            <w:tcW w:w="2655" w:type="dxa"/>
            <w:tcBorders>
              <w:top w:val="nil"/>
              <w:left w:val="nil"/>
              <w:bottom w:val="nil"/>
              <w:right w:val="nil"/>
            </w:tcBorders>
            <w:tcMar>
              <w:top w:w="100" w:type="dxa"/>
              <w:left w:w="120" w:type="dxa"/>
              <w:bottom w:w="100" w:type="dxa"/>
              <w:right w:w="120" w:type="dxa"/>
            </w:tcMar>
          </w:tcPr>
          <w:p w14:paraId="2C3418A5" w14:textId="77777777" w:rsidR="005E6FCB" w:rsidRDefault="00000000">
            <w:pPr>
              <w:spacing w:after="0" w:line="259" w:lineRule="auto"/>
              <w:rPr>
                <w:sz w:val="22"/>
                <w:szCs w:val="22"/>
              </w:rPr>
            </w:pPr>
            <w:r>
              <w:rPr>
                <w:sz w:val="22"/>
                <w:szCs w:val="22"/>
              </w:rPr>
              <w:t>IV stimuli</w:t>
            </w:r>
          </w:p>
        </w:tc>
        <w:tc>
          <w:tcPr>
            <w:tcW w:w="1425" w:type="dxa"/>
            <w:tcBorders>
              <w:top w:val="nil"/>
              <w:left w:val="nil"/>
              <w:bottom w:val="nil"/>
              <w:right w:val="nil"/>
            </w:tcBorders>
            <w:tcMar>
              <w:top w:w="100" w:type="dxa"/>
              <w:left w:w="120" w:type="dxa"/>
              <w:bottom w:w="100" w:type="dxa"/>
              <w:right w:w="120" w:type="dxa"/>
            </w:tcMar>
          </w:tcPr>
          <w:p w14:paraId="65A23E11" w14:textId="77777777" w:rsidR="005E6FCB" w:rsidRDefault="00000000">
            <w:pPr>
              <w:spacing w:after="0" w:line="259" w:lineRule="auto"/>
              <w:rPr>
                <w:sz w:val="22"/>
                <w:szCs w:val="22"/>
              </w:rPr>
            </w:pPr>
            <w:r>
              <w:rPr>
                <w:sz w:val="22"/>
                <w:szCs w:val="22"/>
              </w:rPr>
              <w:t>Similar</w:t>
            </w:r>
          </w:p>
        </w:tc>
        <w:tc>
          <w:tcPr>
            <w:tcW w:w="6000" w:type="dxa"/>
            <w:tcBorders>
              <w:top w:val="nil"/>
              <w:left w:val="nil"/>
              <w:bottom w:val="nil"/>
              <w:right w:val="nil"/>
            </w:tcBorders>
            <w:tcMar>
              <w:top w:w="100" w:type="dxa"/>
              <w:left w:w="120" w:type="dxa"/>
              <w:bottom w:w="100" w:type="dxa"/>
              <w:right w:w="120" w:type="dxa"/>
            </w:tcMar>
          </w:tcPr>
          <w:p w14:paraId="1C3400FF" w14:textId="77777777" w:rsidR="005E6FCB" w:rsidRDefault="00000000">
            <w:pPr>
              <w:spacing w:after="0" w:line="259" w:lineRule="auto"/>
            </w:pPr>
            <w:r>
              <w:t>With added conditions (between design)</w:t>
            </w:r>
          </w:p>
        </w:tc>
      </w:tr>
      <w:tr w:rsidR="005E6FCB" w14:paraId="39519283" w14:textId="77777777" w:rsidTr="00525EA3">
        <w:trPr>
          <w:trHeight w:val="455"/>
        </w:trPr>
        <w:tc>
          <w:tcPr>
            <w:tcW w:w="2655" w:type="dxa"/>
            <w:tcBorders>
              <w:top w:val="nil"/>
              <w:left w:val="nil"/>
              <w:bottom w:val="nil"/>
              <w:right w:val="nil"/>
            </w:tcBorders>
            <w:tcMar>
              <w:top w:w="100" w:type="dxa"/>
              <w:left w:w="120" w:type="dxa"/>
              <w:bottom w:w="100" w:type="dxa"/>
              <w:right w:w="120" w:type="dxa"/>
            </w:tcMar>
          </w:tcPr>
          <w:p w14:paraId="17D7A167" w14:textId="77777777" w:rsidR="005E6FCB" w:rsidRDefault="00000000">
            <w:pPr>
              <w:spacing w:after="0" w:line="259" w:lineRule="auto"/>
              <w:rPr>
                <w:sz w:val="22"/>
                <w:szCs w:val="22"/>
              </w:rPr>
            </w:pPr>
            <w:r>
              <w:rPr>
                <w:sz w:val="22"/>
                <w:szCs w:val="22"/>
              </w:rPr>
              <w:t>DV stimuli</w:t>
            </w:r>
          </w:p>
        </w:tc>
        <w:tc>
          <w:tcPr>
            <w:tcW w:w="1425" w:type="dxa"/>
            <w:tcBorders>
              <w:top w:val="nil"/>
              <w:left w:val="nil"/>
              <w:bottom w:val="nil"/>
              <w:right w:val="nil"/>
            </w:tcBorders>
            <w:tcMar>
              <w:top w:w="100" w:type="dxa"/>
              <w:left w:w="120" w:type="dxa"/>
              <w:bottom w:w="100" w:type="dxa"/>
              <w:right w:w="120" w:type="dxa"/>
            </w:tcMar>
          </w:tcPr>
          <w:p w14:paraId="4657B074" w14:textId="77777777" w:rsidR="005E6FCB" w:rsidRDefault="00000000">
            <w:pPr>
              <w:spacing w:after="0" w:line="259" w:lineRule="auto"/>
              <w:rPr>
                <w:sz w:val="22"/>
                <w:szCs w:val="22"/>
              </w:rPr>
            </w:pPr>
            <w:r>
              <w:rPr>
                <w:sz w:val="22"/>
                <w:szCs w:val="22"/>
              </w:rPr>
              <w:t>Similar</w:t>
            </w:r>
          </w:p>
        </w:tc>
        <w:tc>
          <w:tcPr>
            <w:tcW w:w="6000" w:type="dxa"/>
            <w:tcBorders>
              <w:top w:val="nil"/>
              <w:left w:val="nil"/>
              <w:bottom w:val="nil"/>
              <w:right w:val="nil"/>
            </w:tcBorders>
            <w:tcMar>
              <w:top w:w="100" w:type="dxa"/>
              <w:left w:w="120" w:type="dxa"/>
              <w:bottom w:w="100" w:type="dxa"/>
              <w:right w:w="120" w:type="dxa"/>
            </w:tcMar>
          </w:tcPr>
          <w:p w14:paraId="2D192949" w14:textId="77777777" w:rsidR="005E6FCB" w:rsidRDefault="00000000">
            <w:pPr>
              <w:spacing w:after="0" w:line="259" w:lineRule="auto"/>
            </w:pPr>
            <w:r>
              <w:t>With added extensions (displayed in the same page after the replication)</w:t>
            </w:r>
          </w:p>
        </w:tc>
      </w:tr>
      <w:tr w:rsidR="005E6FCB" w14:paraId="0B2E97D3" w14:textId="77777777" w:rsidTr="00525EA3">
        <w:trPr>
          <w:trHeight w:val="455"/>
        </w:trPr>
        <w:tc>
          <w:tcPr>
            <w:tcW w:w="2655" w:type="dxa"/>
            <w:tcBorders>
              <w:top w:val="nil"/>
              <w:left w:val="nil"/>
              <w:bottom w:val="nil"/>
              <w:right w:val="nil"/>
            </w:tcBorders>
            <w:tcMar>
              <w:top w:w="100" w:type="dxa"/>
              <w:left w:w="120" w:type="dxa"/>
              <w:bottom w:w="100" w:type="dxa"/>
              <w:right w:w="120" w:type="dxa"/>
            </w:tcMar>
          </w:tcPr>
          <w:p w14:paraId="096E7FE3" w14:textId="77777777" w:rsidR="005E6FCB" w:rsidRDefault="00000000">
            <w:pPr>
              <w:spacing w:after="0" w:line="259" w:lineRule="auto"/>
              <w:rPr>
                <w:sz w:val="22"/>
                <w:szCs w:val="22"/>
              </w:rPr>
            </w:pPr>
            <w:r>
              <w:rPr>
                <w:sz w:val="22"/>
                <w:szCs w:val="22"/>
              </w:rPr>
              <w:t>Procedural details</w:t>
            </w:r>
          </w:p>
        </w:tc>
        <w:tc>
          <w:tcPr>
            <w:tcW w:w="1425" w:type="dxa"/>
            <w:tcBorders>
              <w:top w:val="nil"/>
              <w:left w:val="nil"/>
              <w:bottom w:val="nil"/>
              <w:right w:val="nil"/>
            </w:tcBorders>
            <w:tcMar>
              <w:top w:w="100" w:type="dxa"/>
              <w:left w:w="120" w:type="dxa"/>
              <w:bottom w:w="100" w:type="dxa"/>
              <w:right w:w="120" w:type="dxa"/>
            </w:tcMar>
          </w:tcPr>
          <w:p w14:paraId="6F2CE833" w14:textId="77777777" w:rsidR="005E6FCB" w:rsidRDefault="00000000">
            <w:pPr>
              <w:spacing w:after="0" w:line="259" w:lineRule="auto"/>
              <w:rPr>
                <w:sz w:val="22"/>
                <w:szCs w:val="22"/>
              </w:rPr>
            </w:pPr>
            <w:r>
              <w:rPr>
                <w:sz w:val="22"/>
                <w:szCs w:val="22"/>
              </w:rPr>
              <w:t>Similar</w:t>
            </w:r>
          </w:p>
        </w:tc>
        <w:tc>
          <w:tcPr>
            <w:tcW w:w="6000" w:type="dxa"/>
            <w:tcBorders>
              <w:top w:val="nil"/>
              <w:left w:val="nil"/>
              <w:bottom w:val="nil"/>
              <w:right w:val="nil"/>
            </w:tcBorders>
            <w:tcMar>
              <w:top w:w="100" w:type="dxa"/>
              <w:left w:w="120" w:type="dxa"/>
              <w:bottom w:w="100" w:type="dxa"/>
              <w:right w:w="120" w:type="dxa"/>
            </w:tcMar>
          </w:tcPr>
          <w:p w14:paraId="28D4EA55" w14:textId="77777777" w:rsidR="005E6FCB" w:rsidRDefault="00000000">
            <w:pPr>
              <w:spacing w:after="0" w:line="259" w:lineRule="auto"/>
            </w:pPr>
            <w:r>
              <w:t xml:space="preserve">Procedures within each study were the same. On a study level, we combined the four studies into a single data collection using the same participants, presented in random order. </w:t>
            </w:r>
          </w:p>
        </w:tc>
      </w:tr>
      <w:tr w:rsidR="005E6FCB" w14:paraId="6446EC7D" w14:textId="77777777" w:rsidTr="00525EA3">
        <w:trPr>
          <w:trHeight w:val="455"/>
        </w:trPr>
        <w:tc>
          <w:tcPr>
            <w:tcW w:w="2655" w:type="dxa"/>
            <w:tcBorders>
              <w:top w:val="nil"/>
              <w:left w:val="nil"/>
              <w:bottom w:val="nil"/>
              <w:right w:val="nil"/>
            </w:tcBorders>
            <w:tcMar>
              <w:top w:w="100" w:type="dxa"/>
              <w:left w:w="120" w:type="dxa"/>
              <w:bottom w:w="100" w:type="dxa"/>
              <w:right w:w="120" w:type="dxa"/>
            </w:tcMar>
          </w:tcPr>
          <w:p w14:paraId="15831E12" w14:textId="77777777" w:rsidR="005E6FCB" w:rsidRDefault="00000000">
            <w:pPr>
              <w:spacing w:after="0" w:line="259" w:lineRule="auto"/>
              <w:rPr>
                <w:sz w:val="22"/>
                <w:szCs w:val="22"/>
              </w:rPr>
            </w:pPr>
            <w:r>
              <w:rPr>
                <w:sz w:val="22"/>
                <w:szCs w:val="22"/>
              </w:rPr>
              <w:t>Physical settings</w:t>
            </w:r>
          </w:p>
        </w:tc>
        <w:tc>
          <w:tcPr>
            <w:tcW w:w="1425" w:type="dxa"/>
            <w:tcBorders>
              <w:top w:val="nil"/>
              <w:left w:val="nil"/>
              <w:bottom w:val="nil"/>
              <w:right w:val="nil"/>
            </w:tcBorders>
            <w:tcMar>
              <w:top w:w="100" w:type="dxa"/>
              <w:left w:w="120" w:type="dxa"/>
              <w:bottom w:w="100" w:type="dxa"/>
              <w:right w:w="120" w:type="dxa"/>
            </w:tcMar>
          </w:tcPr>
          <w:p w14:paraId="622556A7" w14:textId="77777777" w:rsidR="005E6FCB" w:rsidRDefault="00000000">
            <w:pPr>
              <w:spacing w:after="0" w:line="259" w:lineRule="auto"/>
              <w:rPr>
                <w:sz w:val="22"/>
                <w:szCs w:val="22"/>
              </w:rPr>
            </w:pPr>
            <w:r>
              <w:rPr>
                <w:sz w:val="22"/>
                <w:szCs w:val="22"/>
              </w:rPr>
              <w:t>Different</w:t>
            </w:r>
          </w:p>
        </w:tc>
        <w:tc>
          <w:tcPr>
            <w:tcW w:w="6000" w:type="dxa"/>
            <w:tcBorders>
              <w:top w:val="nil"/>
              <w:left w:val="nil"/>
              <w:bottom w:val="nil"/>
              <w:right w:val="nil"/>
            </w:tcBorders>
            <w:tcMar>
              <w:top w:w="100" w:type="dxa"/>
              <w:left w:w="120" w:type="dxa"/>
              <w:bottom w:w="100" w:type="dxa"/>
              <w:right w:w="120" w:type="dxa"/>
            </w:tcMar>
          </w:tcPr>
          <w:p w14:paraId="4D7A34C3" w14:textId="77777777" w:rsidR="005E6FCB" w:rsidRDefault="00000000">
            <w:pPr>
              <w:spacing w:after="0" w:line="259" w:lineRule="auto"/>
            </w:pPr>
            <w:r>
              <w:t>Online questionnaire</w:t>
            </w:r>
          </w:p>
        </w:tc>
      </w:tr>
      <w:tr w:rsidR="005E6FCB" w14:paraId="02D14A93" w14:textId="77777777" w:rsidTr="00525EA3">
        <w:trPr>
          <w:trHeight w:val="455"/>
        </w:trPr>
        <w:tc>
          <w:tcPr>
            <w:tcW w:w="2655" w:type="dxa"/>
            <w:tcBorders>
              <w:top w:val="nil"/>
              <w:left w:val="nil"/>
              <w:bottom w:val="single" w:sz="8" w:space="0" w:color="000000"/>
              <w:right w:val="nil"/>
            </w:tcBorders>
            <w:tcMar>
              <w:top w:w="100" w:type="dxa"/>
              <w:left w:w="120" w:type="dxa"/>
              <w:bottom w:w="100" w:type="dxa"/>
              <w:right w:w="120" w:type="dxa"/>
            </w:tcMar>
          </w:tcPr>
          <w:p w14:paraId="0FEB5479" w14:textId="77777777" w:rsidR="005E6FCB" w:rsidRDefault="00000000">
            <w:pPr>
              <w:spacing w:after="0" w:line="259" w:lineRule="auto"/>
              <w:rPr>
                <w:sz w:val="22"/>
                <w:szCs w:val="22"/>
              </w:rPr>
            </w:pPr>
            <w:r>
              <w:rPr>
                <w:sz w:val="22"/>
                <w:szCs w:val="22"/>
              </w:rPr>
              <w:t>Contextual variables</w:t>
            </w:r>
          </w:p>
        </w:tc>
        <w:tc>
          <w:tcPr>
            <w:tcW w:w="1425" w:type="dxa"/>
            <w:tcBorders>
              <w:top w:val="nil"/>
              <w:left w:val="nil"/>
              <w:bottom w:val="single" w:sz="8" w:space="0" w:color="000000"/>
              <w:right w:val="nil"/>
            </w:tcBorders>
            <w:tcMar>
              <w:top w:w="100" w:type="dxa"/>
              <w:left w:w="120" w:type="dxa"/>
              <w:bottom w:w="100" w:type="dxa"/>
              <w:right w:w="120" w:type="dxa"/>
            </w:tcMar>
          </w:tcPr>
          <w:p w14:paraId="5214705C" w14:textId="77777777" w:rsidR="005E6FCB" w:rsidRDefault="00000000">
            <w:pPr>
              <w:spacing w:after="0" w:line="259" w:lineRule="auto"/>
              <w:rPr>
                <w:sz w:val="22"/>
                <w:szCs w:val="22"/>
              </w:rPr>
            </w:pPr>
            <w:r>
              <w:rPr>
                <w:sz w:val="22"/>
                <w:szCs w:val="22"/>
              </w:rPr>
              <w:t>Different</w:t>
            </w:r>
          </w:p>
        </w:tc>
        <w:tc>
          <w:tcPr>
            <w:tcW w:w="6000" w:type="dxa"/>
            <w:tcBorders>
              <w:top w:val="nil"/>
              <w:left w:val="nil"/>
              <w:bottom w:val="single" w:sz="8" w:space="0" w:color="000000"/>
              <w:right w:val="nil"/>
            </w:tcBorders>
            <w:tcMar>
              <w:top w:w="100" w:type="dxa"/>
              <w:left w:w="120" w:type="dxa"/>
              <w:bottom w:w="100" w:type="dxa"/>
              <w:right w:w="120" w:type="dxa"/>
            </w:tcMar>
          </w:tcPr>
          <w:p w14:paraId="7527616B" w14:textId="77777777" w:rsidR="005E6FCB" w:rsidRDefault="00000000">
            <w:pPr>
              <w:spacing w:after="0" w:line="259" w:lineRule="auto"/>
            </w:pPr>
            <w:r>
              <w:t>Different year: The original article was published in 2000, whereas the replication study was conducted in 2023</w:t>
            </w:r>
          </w:p>
        </w:tc>
      </w:tr>
      <w:tr w:rsidR="005E6FCB" w14:paraId="48B16BD9" w14:textId="77777777" w:rsidTr="00525EA3">
        <w:trPr>
          <w:trHeight w:val="470"/>
        </w:trPr>
        <w:tc>
          <w:tcPr>
            <w:tcW w:w="2655" w:type="dxa"/>
            <w:tcBorders>
              <w:top w:val="nil"/>
              <w:left w:val="nil"/>
              <w:bottom w:val="single" w:sz="8" w:space="0" w:color="000000"/>
              <w:right w:val="nil"/>
            </w:tcBorders>
            <w:tcMar>
              <w:top w:w="100" w:type="dxa"/>
              <w:left w:w="120" w:type="dxa"/>
              <w:bottom w:w="100" w:type="dxa"/>
              <w:right w:w="120" w:type="dxa"/>
            </w:tcMar>
          </w:tcPr>
          <w:p w14:paraId="322690E4" w14:textId="77777777" w:rsidR="005E6FCB" w:rsidRDefault="00000000">
            <w:pPr>
              <w:spacing w:after="0" w:line="259" w:lineRule="auto"/>
            </w:pPr>
            <w:r>
              <w:t>Replication classification</w:t>
            </w:r>
          </w:p>
        </w:tc>
        <w:tc>
          <w:tcPr>
            <w:tcW w:w="1425" w:type="dxa"/>
            <w:tcBorders>
              <w:top w:val="nil"/>
              <w:left w:val="nil"/>
              <w:bottom w:val="single" w:sz="8" w:space="0" w:color="000000"/>
              <w:right w:val="nil"/>
            </w:tcBorders>
            <w:tcMar>
              <w:top w:w="100" w:type="dxa"/>
              <w:left w:w="120" w:type="dxa"/>
              <w:bottom w:w="100" w:type="dxa"/>
              <w:right w:w="120" w:type="dxa"/>
            </w:tcMar>
          </w:tcPr>
          <w:p w14:paraId="0C914A1C" w14:textId="77777777" w:rsidR="005E6FCB" w:rsidRDefault="00000000">
            <w:pPr>
              <w:spacing w:after="0" w:line="259" w:lineRule="auto"/>
            </w:pPr>
            <w:r>
              <w:t>Close replication</w:t>
            </w:r>
          </w:p>
        </w:tc>
        <w:tc>
          <w:tcPr>
            <w:tcW w:w="6000" w:type="dxa"/>
            <w:tcBorders>
              <w:top w:val="nil"/>
              <w:left w:val="nil"/>
              <w:bottom w:val="single" w:sz="8" w:space="0" w:color="000000"/>
              <w:right w:val="nil"/>
            </w:tcBorders>
            <w:tcMar>
              <w:top w:w="100" w:type="dxa"/>
              <w:left w:w="120" w:type="dxa"/>
              <w:bottom w:w="100" w:type="dxa"/>
              <w:right w:w="120" w:type="dxa"/>
            </w:tcMar>
          </w:tcPr>
          <w:p w14:paraId="3CD4BF08" w14:textId="77777777" w:rsidR="005E6FCB" w:rsidRDefault="005E6FCB">
            <w:pPr>
              <w:spacing w:after="0" w:line="259" w:lineRule="auto"/>
            </w:pPr>
          </w:p>
        </w:tc>
      </w:tr>
    </w:tbl>
    <w:p w14:paraId="59834AC8" w14:textId="77777777" w:rsidR="005E6FCB" w:rsidRDefault="005E6FCB">
      <w:pPr>
        <w:spacing w:after="160" w:line="259" w:lineRule="auto"/>
        <w:rPr>
          <w:sz w:val="20"/>
          <w:szCs w:val="20"/>
          <w:shd w:val="clear" w:color="auto" w:fill="FFD966"/>
        </w:rPr>
      </w:pPr>
    </w:p>
    <w:p w14:paraId="1CD8CA87" w14:textId="77777777" w:rsidR="005E6FCB" w:rsidRDefault="005E6FCB" w:rsidP="00A64DD6">
      <w:bookmarkStart w:id="30" w:name="_b1lnit4tbdfw" w:colFirst="0" w:colLast="0"/>
      <w:bookmarkEnd w:id="30"/>
    </w:p>
    <w:p w14:paraId="43DE57C9" w14:textId="77777777" w:rsidR="005E6FCB" w:rsidRDefault="005E6FCB"/>
    <w:p w14:paraId="43DAA372" w14:textId="77777777" w:rsidR="005E6FCB" w:rsidRDefault="005E6FCB"/>
    <w:p w14:paraId="35BD15B2" w14:textId="77777777" w:rsidR="005E6FCB" w:rsidRDefault="005E6FCB"/>
    <w:p w14:paraId="31F619DE" w14:textId="77777777" w:rsidR="005E6FCB" w:rsidRDefault="00000000">
      <w:pPr>
        <w:pStyle w:val="Heading2"/>
      </w:pPr>
      <w:bookmarkStart w:id="31" w:name="_r0qhc5ugm0r9" w:colFirst="0" w:colLast="0"/>
      <w:bookmarkEnd w:id="31"/>
      <w:r>
        <w:t>Replication closeness evaluation</w:t>
      </w:r>
    </w:p>
    <w:p w14:paraId="494B2912" w14:textId="5658C46F" w:rsidR="005E6FCB" w:rsidRDefault="00000000">
      <w:pPr>
        <w:spacing w:before="180" w:after="240" w:line="480" w:lineRule="auto"/>
        <w:ind w:firstLine="680"/>
      </w:pPr>
      <w:r>
        <w:t xml:space="preserve"> We provided details on the classification of the replications of each study using the criteria by LeBel et al., (2018) criteria in Table 10 </w:t>
      </w:r>
      <w:r w:rsidR="00A04DAC">
        <w:t>below (</w:t>
      </w:r>
      <w:r>
        <w:t xml:space="preserve">see section “replication closeness evaluation” in the supplementary). We summarized the replication as a close replication. </w:t>
      </w:r>
    </w:p>
    <w:p w14:paraId="6373860E" w14:textId="77777777" w:rsidR="005E6FCB" w:rsidRDefault="00000000">
      <w:pPr>
        <w:pStyle w:val="Heading2"/>
      </w:pPr>
      <w:bookmarkStart w:id="32" w:name="_uo9y35yypt9v" w:colFirst="0" w:colLast="0"/>
      <w:bookmarkEnd w:id="32"/>
      <w:r>
        <w:t>Data analysis strategy</w:t>
      </w:r>
    </w:p>
    <w:p w14:paraId="61EAC437" w14:textId="77777777" w:rsidR="005E6FCB" w:rsidRDefault="00000000">
      <w:pPr>
        <w:pStyle w:val="Heading3"/>
      </w:pPr>
      <w:bookmarkStart w:id="33" w:name="_y1ce33ovc8uo" w:colFirst="0" w:colLast="0"/>
      <w:bookmarkEnd w:id="33"/>
      <w:r>
        <w:t>Replication: As in the original</w:t>
      </w:r>
    </w:p>
    <w:p w14:paraId="067658DC" w14:textId="77777777" w:rsidR="005E6FCB" w:rsidRDefault="00000000">
      <w:pPr>
        <w:spacing w:before="180" w:after="240" w:line="480" w:lineRule="auto"/>
        <w:ind w:firstLine="720"/>
      </w:pPr>
      <w:r>
        <w:t>We examined the main effect of two-way ANOVA tests for the replication DVs, which were stated as “Replication” in Table 3, to mirror the t-test condition comparisons in Studies 1, 2, 4, and 5 - Hours DV for Study 1, Likelihood DV for Study 2, and Pay DV for Studies 4 and 5. Replication findings evaluations will be according to these DVs.</w:t>
      </w:r>
    </w:p>
    <w:p w14:paraId="053BB276" w14:textId="77777777" w:rsidR="005E6FCB" w:rsidRDefault="00000000">
      <w:pPr>
        <w:pStyle w:val="Heading3"/>
        <w:spacing w:before="180" w:after="240" w:line="480" w:lineRule="auto"/>
        <w:ind w:left="0" w:firstLine="720"/>
      </w:pPr>
      <w:bookmarkStart w:id="34" w:name="_5fh4f9m7v6op" w:colFirst="0" w:colLast="0"/>
      <w:bookmarkEnd w:id="34"/>
      <w:r>
        <w:t>Extensions</w:t>
      </w:r>
    </w:p>
    <w:p w14:paraId="5E3A17BB" w14:textId="65C22AFD" w:rsidR="005E6FCB" w:rsidRDefault="00000000">
      <w:pPr>
        <w:spacing w:before="180" w:after="240" w:line="480" w:lineRule="auto"/>
        <w:ind w:firstLine="720"/>
      </w:pPr>
      <w:r>
        <w:t xml:space="preserve">We then examined the two-way ANOVA to test for interactions between affection and purchasing versus claiming. We tested the predictions regarding the extensions by examining the main effect two-way ANOVA tests for the extension DVs, which were stated as </w:t>
      </w:r>
      <w:r w:rsidR="00A04DAC">
        <w:t>“Extension</w:t>
      </w:r>
      <w:r>
        <w:t xml:space="preserve">” in Table 3, in Studies 1, 2, 4, and 5. </w:t>
      </w:r>
    </w:p>
    <w:p w14:paraId="75AD49FB" w14:textId="77777777" w:rsidR="005E6FCB" w:rsidRDefault="00000000">
      <w:pPr>
        <w:spacing w:before="180" w:after="240" w:line="480" w:lineRule="auto"/>
        <w:ind w:firstLine="720"/>
      </w:pPr>
      <w:r>
        <w:t>To test whether there were any variations in the effect between the different scenarios/studies, we conducted a three-way ANOVA and examined the three-way interaction between affection, purchasing versus claiming, and study scenario.</w:t>
      </w:r>
    </w:p>
    <w:p w14:paraId="13FC155A" w14:textId="77777777" w:rsidR="005E6FCB" w:rsidRDefault="00000000">
      <w:pPr>
        <w:pStyle w:val="Heading4"/>
      </w:pPr>
      <w:bookmarkStart w:id="35" w:name="_7kk7pwsrnvia" w:colFirst="0" w:colLast="0"/>
      <w:bookmarkEnd w:id="35"/>
      <w:r>
        <w:br w:type="page"/>
      </w:r>
    </w:p>
    <w:p w14:paraId="48CBD837" w14:textId="77777777" w:rsidR="005E6FCB" w:rsidRDefault="00000000">
      <w:pPr>
        <w:pStyle w:val="Heading4"/>
      </w:pPr>
      <w:bookmarkStart w:id="36" w:name="_kd8wvlmqxcz6" w:colFirst="0" w:colLast="0"/>
      <w:bookmarkEnd w:id="36"/>
      <w:r>
        <w:lastRenderedPageBreak/>
        <w:t>Floor and Ceiling Effect, and Sensitivity of DVs</w:t>
      </w:r>
    </w:p>
    <w:p w14:paraId="4F328A80" w14:textId="77777777" w:rsidR="005E6FCB" w:rsidRDefault="005E6FCB"/>
    <w:p w14:paraId="60F82624" w14:textId="38CAB8B3" w:rsidR="005E6FCB" w:rsidRDefault="00000000">
      <w:pPr>
        <w:spacing w:before="200" w:line="480" w:lineRule="auto"/>
        <w:ind w:firstLine="720"/>
      </w:pPr>
      <w:r>
        <w:t xml:space="preserve">To probe the floor and ceiling effects, we analyzed the distribution of the DVs' data to identify any potential floor or ceiling effects. We calculated the percentage of participants who scored at the minimum (floor) or maximum (ceiling) levels of the scale for each scenario. If more than 15% of the participants were at the extreme ends of the scale, it might have indicated the presence of floor or ceiling effects. On the other hand, to assess the sensitivity of the DVs, we performed t-tests to determine whether there </w:t>
      </w:r>
      <w:r w:rsidR="00A04DAC">
        <w:t xml:space="preserve">are </w:t>
      </w:r>
      <w:r>
        <w:t>differences in the responses between different groups or conditions, such as the baseline (low affect) conditions for the $200 vase and the $100 items. If there were no differences, it might have suggested that the DVs were not sensitive enough to detect the impact of the manipulation.</w:t>
      </w:r>
    </w:p>
    <w:p w14:paraId="2ADC2485" w14:textId="77777777" w:rsidR="005E6FCB" w:rsidRDefault="00000000">
      <w:pPr>
        <w:pStyle w:val="Heading4"/>
      </w:pPr>
      <w:bookmarkStart w:id="37" w:name="_n5rrhbytiyv5" w:colFirst="0" w:colLast="0"/>
      <w:bookmarkEnd w:id="37"/>
      <w:r>
        <w:t>Outliers and exclusions</w:t>
      </w:r>
    </w:p>
    <w:p w14:paraId="5A71DC4E" w14:textId="77777777" w:rsidR="005E6FCB" w:rsidRDefault="005E6FCB"/>
    <w:p w14:paraId="5D1D7BF1" w14:textId="77777777" w:rsidR="005E6FCB" w:rsidRDefault="00000000">
      <w:pPr>
        <w:spacing w:before="180" w:after="240" w:line="480" w:lineRule="auto"/>
        <w:ind w:firstLine="720"/>
      </w:pPr>
      <w:r>
        <w:t>We pre-register that in case we fail to find support for the core hypotheses in our replication of the target article, we will then supplement our analyses with rerunning the analyses with outlier exclusion and strict alpha to account for multiple analyses (alpha = .005): We would detect and exclude the (univariate) outliers by using the Median Absolute Deviation (MAD), with a cutoff of 3 standard deviations plus or minus the mean. In such a case we will report findings of both before and after exclusions, and document differences in the findings.</w:t>
      </w:r>
    </w:p>
    <w:p w14:paraId="4F28C410" w14:textId="77777777" w:rsidR="005E6FCB" w:rsidRDefault="00000000">
      <w:pPr>
        <w:pStyle w:val="Heading4"/>
      </w:pPr>
      <w:bookmarkStart w:id="38" w:name="_m1x0pgmnt4ta" w:colFirst="0" w:colLast="0"/>
      <w:bookmarkEnd w:id="38"/>
      <w:r>
        <w:t>Order effects between studies</w:t>
      </w:r>
    </w:p>
    <w:p w14:paraId="69F668C9" w14:textId="77777777" w:rsidR="005E6FCB" w:rsidRDefault="00000000">
      <w:pPr>
        <w:spacing w:before="240" w:after="240" w:line="480" w:lineRule="auto"/>
        <w:ind w:firstLine="720"/>
      </w:pPr>
      <w:r>
        <w:t xml:space="preserve">One deviation from the target article is that all participants completed all scenarios in random order. We considered this to be a stronger design with many advantages, yet one </w:t>
      </w:r>
      <w:r>
        <w:lastRenderedPageBreak/>
        <w:t xml:space="preserve">disadvantage is that answers to one scenario may bias participants’ answers to following scenarios. </w:t>
      </w:r>
    </w:p>
    <w:p w14:paraId="2D1ED218" w14:textId="62E3242F" w:rsidR="005E6FCB" w:rsidRDefault="00000000">
      <w:pPr>
        <w:spacing w:before="240" w:after="240" w:line="480" w:lineRule="auto"/>
        <w:ind w:firstLine="720"/>
      </w:pPr>
      <w:r>
        <w:t xml:space="preserve">We therefore pre-register that if we fail to find support for our hypotheses that we rerun analyses for the failed study by focusing on the participants that completed that study </w:t>
      </w:r>
      <w:r w:rsidR="00A04DAC">
        <w:t>first and</w:t>
      </w:r>
      <w:r>
        <w:t xml:space="preserve"> examine order as a moderator (without outlier exclusions). To compensate for multiple comparisons and increased likelihood of capitalizing on chance, we will set the alpha for the additional analyses to a stricter .005.</w:t>
      </w:r>
    </w:p>
    <w:p w14:paraId="126EABDA" w14:textId="77777777" w:rsidR="005E6FCB" w:rsidRDefault="00000000">
      <w:pPr>
        <w:spacing w:before="240" w:after="240" w:line="480" w:lineRule="auto"/>
        <w:ind w:firstLine="720"/>
      </w:pPr>
      <w:r>
        <w:t>[TBD conclusion based on our experience with a unified design so far: We found [no] differences in conclusions]</w:t>
      </w:r>
    </w:p>
    <w:p w14:paraId="3AC38876" w14:textId="77777777" w:rsidR="005E6FCB" w:rsidRDefault="00000000">
      <w:pPr>
        <w:pStyle w:val="Heading3"/>
      </w:pPr>
      <w:bookmarkStart w:id="39" w:name="_ruwz7xdjwa6k" w:colFirst="0" w:colLast="0"/>
      <w:bookmarkEnd w:id="39"/>
      <w:r>
        <w:t>Bayesian analyses</w:t>
      </w:r>
    </w:p>
    <w:p w14:paraId="7A56EE88" w14:textId="365B22F1" w:rsidR="005E6FCB" w:rsidRDefault="00000000">
      <w:pPr>
        <w:spacing w:before="180" w:after="240" w:line="480" w:lineRule="auto"/>
        <w:ind w:firstLine="720"/>
      </w:pPr>
      <w:r>
        <w:t>We pre-register that in case we fail to find support for the hypothesis for any of the studies, that we will run a complementary Bayesian analysis for that study (without outlier exclusions) using a prior of 0.</w:t>
      </w:r>
      <w:del w:id="40" w:author="PCIRR R&amp;R2" w:date="2023-06-10T08:02:00Z">
        <w:r>
          <w:delText>707</w:delText>
        </w:r>
      </w:del>
      <w:ins w:id="41" w:author="PCIRR R&amp;R2" w:date="2023-06-10T08:02:00Z">
        <w:r w:rsidR="00595258">
          <w:t>33</w:t>
        </w:r>
      </w:ins>
      <w:r>
        <w:t xml:space="preserve"> to quantify support for the null. </w:t>
      </w:r>
    </w:p>
    <w:p w14:paraId="7409C52C" w14:textId="77777777" w:rsidR="005E6FCB" w:rsidRDefault="00000000">
      <w:pPr>
        <w:pStyle w:val="Heading1"/>
      </w:pPr>
      <w:bookmarkStart w:id="42" w:name="_b73xivh1q9b8" w:colFirst="0" w:colLast="0"/>
      <w:bookmarkEnd w:id="42"/>
      <w:r>
        <w:br w:type="page"/>
      </w:r>
    </w:p>
    <w:p w14:paraId="35DE2D3C" w14:textId="77777777" w:rsidR="005E6FCB" w:rsidRDefault="00000000">
      <w:pPr>
        <w:pStyle w:val="Heading1"/>
      </w:pPr>
      <w:bookmarkStart w:id="43" w:name="35nkun2" w:colFirst="0" w:colLast="0"/>
      <w:bookmarkStart w:id="44" w:name="_1nl6yfvte8ce" w:colFirst="0" w:colLast="0"/>
      <w:bookmarkEnd w:id="43"/>
      <w:bookmarkEnd w:id="44"/>
      <w:r>
        <w:lastRenderedPageBreak/>
        <w:t>Results</w:t>
      </w:r>
    </w:p>
    <w:p w14:paraId="277A2134" w14:textId="77777777" w:rsidR="005E6FCB" w:rsidRDefault="00000000">
      <w:r>
        <w:rPr>
          <w:b/>
          <w:u w:val="single"/>
        </w:rPr>
        <w:br/>
      </w:r>
      <w:r>
        <w:rPr>
          <w:color w:val="FF0000"/>
        </w:rPr>
        <w:t xml:space="preserve">[IMPORTANT: </w:t>
      </w:r>
      <w:r>
        <w:rPr>
          <w:color w:val="FF0000"/>
        </w:rPr>
        <w:br/>
        <w:t>Methods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13588988" w14:textId="77777777" w:rsidR="005E6FCB" w:rsidRDefault="00000000">
      <w:pPr>
        <w:pStyle w:val="Heading2"/>
      </w:pPr>
      <w:bookmarkStart w:id="45" w:name="_84syq0a426dl" w:colFirst="0" w:colLast="0"/>
      <w:bookmarkEnd w:id="45"/>
      <w:r>
        <w:t>Manipulation check</w:t>
      </w:r>
    </w:p>
    <w:p w14:paraId="46A0DE61" w14:textId="77777777" w:rsidR="005E6FCB" w:rsidRDefault="00000000">
      <w:pPr>
        <w:spacing w:line="480" w:lineRule="auto"/>
      </w:pPr>
      <w:r>
        <w:t>[We will describe the results of an independent samples t-test comparing low and high affection for each of the studies/scenarios on the manipulation check.]</w:t>
      </w:r>
    </w:p>
    <w:p w14:paraId="247FFD04" w14:textId="77777777" w:rsidR="005E6FCB" w:rsidRDefault="00000000">
      <w:pPr>
        <w:pStyle w:val="Heading2"/>
      </w:pPr>
      <w:bookmarkStart w:id="46" w:name="_4z88mu47f87p" w:colFirst="0" w:colLast="0"/>
      <w:bookmarkEnd w:id="46"/>
      <w:r>
        <w:t>Replication</w:t>
      </w:r>
    </w:p>
    <w:p w14:paraId="5D1A4AC2" w14:textId="77777777" w:rsidR="005E6FCB" w:rsidRDefault="00000000">
      <w:pPr>
        <w:pBdr>
          <w:top w:val="nil"/>
          <w:left w:val="nil"/>
          <w:bottom w:val="nil"/>
          <w:right w:val="nil"/>
          <w:between w:val="nil"/>
        </w:pBdr>
        <w:spacing w:before="180" w:after="240" w:line="480" w:lineRule="auto"/>
        <w:ind w:firstLine="680"/>
      </w:pPr>
      <w:r>
        <w:t>We summarized the d</w:t>
      </w:r>
      <w:r>
        <w:rPr>
          <w:color w:val="000000"/>
        </w:rPr>
        <w:t xml:space="preserve">escriptives </w:t>
      </w:r>
      <w:r>
        <w:t>and statistical tests</w:t>
      </w:r>
      <w:r>
        <w:rPr>
          <w:color w:val="000000"/>
        </w:rPr>
        <w:t xml:space="preserve"> of </w:t>
      </w:r>
      <w:r>
        <w:t>the replication</w:t>
      </w:r>
      <w:r>
        <w:rPr>
          <w:color w:val="000000"/>
        </w:rPr>
        <w:t xml:space="preserve"> </w:t>
      </w:r>
      <w:r>
        <w:t xml:space="preserve">in </w:t>
      </w:r>
      <w:r>
        <w:rPr>
          <w:color w:val="000000"/>
        </w:rPr>
        <w:t xml:space="preserve">Table </w:t>
      </w:r>
      <w:r>
        <w:t>11 and</w:t>
      </w:r>
      <w:r>
        <w:rPr>
          <w:color w:val="000000"/>
        </w:rPr>
        <w:t xml:space="preserve"> Table </w:t>
      </w:r>
      <w:r>
        <w:t>12,</w:t>
      </w:r>
      <w:r>
        <w:rPr>
          <w:color w:val="000000"/>
        </w:rPr>
        <w:t xml:space="preserve"> </w:t>
      </w:r>
      <w:r>
        <w:t xml:space="preserve">and provided a summary table of all effects in Table 13 and summary plots </w:t>
      </w:r>
      <w:r>
        <w:rPr>
          <w:color w:val="000000"/>
        </w:rPr>
        <w:t xml:space="preserve">in Figures </w:t>
      </w:r>
      <w:r>
        <w:t>3 - 10</w:t>
      </w:r>
      <w:r>
        <w:rPr>
          <w:color w:val="000000"/>
        </w:rPr>
        <w:t>.</w:t>
      </w:r>
    </w:p>
    <w:p w14:paraId="54B2D92E" w14:textId="77777777" w:rsidR="005E6FCB" w:rsidRDefault="00000000">
      <w:pPr>
        <w:pBdr>
          <w:top w:val="nil"/>
          <w:left w:val="nil"/>
          <w:bottom w:val="nil"/>
          <w:right w:val="nil"/>
          <w:between w:val="nil"/>
        </w:pBdr>
        <w:spacing w:after="160"/>
      </w:pPr>
      <w:r>
        <w:br w:type="page"/>
      </w:r>
    </w:p>
    <w:p w14:paraId="6C429858" w14:textId="77777777" w:rsidR="005E6FCB" w:rsidRDefault="00000000">
      <w:pPr>
        <w:pBdr>
          <w:top w:val="nil"/>
          <w:left w:val="nil"/>
          <w:bottom w:val="nil"/>
          <w:right w:val="nil"/>
          <w:between w:val="nil"/>
        </w:pBdr>
        <w:spacing w:after="160"/>
        <w:rPr>
          <w:color w:val="000000"/>
        </w:rPr>
      </w:pPr>
      <w:r>
        <w:rPr>
          <w:color w:val="000000"/>
        </w:rPr>
        <w:lastRenderedPageBreak/>
        <w:t xml:space="preserve">Table </w:t>
      </w:r>
      <w:r>
        <w:t>11</w:t>
      </w:r>
    </w:p>
    <w:p w14:paraId="51DB519E" w14:textId="77777777" w:rsidR="005E6FCB" w:rsidRDefault="00000000">
      <w:pPr>
        <w:rPr>
          <w:i/>
        </w:rPr>
      </w:pPr>
      <w:r>
        <w:rPr>
          <w:i/>
        </w:rPr>
        <w:t>Descriptive statistics of the replication in current study</w:t>
      </w:r>
    </w:p>
    <w:tbl>
      <w:tblPr>
        <w:tblStyle w:val="ab"/>
        <w:tblW w:w="994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995"/>
        <w:gridCol w:w="3075"/>
        <w:gridCol w:w="3210"/>
        <w:gridCol w:w="1665"/>
      </w:tblGrid>
      <w:tr w:rsidR="005E6FCB" w14:paraId="79A1BF0B" w14:textId="77777777" w:rsidTr="00525EA3">
        <w:tc>
          <w:tcPr>
            <w:tcW w:w="1995" w:type="dxa"/>
            <w:tcBorders>
              <w:top w:val="single" w:sz="4" w:space="0" w:color="000000"/>
              <w:bottom w:val="single" w:sz="4" w:space="0" w:color="000000"/>
            </w:tcBorders>
          </w:tcPr>
          <w:p w14:paraId="65D6F8BB" w14:textId="77777777" w:rsidR="005E6FCB" w:rsidRDefault="00000000">
            <w:r>
              <w:rPr>
                <w:i/>
                <w:sz w:val="24"/>
                <w:szCs w:val="24"/>
              </w:rPr>
              <w:t xml:space="preserve">Replication </w:t>
            </w:r>
            <w:r>
              <w:t>Study</w:t>
            </w:r>
          </w:p>
        </w:tc>
        <w:tc>
          <w:tcPr>
            <w:tcW w:w="3075" w:type="dxa"/>
            <w:tcBorders>
              <w:top w:val="single" w:sz="4" w:space="0" w:color="000000"/>
              <w:bottom w:val="single" w:sz="4" w:space="0" w:color="000000"/>
            </w:tcBorders>
          </w:tcPr>
          <w:p w14:paraId="03111214" w14:textId="77777777" w:rsidR="005E6FCB" w:rsidRDefault="00000000">
            <w:pPr>
              <w:jc w:val="center"/>
            </w:pPr>
            <w:r>
              <w:t>High affection</w:t>
            </w:r>
          </w:p>
          <w:p w14:paraId="40EF2B35" w14:textId="77777777" w:rsidR="005E6FCB" w:rsidRDefault="00000000">
            <w:pPr>
              <w:spacing w:line="276" w:lineRule="auto"/>
              <w:jc w:val="center"/>
            </w:pPr>
            <w:r>
              <w:t>(</w:t>
            </w:r>
            <w:r>
              <w:rPr>
                <w:i/>
              </w:rPr>
              <w:t>n</w:t>
            </w:r>
            <w:r>
              <w:t xml:space="preserve"> = 75)</w:t>
            </w:r>
          </w:p>
        </w:tc>
        <w:tc>
          <w:tcPr>
            <w:tcW w:w="3210" w:type="dxa"/>
            <w:tcBorders>
              <w:top w:val="single" w:sz="4" w:space="0" w:color="000000"/>
              <w:bottom w:val="single" w:sz="4" w:space="0" w:color="000000"/>
            </w:tcBorders>
          </w:tcPr>
          <w:p w14:paraId="325974F6" w14:textId="77777777" w:rsidR="005E6FCB" w:rsidRDefault="00000000">
            <w:pPr>
              <w:jc w:val="center"/>
            </w:pPr>
            <w:r>
              <w:t>Low affection</w:t>
            </w:r>
          </w:p>
          <w:p w14:paraId="2CE8D0A5" w14:textId="77777777" w:rsidR="005E6FCB" w:rsidRDefault="00000000">
            <w:pPr>
              <w:spacing w:line="276" w:lineRule="auto"/>
              <w:jc w:val="center"/>
            </w:pPr>
            <w:r>
              <w:t>(</w:t>
            </w:r>
            <w:r>
              <w:rPr>
                <w:i/>
              </w:rPr>
              <w:t>n</w:t>
            </w:r>
            <w:r>
              <w:t xml:space="preserve"> = 75)</w:t>
            </w:r>
          </w:p>
        </w:tc>
        <w:tc>
          <w:tcPr>
            <w:tcW w:w="1665" w:type="dxa"/>
            <w:tcBorders>
              <w:top w:val="single" w:sz="4" w:space="0" w:color="000000"/>
              <w:bottom w:val="single" w:sz="4" w:space="0" w:color="000000"/>
            </w:tcBorders>
          </w:tcPr>
          <w:p w14:paraId="7A990428" w14:textId="77777777" w:rsidR="005E6FCB" w:rsidRDefault="00000000">
            <w:pPr>
              <w:jc w:val="center"/>
            </w:pPr>
            <w:r>
              <w:t>Overall</w:t>
            </w:r>
          </w:p>
          <w:p w14:paraId="5B4177E7" w14:textId="77777777" w:rsidR="005E6FCB" w:rsidRDefault="00000000">
            <w:pPr>
              <w:spacing w:line="276" w:lineRule="auto"/>
              <w:jc w:val="center"/>
            </w:pPr>
            <w:r>
              <w:t>(</w:t>
            </w:r>
            <w:r>
              <w:rPr>
                <w:i/>
              </w:rPr>
              <w:t>n</w:t>
            </w:r>
            <w:r>
              <w:t xml:space="preserve"> = 150)</w:t>
            </w:r>
          </w:p>
        </w:tc>
      </w:tr>
      <w:tr w:rsidR="005E6FCB" w14:paraId="614C67AB" w14:textId="77777777" w:rsidTr="00525EA3">
        <w:tc>
          <w:tcPr>
            <w:tcW w:w="1995" w:type="dxa"/>
            <w:tcBorders>
              <w:top w:val="single" w:sz="4" w:space="0" w:color="000000"/>
            </w:tcBorders>
          </w:tcPr>
          <w:p w14:paraId="4D2AF8F0" w14:textId="77777777" w:rsidR="005E6FCB" w:rsidRDefault="00000000">
            <w:pPr>
              <w:spacing w:line="480" w:lineRule="auto"/>
              <w:jc w:val="center"/>
            </w:pPr>
            <w:r>
              <w:t>1</w:t>
            </w:r>
          </w:p>
        </w:tc>
        <w:tc>
          <w:tcPr>
            <w:tcW w:w="3075" w:type="dxa"/>
            <w:tcBorders>
              <w:top w:val="single" w:sz="4" w:space="0" w:color="000000"/>
            </w:tcBorders>
          </w:tcPr>
          <w:p w14:paraId="049CF76B" w14:textId="77777777" w:rsidR="005E6FCB" w:rsidRDefault="00000000">
            <w:pPr>
              <w:spacing w:line="480" w:lineRule="auto"/>
              <w:jc w:val="center"/>
            </w:pPr>
            <w:r>
              <w:t xml:space="preserve">0.05 [1.01] </w:t>
            </w:r>
          </w:p>
        </w:tc>
        <w:tc>
          <w:tcPr>
            <w:tcW w:w="3210" w:type="dxa"/>
            <w:tcBorders>
              <w:top w:val="single" w:sz="4" w:space="0" w:color="000000"/>
            </w:tcBorders>
          </w:tcPr>
          <w:p w14:paraId="14CC6A63" w14:textId="77777777" w:rsidR="005E6FCB" w:rsidRDefault="00000000">
            <w:pPr>
              <w:spacing w:line="480" w:lineRule="auto"/>
              <w:jc w:val="center"/>
            </w:pPr>
            <w:r>
              <w:t xml:space="preserve">-0.05 [0.99] </w:t>
            </w:r>
          </w:p>
        </w:tc>
        <w:tc>
          <w:tcPr>
            <w:tcW w:w="1665" w:type="dxa"/>
            <w:tcBorders>
              <w:top w:val="single" w:sz="4" w:space="0" w:color="000000"/>
            </w:tcBorders>
          </w:tcPr>
          <w:p w14:paraId="011A1962" w14:textId="77777777" w:rsidR="005E6FCB" w:rsidRDefault="00000000">
            <w:pPr>
              <w:spacing w:line="480" w:lineRule="auto"/>
              <w:jc w:val="center"/>
            </w:pPr>
            <w:r>
              <w:t xml:space="preserve">-0.00 [1.00] </w:t>
            </w:r>
          </w:p>
        </w:tc>
      </w:tr>
      <w:tr w:rsidR="005E6FCB" w14:paraId="540E8208" w14:textId="77777777" w:rsidTr="00525EA3">
        <w:tc>
          <w:tcPr>
            <w:tcW w:w="1995" w:type="dxa"/>
          </w:tcPr>
          <w:p w14:paraId="4B31E543" w14:textId="77777777" w:rsidR="005E6FCB" w:rsidRDefault="00000000">
            <w:pPr>
              <w:spacing w:line="480" w:lineRule="auto"/>
              <w:jc w:val="center"/>
            </w:pPr>
            <w:r>
              <w:t>2</w:t>
            </w:r>
          </w:p>
        </w:tc>
        <w:tc>
          <w:tcPr>
            <w:tcW w:w="3075" w:type="dxa"/>
          </w:tcPr>
          <w:p w14:paraId="54350DFC" w14:textId="77777777" w:rsidR="005E6FCB" w:rsidRDefault="00000000">
            <w:pPr>
              <w:spacing w:line="480" w:lineRule="auto"/>
              <w:jc w:val="center"/>
            </w:pPr>
            <w:r>
              <w:t xml:space="preserve">2.44 [1.78] </w:t>
            </w:r>
          </w:p>
        </w:tc>
        <w:tc>
          <w:tcPr>
            <w:tcW w:w="3210" w:type="dxa"/>
          </w:tcPr>
          <w:p w14:paraId="126663CD" w14:textId="77777777" w:rsidR="005E6FCB" w:rsidRDefault="00000000">
            <w:pPr>
              <w:spacing w:line="480" w:lineRule="auto"/>
              <w:jc w:val="center"/>
            </w:pPr>
            <w:r>
              <w:t xml:space="preserve">2.52 [1.67] </w:t>
            </w:r>
          </w:p>
        </w:tc>
        <w:tc>
          <w:tcPr>
            <w:tcW w:w="1665" w:type="dxa"/>
          </w:tcPr>
          <w:p w14:paraId="7D0F6E7C" w14:textId="77777777" w:rsidR="005E6FCB" w:rsidRDefault="00000000">
            <w:pPr>
              <w:spacing w:line="480" w:lineRule="auto"/>
              <w:jc w:val="center"/>
            </w:pPr>
            <w:r>
              <w:t xml:space="preserve">2.48 [1.72] </w:t>
            </w:r>
          </w:p>
        </w:tc>
      </w:tr>
      <w:tr w:rsidR="005E6FCB" w14:paraId="7973B9C2" w14:textId="77777777" w:rsidTr="00525EA3">
        <w:tc>
          <w:tcPr>
            <w:tcW w:w="1995" w:type="dxa"/>
          </w:tcPr>
          <w:p w14:paraId="4B9F57D4" w14:textId="77777777" w:rsidR="005E6FCB" w:rsidRDefault="00000000">
            <w:pPr>
              <w:spacing w:line="480" w:lineRule="auto"/>
              <w:jc w:val="center"/>
            </w:pPr>
            <w:r>
              <w:t>4</w:t>
            </w:r>
          </w:p>
        </w:tc>
        <w:tc>
          <w:tcPr>
            <w:tcW w:w="3075" w:type="dxa"/>
          </w:tcPr>
          <w:p w14:paraId="3AF94193" w14:textId="77777777" w:rsidR="005E6FCB" w:rsidRDefault="00000000">
            <w:pPr>
              <w:spacing w:line="480" w:lineRule="auto"/>
              <w:jc w:val="center"/>
            </w:pPr>
            <w:r>
              <w:t xml:space="preserve">-0.08 [1.05] </w:t>
            </w:r>
          </w:p>
        </w:tc>
        <w:tc>
          <w:tcPr>
            <w:tcW w:w="3210" w:type="dxa"/>
          </w:tcPr>
          <w:p w14:paraId="07556AEA" w14:textId="77777777" w:rsidR="005E6FCB" w:rsidRDefault="00000000">
            <w:pPr>
              <w:spacing w:line="480" w:lineRule="auto"/>
              <w:jc w:val="center"/>
            </w:pPr>
            <w:r>
              <w:t xml:space="preserve">0.08 [0.95] </w:t>
            </w:r>
          </w:p>
        </w:tc>
        <w:tc>
          <w:tcPr>
            <w:tcW w:w="1665" w:type="dxa"/>
          </w:tcPr>
          <w:p w14:paraId="72F3438F" w14:textId="77777777" w:rsidR="005E6FCB" w:rsidRDefault="00000000">
            <w:pPr>
              <w:spacing w:line="480" w:lineRule="auto"/>
              <w:jc w:val="center"/>
            </w:pPr>
            <w:r>
              <w:t xml:space="preserve">0.00 [1.00] </w:t>
            </w:r>
          </w:p>
        </w:tc>
      </w:tr>
      <w:tr w:rsidR="005E6FCB" w14:paraId="47098BFA" w14:textId="77777777" w:rsidTr="00525EA3">
        <w:tc>
          <w:tcPr>
            <w:tcW w:w="1995" w:type="dxa"/>
            <w:tcBorders>
              <w:bottom w:val="single" w:sz="8" w:space="0" w:color="000000"/>
            </w:tcBorders>
          </w:tcPr>
          <w:p w14:paraId="67AA4E92" w14:textId="77777777" w:rsidR="005E6FCB" w:rsidRDefault="00000000">
            <w:pPr>
              <w:spacing w:line="480" w:lineRule="auto"/>
              <w:jc w:val="center"/>
            </w:pPr>
            <w:r>
              <w:t>5</w:t>
            </w:r>
          </w:p>
        </w:tc>
        <w:tc>
          <w:tcPr>
            <w:tcW w:w="3075" w:type="dxa"/>
            <w:tcBorders>
              <w:bottom w:val="single" w:sz="8" w:space="0" w:color="000000"/>
            </w:tcBorders>
          </w:tcPr>
          <w:p w14:paraId="0B952410" w14:textId="77777777" w:rsidR="005E6FCB" w:rsidRDefault="00000000">
            <w:pPr>
              <w:spacing w:line="480" w:lineRule="auto"/>
              <w:jc w:val="center"/>
            </w:pPr>
            <w:r>
              <w:t xml:space="preserve">0.01 [1.03] </w:t>
            </w:r>
          </w:p>
        </w:tc>
        <w:tc>
          <w:tcPr>
            <w:tcW w:w="3210" w:type="dxa"/>
            <w:tcBorders>
              <w:bottom w:val="single" w:sz="8" w:space="0" w:color="000000"/>
            </w:tcBorders>
          </w:tcPr>
          <w:p w14:paraId="7395384D" w14:textId="77777777" w:rsidR="005E6FCB" w:rsidRDefault="00000000">
            <w:pPr>
              <w:spacing w:line="480" w:lineRule="auto"/>
              <w:jc w:val="center"/>
            </w:pPr>
            <w:r>
              <w:t xml:space="preserve">-0.01 [0.89] </w:t>
            </w:r>
          </w:p>
        </w:tc>
        <w:tc>
          <w:tcPr>
            <w:tcW w:w="1665" w:type="dxa"/>
            <w:tcBorders>
              <w:bottom w:val="single" w:sz="8" w:space="0" w:color="000000"/>
            </w:tcBorders>
          </w:tcPr>
          <w:p w14:paraId="3E9DCE8B" w14:textId="77777777" w:rsidR="005E6FCB" w:rsidRDefault="00000000">
            <w:pPr>
              <w:spacing w:line="480" w:lineRule="auto"/>
              <w:jc w:val="center"/>
            </w:pPr>
            <w:r>
              <w:t xml:space="preserve">-0.00 [1.00] </w:t>
            </w:r>
          </w:p>
        </w:tc>
      </w:tr>
    </w:tbl>
    <w:p w14:paraId="544BDBB9" w14:textId="77777777" w:rsidR="005E6FCB" w:rsidRDefault="00000000">
      <w:r>
        <w:rPr>
          <w:i/>
        </w:rPr>
        <w:t>Note</w:t>
      </w:r>
      <w:r>
        <w:t xml:space="preserve">. The data is presented as MM.MM [SD.SD], where MM.MM indicates mean and SD.SD indicates standard deviation. </w:t>
      </w:r>
      <w:r>
        <w:rPr>
          <w:i/>
        </w:rPr>
        <w:t>n</w:t>
      </w:r>
      <w:r>
        <w:t xml:space="preserve"> indicates sample size for that condition. The dependent variable in Studies 1, 4, and 5 are z-score of investment (hours/pay) DV. The dependent variable in Study 2 in the raw likelihood DV score. </w:t>
      </w:r>
    </w:p>
    <w:p w14:paraId="7D39233E" w14:textId="77777777" w:rsidR="005E6FCB" w:rsidRDefault="00000000">
      <w:pPr>
        <w:spacing w:after="160"/>
      </w:pPr>
      <w:r>
        <w:br w:type="page"/>
      </w:r>
    </w:p>
    <w:p w14:paraId="1409F5F7" w14:textId="77777777" w:rsidR="005E6FCB" w:rsidRDefault="00000000">
      <w:pPr>
        <w:spacing w:after="160"/>
      </w:pPr>
      <w:r>
        <w:lastRenderedPageBreak/>
        <w:t>Table 12</w:t>
      </w:r>
    </w:p>
    <w:p w14:paraId="5D2DC2B2" w14:textId="77777777" w:rsidR="005E6FCB" w:rsidRDefault="00000000">
      <w:r>
        <w:rPr>
          <w:i/>
        </w:rPr>
        <w:t>Replication: Summary of statistical tests, effects, and evaluation</w:t>
      </w:r>
    </w:p>
    <w:tbl>
      <w:tblPr>
        <w:tblStyle w:val="ac"/>
        <w:tblW w:w="9810" w:type="dxa"/>
        <w:jc w:val="center"/>
        <w:tblLayout w:type="fixed"/>
        <w:tblLook w:val="0400" w:firstRow="0" w:lastRow="0" w:firstColumn="0" w:lastColumn="0" w:noHBand="0" w:noVBand="1"/>
      </w:tblPr>
      <w:tblGrid>
        <w:gridCol w:w="705"/>
        <w:gridCol w:w="795"/>
        <w:gridCol w:w="915"/>
        <w:gridCol w:w="1230"/>
        <w:gridCol w:w="1215"/>
        <w:gridCol w:w="1710"/>
        <w:gridCol w:w="3240"/>
      </w:tblGrid>
      <w:tr w:rsidR="005E6FCB" w14:paraId="66C51165" w14:textId="77777777" w:rsidTr="00525EA3">
        <w:trPr>
          <w:trHeight w:val="920"/>
          <w:jc w:val="center"/>
        </w:trPr>
        <w:tc>
          <w:tcPr>
            <w:tcW w:w="705" w:type="dxa"/>
            <w:tcBorders>
              <w:top w:val="single" w:sz="4" w:space="0" w:color="000000"/>
              <w:left w:val="nil"/>
              <w:bottom w:val="single" w:sz="4" w:space="0" w:color="000000"/>
              <w:right w:val="nil"/>
            </w:tcBorders>
            <w:shd w:val="clear" w:color="auto" w:fill="auto"/>
            <w:vAlign w:val="center"/>
          </w:tcPr>
          <w:p w14:paraId="3F9308D2" w14:textId="77777777" w:rsidR="005E6FCB" w:rsidRDefault="00000000">
            <w:pPr>
              <w:spacing w:after="0"/>
              <w:jc w:val="center"/>
            </w:pPr>
            <w:r>
              <w:t> #</w:t>
            </w:r>
          </w:p>
        </w:tc>
        <w:tc>
          <w:tcPr>
            <w:tcW w:w="795" w:type="dxa"/>
            <w:tcBorders>
              <w:top w:val="single" w:sz="4" w:space="0" w:color="000000"/>
              <w:left w:val="nil"/>
              <w:bottom w:val="single" w:sz="4" w:space="0" w:color="000000"/>
              <w:right w:val="nil"/>
            </w:tcBorders>
            <w:shd w:val="clear" w:color="auto" w:fill="auto"/>
            <w:vAlign w:val="center"/>
          </w:tcPr>
          <w:p w14:paraId="06C6382F" w14:textId="77777777" w:rsidR="005E6FCB" w:rsidRDefault="00000000">
            <w:pPr>
              <w:spacing w:after="0"/>
              <w:jc w:val="center"/>
              <w:rPr>
                <w:i/>
              </w:rPr>
            </w:pPr>
            <w:r>
              <w:rPr>
                <w:i/>
              </w:rPr>
              <w:t>t</w:t>
            </w:r>
          </w:p>
        </w:tc>
        <w:tc>
          <w:tcPr>
            <w:tcW w:w="915" w:type="dxa"/>
            <w:tcBorders>
              <w:top w:val="single" w:sz="4" w:space="0" w:color="000000"/>
              <w:left w:val="nil"/>
              <w:bottom w:val="single" w:sz="4" w:space="0" w:color="000000"/>
              <w:right w:val="nil"/>
            </w:tcBorders>
            <w:shd w:val="clear" w:color="auto" w:fill="auto"/>
            <w:vAlign w:val="center"/>
          </w:tcPr>
          <w:p w14:paraId="7D661905" w14:textId="77777777" w:rsidR="005E6FCB" w:rsidRDefault="00000000">
            <w:pPr>
              <w:spacing w:after="0"/>
              <w:jc w:val="center"/>
              <w:rPr>
                <w:i/>
              </w:rPr>
            </w:pPr>
            <w:r>
              <w:rPr>
                <w:i/>
              </w:rPr>
              <w:t>df</w:t>
            </w:r>
          </w:p>
        </w:tc>
        <w:tc>
          <w:tcPr>
            <w:tcW w:w="1230" w:type="dxa"/>
            <w:tcBorders>
              <w:top w:val="single" w:sz="4" w:space="0" w:color="000000"/>
              <w:left w:val="nil"/>
              <w:bottom w:val="single" w:sz="4" w:space="0" w:color="000000"/>
              <w:right w:val="nil"/>
            </w:tcBorders>
            <w:shd w:val="clear" w:color="auto" w:fill="auto"/>
            <w:vAlign w:val="center"/>
          </w:tcPr>
          <w:p w14:paraId="50DACCA0" w14:textId="77777777" w:rsidR="005E6FCB" w:rsidRDefault="00000000">
            <w:pPr>
              <w:spacing w:after="0"/>
              <w:jc w:val="center"/>
              <w:rPr>
                <w:i/>
              </w:rPr>
            </w:pPr>
            <w:r>
              <w:rPr>
                <w:i/>
              </w:rPr>
              <w:t>p</w:t>
            </w:r>
          </w:p>
        </w:tc>
        <w:tc>
          <w:tcPr>
            <w:tcW w:w="1215" w:type="dxa"/>
            <w:tcBorders>
              <w:top w:val="single" w:sz="4" w:space="0" w:color="000000"/>
              <w:left w:val="nil"/>
              <w:bottom w:val="single" w:sz="4" w:space="0" w:color="000000"/>
              <w:right w:val="nil"/>
            </w:tcBorders>
            <w:shd w:val="clear" w:color="auto" w:fill="auto"/>
            <w:vAlign w:val="center"/>
          </w:tcPr>
          <w:p w14:paraId="74E9010B" w14:textId="77777777" w:rsidR="005E6FCB" w:rsidRDefault="00000000">
            <w:pPr>
              <w:spacing w:after="0"/>
              <w:jc w:val="center"/>
            </w:pPr>
            <w:r>
              <w:t>Mean difference</w:t>
            </w:r>
          </w:p>
        </w:tc>
        <w:tc>
          <w:tcPr>
            <w:tcW w:w="1710" w:type="dxa"/>
            <w:tcBorders>
              <w:top w:val="single" w:sz="4" w:space="0" w:color="000000"/>
              <w:left w:val="nil"/>
              <w:bottom w:val="single" w:sz="4" w:space="0" w:color="000000"/>
              <w:right w:val="nil"/>
            </w:tcBorders>
            <w:shd w:val="clear" w:color="auto" w:fill="auto"/>
            <w:vAlign w:val="center"/>
          </w:tcPr>
          <w:p w14:paraId="29DA0AEB" w14:textId="77777777" w:rsidR="005E6FCB" w:rsidRDefault="00000000">
            <w:pPr>
              <w:spacing w:after="0"/>
              <w:jc w:val="center"/>
              <w:rPr>
                <w:i/>
              </w:rPr>
            </w:pPr>
            <w:r>
              <w:t xml:space="preserve">Cohen's </w:t>
            </w:r>
            <w:r>
              <w:rPr>
                <w:i/>
              </w:rPr>
              <w:t>d</w:t>
            </w:r>
            <w:r>
              <w:t xml:space="preserve"> and </w:t>
            </w:r>
            <w:r>
              <w:rPr>
                <w:i/>
              </w:rPr>
              <w:t>CI</w:t>
            </w:r>
          </w:p>
        </w:tc>
        <w:tc>
          <w:tcPr>
            <w:tcW w:w="3240" w:type="dxa"/>
            <w:tcBorders>
              <w:top w:val="single" w:sz="4" w:space="0" w:color="000000"/>
              <w:left w:val="nil"/>
              <w:bottom w:val="single" w:sz="4" w:space="0" w:color="000000"/>
              <w:right w:val="nil"/>
            </w:tcBorders>
            <w:vAlign w:val="center"/>
          </w:tcPr>
          <w:p w14:paraId="2CE1A008" w14:textId="77777777" w:rsidR="005E6FCB" w:rsidRDefault="00000000">
            <w:pPr>
              <w:spacing w:after="0"/>
              <w:jc w:val="center"/>
            </w:pPr>
            <w:r>
              <w:t>Interpretation</w:t>
            </w:r>
          </w:p>
        </w:tc>
      </w:tr>
      <w:tr w:rsidR="005E6FCB" w14:paraId="07B5B937" w14:textId="77777777" w:rsidTr="00525EA3">
        <w:trPr>
          <w:trHeight w:val="300"/>
          <w:jc w:val="center"/>
        </w:trPr>
        <w:tc>
          <w:tcPr>
            <w:tcW w:w="705" w:type="dxa"/>
            <w:tcBorders>
              <w:top w:val="single" w:sz="4" w:space="0" w:color="000000"/>
              <w:left w:val="nil"/>
              <w:bottom w:val="nil"/>
              <w:right w:val="nil"/>
            </w:tcBorders>
            <w:shd w:val="clear" w:color="auto" w:fill="auto"/>
            <w:vAlign w:val="center"/>
          </w:tcPr>
          <w:p w14:paraId="31393C44" w14:textId="77777777" w:rsidR="005E6FCB" w:rsidRDefault="00000000">
            <w:pPr>
              <w:spacing w:after="0" w:line="360" w:lineRule="auto"/>
              <w:jc w:val="center"/>
            </w:pPr>
            <w:r>
              <w:t>1</w:t>
            </w:r>
          </w:p>
        </w:tc>
        <w:tc>
          <w:tcPr>
            <w:tcW w:w="795" w:type="dxa"/>
            <w:tcBorders>
              <w:top w:val="single" w:sz="4" w:space="0" w:color="000000"/>
              <w:left w:val="nil"/>
              <w:bottom w:val="nil"/>
              <w:right w:val="nil"/>
            </w:tcBorders>
            <w:shd w:val="clear" w:color="auto" w:fill="auto"/>
            <w:vAlign w:val="center"/>
          </w:tcPr>
          <w:p w14:paraId="7BC9B7BE" w14:textId="77777777" w:rsidR="005E6FCB" w:rsidRDefault="00000000">
            <w:pPr>
              <w:spacing w:after="0" w:line="360" w:lineRule="auto"/>
              <w:jc w:val="center"/>
            </w:pPr>
            <w:r>
              <w:t>0.64</w:t>
            </w:r>
          </w:p>
        </w:tc>
        <w:tc>
          <w:tcPr>
            <w:tcW w:w="915" w:type="dxa"/>
            <w:tcBorders>
              <w:top w:val="single" w:sz="4" w:space="0" w:color="000000"/>
              <w:left w:val="nil"/>
              <w:bottom w:val="nil"/>
              <w:right w:val="nil"/>
            </w:tcBorders>
            <w:shd w:val="clear" w:color="auto" w:fill="auto"/>
            <w:vAlign w:val="center"/>
          </w:tcPr>
          <w:p w14:paraId="049AF953" w14:textId="77777777" w:rsidR="005E6FCB" w:rsidRDefault="00000000">
            <w:pPr>
              <w:spacing w:after="0" w:line="360" w:lineRule="auto"/>
              <w:jc w:val="center"/>
            </w:pPr>
            <w:r>
              <w:t>296.00</w:t>
            </w:r>
          </w:p>
        </w:tc>
        <w:tc>
          <w:tcPr>
            <w:tcW w:w="1230" w:type="dxa"/>
            <w:tcBorders>
              <w:top w:val="single" w:sz="4" w:space="0" w:color="000000"/>
              <w:left w:val="nil"/>
              <w:bottom w:val="nil"/>
              <w:right w:val="nil"/>
            </w:tcBorders>
            <w:shd w:val="clear" w:color="auto" w:fill="auto"/>
            <w:vAlign w:val="center"/>
          </w:tcPr>
          <w:p w14:paraId="485B9E06" w14:textId="77777777" w:rsidR="005E6FCB" w:rsidRDefault="00000000">
            <w:pPr>
              <w:spacing w:after="0" w:line="360" w:lineRule="auto"/>
              <w:jc w:val="center"/>
            </w:pPr>
            <w:r>
              <w:t>[=] .919</w:t>
            </w:r>
          </w:p>
        </w:tc>
        <w:tc>
          <w:tcPr>
            <w:tcW w:w="1215" w:type="dxa"/>
            <w:tcBorders>
              <w:top w:val="single" w:sz="4" w:space="0" w:color="000000"/>
              <w:left w:val="nil"/>
              <w:bottom w:val="nil"/>
              <w:right w:val="nil"/>
            </w:tcBorders>
            <w:shd w:val="clear" w:color="auto" w:fill="auto"/>
            <w:vAlign w:val="center"/>
          </w:tcPr>
          <w:p w14:paraId="7DCA20D8" w14:textId="77777777" w:rsidR="005E6FCB" w:rsidRDefault="00000000">
            <w:pPr>
              <w:spacing w:after="0" w:line="360" w:lineRule="auto"/>
              <w:jc w:val="center"/>
            </w:pPr>
            <w:r>
              <w:t>0.10</w:t>
            </w:r>
          </w:p>
        </w:tc>
        <w:tc>
          <w:tcPr>
            <w:tcW w:w="1710" w:type="dxa"/>
            <w:tcBorders>
              <w:top w:val="single" w:sz="4" w:space="0" w:color="000000"/>
              <w:left w:val="nil"/>
              <w:bottom w:val="nil"/>
              <w:right w:val="nil"/>
            </w:tcBorders>
            <w:shd w:val="clear" w:color="auto" w:fill="auto"/>
            <w:vAlign w:val="center"/>
          </w:tcPr>
          <w:p w14:paraId="4E5B0869" w14:textId="77777777" w:rsidR="005E6FCB" w:rsidRDefault="00000000">
            <w:pPr>
              <w:spacing w:after="0" w:line="360" w:lineRule="auto"/>
              <w:jc w:val="center"/>
            </w:pPr>
            <w:r>
              <w:t xml:space="preserve">0.10 </w:t>
            </w:r>
          </w:p>
          <w:p w14:paraId="155E8D6C" w14:textId="77777777" w:rsidR="005E6FCB" w:rsidRDefault="00000000">
            <w:pPr>
              <w:spacing w:after="0" w:line="360" w:lineRule="auto"/>
              <w:jc w:val="center"/>
            </w:pPr>
            <w:r>
              <w:t>[-0.22, 0.43]</w:t>
            </w:r>
          </w:p>
        </w:tc>
        <w:tc>
          <w:tcPr>
            <w:tcW w:w="3240" w:type="dxa"/>
            <w:tcBorders>
              <w:top w:val="single" w:sz="4" w:space="0" w:color="000000"/>
              <w:left w:val="nil"/>
              <w:bottom w:val="nil"/>
              <w:right w:val="nil"/>
            </w:tcBorders>
            <w:vAlign w:val="center"/>
          </w:tcPr>
          <w:p w14:paraId="67642393" w14:textId="1BB2CFD5" w:rsidR="005E6FCB" w:rsidRDefault="00000000">
            <w:pPr>
              <w:spacing w:after="0" w:line="360" w:lineRule="auto"/>
              <w:jc w:val="center"/>
            </w:pPr>
            <w:r>
              <w:t>no-</w:t>
            </w:r>
            <w:r w:rsidR="00F060F1">
              <w:t>signal; inconsistent</w:t>
            </w:r>
          </w:p>
        </w:tc>
      </w:tr>
      <w:tr w:rsidR="005E6FCB" w14:paraId="6D1FEC21" w14:textId="77777777" w:rsidTr="00525EA3">
        <w:trPr>
          <w:trHeight w:val="300"/>
          <w:jc w:val="center"/>
        </w:trPr>
        <w:tc>
          <w:tcPr>
            <w:tcW w:w="705" w:type="dxa"/>
            <w:tcBorders>
              <w:top w:val="nil"/>
              <w:left w:val="nil"/>
              <w:bottom w:val="nil"/>
              <w:right w:val="nil"/>
            </w:tcBorders>
            <w:shd w:val="clear" w:color="auto" w:fill="auto"/>
            <w:vAlign w:val="center"/>
          </w:tcPr>
          <w:p w14:paraId="618F1B4A" w14:textId="77777777" w:rsidR="005E6FCB" w:rsidRDefault="00000000">
            <w:pPr>
              <w:spacing w:after="0" w:line="360" w:lineRule="auto"/>
              <w:jc w:val="center"/>
            </w:pPr>
            <w:r>
              <w:t>2</w:t>
            </w:r>
          </w:p>
        </w:tc>
        <w:tc>
          <w:tcPr>
            <w:tcW w:w="795" w:type="dxa"/>
            <w:tcBorders>
              <w:top w:val="nil"/>
              <w:left w:val="nil"/>
              <w:bottom w:val="nil"/>
              <w:right w:val="nil"/>
            </w:tcBorders>
            <w:shd w:val="clear" w:color="auto" w:fill="auto"/>
            <w:vAlign w:val="center"/>
          </w:tcPr>
          <w:p w14:paraId="4A16DB72" w14:textId="77777777" w:rsidR="005E6FCB" w:rsidRDefault="00000000">
            <w:pPr>
              <w:spacing w:after="0" w:line="360" w:lineRule="auto"/>
              <w:jc w:val="center"/>
            </w:pPr>
            <w:r>
              <w:t>-0.28</w:t>
            </w:r>
          </w:p>
        </w:tc>
        <w:tc>
          <w:tcPr>
            <w:tcW w:w="915" w:type="dxa"/>
            <w:tcBorders>
              <w:top w:val="nil"/>
              <w:left w:val="nil"/>
              <w:bottom w:val="nil"/>
              <w:right w:val="nil"/>
            </w:tcBorders>
            <w:shd w:val="clear" w:color="auto" w:fill="auto"/>
            <w:vAlign w:val="center"/>
          </w:tcPr>
          <w:p w14:paraId="69ED7E07" w14:textId="77777777" w:rsidR="005E6FCB" w:rsidRDefault="00000000">
            <w:pPr>
              <w:spacing w:after="0" w:line="360" w:lineRule="auto"/>
              <w:jc w:val="center"/>
            </w:pPr>
            <w:r>
              <w:t>296.00</w:t>
            </w:r>
          </w:p>
        </w:tc>
        <w:tc>
          <w:tcPr>
            <w:tcW w:w="1230" w:type="dxa"/>
            <w:tcBorders>
              <w:top w:val="nil"/>
              <w:left w:val="nil"/>
              <w:bottom w:val="nil"/>
              <w:right w:val="nil"/>
            </w:tcBorders>
            <w:shd w:val="clear" w:color="auto" w:fill="auto"/>
            <w:vAlign w:val="center"/>
          </w:tcPr>
          <w:p w14:paraId="5708B5AC" w14:textId="77777777" w:rsidR="005E6FCB" w:rsidRDefault="00000000">
            <w:pPr>
              <w:spacing w:after="0" w:line="360" w:lineRule="auto"/>
              <w:jc w:val="center"/>
            </w:pPr>
            <w:r>
              <w:t>[=] .992</w:t>
            </w:r>
          </w:p>
        </w:tc>
        <w:tc>
          <w:tcPr>
            <w:tcW w:w="1215" w:type="dxa"/>
            <w:tcBorders>
              <w:top w:val="nil"/>
              <w:left w:val="nil"/>
              <w:bottom w:val="nil"/>
              <w:right w:val="nil"/>
            </w:tcBorders>
            <w:shd w:val="clear" w:color="auto" w:fill="auto"/>
            <w:vAlign w:val="center"/>
          </w:tcPr>
          <w:p w14:paraId="042E6D3E" w14:textId="77777777" w:rsidR="005E6FCB" w:rsidRDefault="00000000">
            <w:pPr>
              <w:spacing w:after="0" w:line="360" w:lineRule="auto"/>
              <w:jc w:val="center"/>
            </w:pPr>
            <w:r>
              <w:t>-0.08</w:t>
            </w:r>
          </w:p>
        </w:tc>
        <w:tc>
          <w:tcPr>
            <w:tcW w:w="1710" w:type="dxa"/>
            <w:tcBorders>
              <w:top w:val="nil"/>
              <w:left w:val="nil"/>
              <w:bottom w:val="nil"/>
              <w:right w:val="nil"/>
            </w:tcBorders>
            <w:shd w:val="clear" w:color="auto" w:fill="auto"/>
            <w:vAlign w:val="center"/>
          </w:tcPr>
          <w:p w14:paraId="04218A44" w14:textId="77777777" w:rsidR="005E6FCB" w:rsidRDefault="00000000">
            <w:pPr>
              <w:spacing w:after="0" w:line="360" w:lineRule="auto"/>
              <w:jc w:val="center"/>
            </w:pPr>
            <w:r>
              <w:t xml:space="preserve">-0.05 </w:t>
            </w:r>
          </w:p>
          <w:p w14:paraId="15C202A9" w14:textId="77777777" w:rsidR="005E6FCB" w:rsidRDefault="00000000">
            <w:pPr>
              <w:spacing w:after="0" w:line="360" w:lineRule="auto"/>
              <w:jc w:val="center"/>
            </w:pPr>
            <w:r>
              <w:t>[-0.37, 0.28]</w:t>
            </w:r>
          </w:p>
        </w:tc>
        <w:tc>
          <w:tcPr>
            <w:tcW w:w="3240" w:type="dxa"/>
            <w:tcBorders>
              <w:top w:val="nil"/>
              <w:left w:val="nil"/>
              <w:bottom w:val="nil"/>
              <w:right w:val="nil"/>
            </w:tcBorders>
            <w:vAlign w:val="center"/>
          </w:tcPr>
          <w:p w14:paraId="4EECCA76" w14:textId="3A2B87B7" w:rsidR="005E6FCB" w:rsidRDefault="00000000">
            <w:pPr>
              <w:spacing w:after="0" w:line="360" w:lineRule="auto"/>
              <w:jc w:val="center"/>
            </w:pPr>
            <w:r>
              <w:t>no-</w:t>
            </w:r>
            <w:r w:rsidR="00F060F1">
              <w:t>signal; inconsistent</w:t>
            </w:r>
          </w:p>
        </w:tc>
      </w:tr>
      <w:tr w:rsidR="005E6FCB" w14:paraId="440B012A" w14:textId="77777777" w:rsidTr="00525EA3">
        <w:trPr>
          <w:trHeight w:val="300"/>
          <w:jc w:val="center"/>
        </w:trPr>
        <w:tc>
          <w:tcPr>
            <w:tcW w:w="705" w:type="dxa"/>
            <w:tcBorders>
              <w:top w:val="nil"/>
              <w:left w:val="nil"/>
              <w:bottom w:val="nil"/>
              <w:right w:val="nil"/>
            </w:tcBorders>
            <w:shd w:val="clear" w:color="auto" w:fill="auto"/>
            <w:vAlign w:val="center"/>
          </w:tcPr>
          <w:p w14:paraId="7CB290F7" w14:textId="77777777" w:rsidR="005E6FCB" w:rsidRDefault="00000000">
            <w:pPr>
              <w:spacing w:after="0" w:line="360" w:lineRule="auto"/>
              <w:jc w:val="center"/>
            </w:pPr>
            <w:r>
              <w:t>4</w:t>
            </w:r>
          </w:p>
        </w:tc>
        <w:tc>
          <w:tcPr>
            <w:tcW w:w="795" w:type="dxa"/>
            <w:tcBorders>
              <w:top w:val="nil"/>
              <w:left w:val="nil"/>
              <w:bottom w:val="nil"/>
              <w:right w:val="nil"/>
            </w:tcBorders>
            <w:shd w:val="clear" w:color="auto" w:fill="auto"/>
            <w:vAlign w:val="center"/>
          </w:tcPr>
          <w:p w14:paraId="697051FC" w14:textId="77777777" w:rsidR="005E6FCB" w:rsidRDefault="00000000">
            <w:pPr>
              <w:spacing w:after="0" w:line="360" w:lineRule="auto"/>
              <w:jc w:val="center"/>
            </w:pPr>
            <w:r>
              <w:t>-0.92</w:t>
            </w:r>
          </w:p>
        </w:tc>
        <w:tc>
          <w:tcPr>
            <w:tcW w:w="915" w:type="dxa"/>
            <w:tcBorders>
              <w:top w:val="nil"/>
              <w:left w:val="nil"/>
              <w:bottom w:val="nil"/>
              <w:right w:val="nil"/>
            </w:tcBorders>
            <w:shd w:val="clear" w:color="auto" w:fill="auto"/>
            <w:vAlign w:val="center"/>
          </w:tcPr>
          <w:p w14:paraId="15060CF0" w14:textId="77777777" w:rsidR="005E6FCB" w:rsidRDefault="00000000">
            <w:pPr>
              <w:spacing w:after="0" w:line="360" w:lineRule="auto"/>
              <w:jc w:val="center"/>
            </w:pPr>
            <w:r>
              <w:t>296.00</w:t>
            </w:r>
          </w:p>
        </w:tc>
        <w:tc>
          <w:tcPr>
            <w:tcW w:w="1230" w:type="dxa"/>
            <w:tcBorders>
              <w:top w:val="nil"/>
              <w:left w:val="nil"/>
              <w:bottom w:val="nil"/>
              <w:right w:val="nil"/>
            </w:tcBorders>
            <w:shd w:val="clear" w:color="auto" w:fill="auto"/>
            <w:vAlign w:val="center"/>
          </w:tcPr>
          <w:p w14:paraId="242B053E" w14:textId="77777777" w:rsidR="005E6FCB" w:rsidRDefault="00000000">
            <w:pPr>
              <w:spacing w:after="0" w:line="360" w:lineRule="auto"/>
              <w:jc w:val="center"/>
            </w:pPr>
            <w:r>
              <w:t>[=] .793</w:t>
            </w:r>
          </w:p>
        </w:tc>
        <w:tc>
          <w:tcPr>
            <w:tcW w:w="1215" w:type="dxa"/>
            <w:tcBorders>
              <w:top w:val="nil"/>
              <w:left w:val="nil"/>
              <w:bottom w:val="nil"/>
              <w:right w:val="nil"/>
            </w:tcBorders>
            <w:shd w:val="clear" w:color="auto" w:fill="auto"/>
            <w:vAlign w:val="center"/>
          </w:tcPr>
          <w:p w14:paraId="2174DBE4" w14:textId="77777777" w:rsidR="005E6FCB" w:rsidRDefault="00000000">
            <w:pPr>
              <w:spacing w:after="0" w:line="360" w:lineRule="auto"/>
              <w:jc w:val="center"/>
            </w:pPr>
            <w:r>
              <w:t>-0.15</w:t>
            </w:r>
          </w:p>
        </w:tc>
        <w:tc>
          <w:tcPr>
            <w:tcW w:w="1710" w:type="dxa"/>
            <w:tcBorders>
              <w:top w:val="nil"/>
              <w:left w:val="nil"/>
              <w:bottom w:val="nil"/>
              <w:right w:val="nil"/>
            </w:tcBorders>
            <w:shd w:val="clear" w:color="auto" w:fill="auto"/>
            <w:vAlign w:val="center"/>
          </w:tcPr>
          <w:p w14:paraId="1B246E6E" w14:textId="77777777" w:rsidR="005E6FCB" w:rsidRDefault="00000000">
            <w:pPr>
              <w:spacing w:after="0" w:line="360" w:lineRule="auto"/>
              <w:jc w:val="center"/>
            </w:pPr>
            <w:r>
              <w:t>-0.15</w:t>
            </w:r>
          </w:p>
          <w:p w14:paraId="5FAD3911" w14:textId="77777777" w:rsidR="005E6FCB" w:rsidRDefault="00000000">
            <w:pPr>
              <w:spacing w:after="0" w:line="360" w:lineRule="auto"/>
              <w:jc w:val="center"/>
            </w:pPr>
            <w:r>
              <w:t>[-0.47, 0.17]</w:t>
            </w:r>
          </w:p>
        </w:tc>
        <w:tc>
          <w:tcPr>
            <w:tcW w:w="3240" w:type="dxa"/>
            <w:tcBorders>
              <w:top w:val="nil"/>
              <w:left w:val="nil"/>
              <w:bottom w:val="nil"/>
              <w:right w:val="nil"/>
            </w:tcBorders>
            <w:vAlign w:val="center"/>
          </w:tcPr>
          <w:p w14:paraId="1373297B" w14:textId="3C065593" w:rsidR="005E6FCB" w:rsidRDefault="00000000">
            <w:pPr>
              <w:spacing w:after="0" w:line="360" w:lineRule="auto"/>
              <w:jc w:val="center"/>
            </w:pPr>
            <w:r>
              <w:t>no-</w:t>
            </w:r>
            <w:r w:rsidR="00F060F1">
              <w:t>signal; inconsistent</w:t>
            </w:r>
          </w:p>
        </w:tc>
      </w:tr>
      <w:tr w:rsidR="005E6FCB" w14:paraId="08A905D2" w14:textId="77777777" w:rsidTr="00525EA3">
        <w:trPr>
          <w:trHeight w:val="300"/>
          <w:jc w:val="center"/>
        </w:trPr>
        <w:tc>
          <w:tcPr>
            <w:tcW w:w="705" w:type="dxa"/>
            <w:tcBorders>
              <w:top w:val="nil"/>
              <w:left w:val="nil"/>
              <w:bottom w:val="single" w:sz="8" w:space="0" w:color="000000"/>
              <w:right w:val="nil"/>
            </w:tcBorders>
            <w:shd w:val="clear" w:color="auto" w:fill="auto"/>
            <w:vAlign w:val="center"/>
          </w:tcPr>
          <w:p w14:paraId="75388BE9" w14:textId="77777777" w:rsidR="005E6FCB" w:rsidRDefault="00000000">
            <w:pPr>
              <w:spacing w:after="0" w:line="360" w:lineRule="auto"/>
              <w:jc w:val="center"/>
            </w:pPr>
            <w:r>
              <w:t>5</w:t>
            </w:r>
          </w:p>
        </w:tc>
        <w:tc>
          <w:tcPr>
            <w:tcW w:w="795" w:type="dxa"/>
            <w:tcBorders>
              <w:top w:val="nil"/>
              <w:left w:val="nil"/>
              <w:bottom w:val="single" w:sz="8" w:space="0" w:color="000000"/>
              <w:right w:val="nil"/>
            </w:tcBorders>
            <w:shd w:val="clear" w:color="auto" w:fill="auto"/>
            <w:vAlign w:val="center"/>
          </w:tcPr>
          <w:p w14:paraId="155C59D1" w14:textId="77777777" w:rsidR="005E6FCB" w:rsidRDefault="00000000">
            <w:pPr>
              <w:spacing w:after="0" w:line="360" w:lineRule="auto"/>
              <w:jc w:val="center"/>
            </w:pPr>
            <w:r>
              <w:t>0.13</w:t>
            </w:r>
          </w:p>
        </w:tc>
        <w:tc>
          <w:tcPr>
            <w:tcW w:w="915" w:type="dxa"/>
            <w:tcBorders>
              <w:top w:val="nil"/>
              <w:left w:val="nil"/>
              <w:bottom w:val="single" w:sz="8" w:space="0" w:color="000000"/>
              <w:right w:val="nil"/>
            </w:tcBorders>
            <w:shd w:val="clear" w:color="auto" w:fill="auto"/>
            <w:vAlign w:val="center"/>
          </w:tcPr>
          <w:p w14:paraId="12EE5742" w14:textId="77777777" w:rsidR="005E6FCB" w:rsidRDefault="00000000">
            <w:pPr>
              <w:spacing w:after="0" w:line="360" w:lineRule="auto"/>
              <w:jc w:val="center"/>
            </w:pPr>
            <w:r>
              <w:t>296.00</w:t>
            </w:r>
          </w:p>
        </w:tc>
        <w:tc>
          <w:tcPr>
            <w:tcW w:w="1230" w:type="dxa"/>
            <w:tcBorders>
              <w:top w:val="nil"/>
              <w:left w:val="nil"/>
              <w:bottom w:val="single" w:sz="8" w:space="0" w:color="000000"/>
              <w:right w:val="nil"/>
            </w:tcBorders>
            <w:shd w:val="clear" w:color="auto" w:fill="auto"/>
            <w:vAlign w:val="center"/>
          </w:tcPr>
          <w:p w14:paraId="5C963885" w14:textId="77777777" w:rsidR="005E6FCB" w:rsidRDefault="00000000">
            <w:pPr>
              <w:spacing w:after="0" w:line="360" w:lineRule="auto"/>
              <w:jc w:val="center"/>
            </w:pPr>
            <w:r>
              <w:t>[=] .999</w:t>
            </w:r>
          </w:p>
        </w:tc>
        <w:tc>
          <w:tcPr>
            <w:tcW w:w="1215" w:type="dxa"/>
            <w:tcBorders>
              <w:top w:val="nil"/>
              <w:left w:val="nil"/>
              <w:bottom w:val="single" w:sz="8" w:space="0" w:color="000000"/>
              <w:right w:val="nil"/>
            </w:tcBorders>
            <w:shd w:val="clear" w:color="auto" w:fill="auto"/>
            <w:vAlign w:val="center"/>
          </w:tcPr>
          <w:p w14:paraId="0A033357" w14:textId="77777777" w:rsidR="005E6FCB" w:rsidRDefault="00000000">
            <w:pPr>
              <w:spacing w:after="0" w:line="360" w:lineRule="auto"/>
              <w:jc w:val="center"/>
            </w:pPr>
            <w:r>
              <w:t>0.02</w:t>
            </w:r>
          </w:p>
        </w:tc>
        <w:tc>
          <w:tcPr>
            <w:tcW w:w="1710" w:type="dxa"/>
            <w:tcBorders>
              <w:top w:val="nil"/>
              <w:left w:val="nil"/>
              <w:bottom w:val="single" w:sz="8" w:space="0" w:color="000000"/>
              <w:right w:val="nil"/>
            </w:tcBorders>
            <w:shd w:val="clear" w:color="auto" w:fill="auto"/>
            <w:vAlign w:val="center"/>
          </w:tcPr>
          <w:p w14:paraId="37D54F19" w14:textId="77777777" w:rsidR="005E6FCB" w:rsidRDefault="00000000">
            <w:pPr>
              <w:spacing w:after="0" w:line="360" w:lineRule="auto"/>
              <w:jc w:val="center"/>
            </w:pPr>
            <w:r>
              <w:t>0.02</w:t>
            </w:r>
          </w:p>
          <w:p w14:paraId="0D48384B" w14:textId="77777777" w:rsidR="005E6FCB" w:rsidRDefault="00000000">
            <w:pPr>
              <w:spacing w:after="0" w:line="360" w:lineRule="auto"/>
              <w:jc w:val="center"/>
            </w:pPr>
            <w:r>
              <w:t>[-0.30, 0.34]</w:t>
            </w:r>
          </w:p>
        </w:tc>
        <w:tc>
          <w:tcPr>
            <w:tcW w:w="3240" w:type="dxa"/>
            <w:tcBorders>
              <w:top w:val="nil"/>
              <w:left w:val="nil"/>
              <w:bottom w:val="single" w:sz="8" w:space="0" w:color="000000"/>
              <w:right w:val="nil"/>
            </w:tcBorders>
            <w:vAlign w:val="center"/>
          </w:tcPr>
          <w:p w14:paraId="26A4504B" w14:textId="657BDEEB" w:rsidR="005E6FCB" w:rsidRDefault="00000000">
            <w:pPr>
              <w:spacing w:after="0" w:line="360" w:lineRule="auto"/>
              <w:jc w:val="center"/>
            </w:pPr>
            <w:r>
              <w:t>no-</w:t>
            </w:r>
            <w:r w:rsidR="00F060F1">
              <w:t>signal; inconsistent</w:t>
            </w:r>
          </w:p>
        </w:tc>
      </w:tr>
    </w:tbl>
    <w:p w14:paraId="57510215" w14:textId="77777777" w:rsidR="005E6FCB" w:rsidRDefault="00000000">
      <w:r>
        <w:rPr>
          <w:i/>
        </w:rPr>
        <w:t>Note</w:t>
      </w:r>
      <w:r>
        <w:t xml:space="preserve">. </w:t>
      </w:r>
      <w:r>
        <w:rPr>
          <w:color w:val="0E101A"/>
          <w:sz w:val="22"/>
          <w:szCs w:val="22"/>
        </w:rPr>
        <w:t>Two-way ANOVA</w:t>
      </w:r>
      <w:r>
        <w:t xml:space="preserve">, </w:t>
      </w:r>
      <w:r>
        <w:rPr>
          <w:i/>
        </w:rPr>
        <w:t>N</w:t>
      </w:r>
      <w:r>
        <w:t xml:space="preserve"> = 300. See supplementary for full statistics. </w:t>
      </w:r>
      <w:r>
        <w:rPr>
          <w:i/>
        </w:rPr>
        <w:t>p</w:t>
      </w:r>
      <w:r>
        <w:t xml:space="preserve"> = </w:t>
      </w:r>
      <m:oMath>
        <m:sSub>
          <m:sSubPr>
            <m:ctrlPr>
              <w:rPr>
                <w:rFonts w:ascii="Cambria Math" w:hAnsi="Cambria Math"/>
              </w:rPr>
            </m:ctrlPr>
          </m:sSubPr>
          <m:e>
            <m:r>
              <w:rPr>
                <w:rFonts w:ascii="Cambria Math" w:hAnsi="Cambria Math"/>
              </w:rPr>
              <m:t>p</m:t>
            </m:r>
          </m:e>
          <m:sub>
            <m:r>
              <w:rPr>
                <w:rFonts w:ascii="Cambria Math" w:hAnsi="Cambria Math"/>
              </w:rPr>
              <m:t>tukey</m:t>
            </m:r>
          </m:sub>
        </m:sSub>
      </m:oMath>
      <w:r>
        <w:rPr>
          <w:sz w:val="18"/>
          <w:szCs w:val="18"/>
        </w:rPr>
        <w:t xml:space="preserve">. </w:t>
      </w:r>
      <w:r>
        <w:rPr>
          <w:i/>
        </w:rPr>
        <w:t>CI</w:t>
      </w:r>
      <w:r>
        <w:t xml:space="preserve"> = 95% confidence intervals. The t</w:t>
      </w:r>
      <w:r>
        <w:rPr>
          <w:color w:val="0E101A"/>
          <w:sz w:val="22"/>
          <w:szCs w:val="22"/>
        </w:rPr>
        <w:t>wo-way ANOVA</w:t>
      </w:r>
      <w:r>
        <w:t xml:space="preserve"> for Study 1, 4, and 5 were conducted using the computed z-score of hours/pay DV. The </w:t>
      </w:r>
      <w:r>
        <w:rPr>
          <w:color w:val="0E101A"/>
          <w:sz w:val="22"/>
          <w:szCs w:val="22"/>
        </w:rPr>
        <w:t>two-way ANOVA</w:t>
      </w:r>
      <w:r>
        <w:t xml:space="preserve"> for Study 2 was conducted using the likelihood DV. The interpretation of outcome is based on LeBel et al. (2019). </w:t>
      </w:r>
    </w:p>
    <w:p w14:paraId="59C9D3B1" w14:textId="77777777" w:rsidR="005E6FCB" w:rsidRDefault="005E6FCB"/>
    <w:p w14:paraId="2ECB1501" w14:textId="77777777" w:rsidR="005E6FCB" w:rsidRDefault="005E6FCB">
      <w:pPr>
        <w:spacing w:before="180" w:after="240" w:line="480" w:lineRule="auto"/>
        <w:sectPr w:rsidR="005E6FCB">
          <w:pgSz w:w="12240" w:h="15840"/>
          <w:pgMar w:top="1418" w:right="1418" w:bottom="1418" w:left="1418" w:header="720" w:footer="720" w:gutter="0"/>
          <w:cols w:space="720"/>
        </w:sectPr>
      </w:pPr>
    </w:p>
    <w:p w14:paraId="3FF189D3" w14:textId="77777777" w:rsidR="005E6FCB" w:rsidRDefault="00000000">
      <w:r>
        <w:lastRenderedPageBreak/>
        <w:t>Table 13</w:t>
      </w:r>
    </w:p>
    <w:p w14:paraId="304141EA" w14:textId="77777777" w:rsidR="005E6FCB" w:rsidRDefault="00000000">
      <w:pPr>
        <w:spacing w:after="160"/>
        <w:rPr>
          <w:i/>
        </w:rPr>
      </w:pPr>
      <w:r>
        <w:rPr>
          <w:i/>
        </w:rPr>
        <w:t>Replication and extensions: Summary of effects</w:t>
      </w:r>
    </w:p>
    <w:tbl>
      <w:tblPr>
        <w:tblStyle w:val="ad"/>
        <w:tblW w:w="12615" w:type="dxa"/>
        <w:jc w:val="center"/>
        <w:tblBorders>
          <w:top w:val="nil"/>
          <w:left w:val="nil"/>
          <w:bottom w:val="nil"/>
          <w:right w:val="nil"/>
          <w:insideH w:val="nil"/>
          <w:insideV w:val="nil"/>
        </w:tblBorders>
        <w:tblLayout w:type="fixed"/>
        <w:tblLook w:val="0600" w:firstRow="0" w:lastRow="0" w:firstColumn="0" w:lastColumn="0" w:noHBand="1" w:noVBand="1"/>
      </w:tblPr>
      <w:tblGrid>
        <w:gridCol w:w="840"/>
        <w:gridCol w:w="4020"/>
        <w:gridCol w:w="1755"/>
        <w:gridCol w:w="885"/>
        <w:gridCol w:w="765"/>
        <w:gridCol w:w="930"/>
        <w:gridCol w:w="1545"/>
        <w:gridCol w:w="840"/>
        <w:gridCol w:w="1035"/>
        <w:tblGridChange w:id="47">
          <w:tblGrid>
            <w:gridCol w:w="840"/>
            <w:gridCol w:w="4020"/>
            <w:gridCol w:w="1755"/>
            <w:gridCol w:w="885"/>
            <w:gridCol w:w="765"/>
            <w:gridCol w:w="930"/>
            <w:gridCol w:w="1545"/>
            <w:gridCol w:w="840"/>
            <w:gridCol w:w="1035"/>
          </w:tblGrid>
        </w:tblGridChange>
      </w:tblGrid>
      <w:tr w:rsidR="005E6FCB" w14:paraId="1C66B2AA" w14:textId="77777777" w:rsidTr="00525EA3">
        <w:trPr>
          <w:cantSplit/>
          <w:trHeight w:val="469"/>
          <w:tblHeader/>
          <w:jc w:val="center"/>
        </w:trPr>
        <w:tc>
          <w:tcPr>
            <w:tcW w:w="840" w:type="dxa"/>
            <w:tcBorders>
              <w:top w:val="single" w:sz="8" w:space="0" w:color="000000"/>
              <w:left w:val="nil"/>
              <w:bottom w:val="single" w:sz="8" w:space="0" w:color="000000"/>
              <w:right w:val="nil"/>
            </w:tcBorders>
            <w:tcMar>
              <w:top w:w="100" w:type="dxa"/>
              <w:left w:w="120" w:type="dxa"/>
              <w:bottom w:w="100" w:type="dxa"/>
              <w:right w:w="120" w:type="dxa"/>
            </w:tcMar>
          </w:tcPr>
          <w:p w14:paraId="528A74D0" w14:textId="77777777" w:rsidR="005E6FCB" w:rsidRDefault="00000000">
            <w:pPr>
              <w:spacing w:after="0"/>
              <w:rPr>
                <w:b/>
                <w:sz w:val="22"/>
                <w:szCs w:val="22"/>
              </w:rPr>
            </w:pPr>
            <w:r>
              <w:rPr>
                <w:b/>
                <w:sz w:val="22"/>
                <w:szCs w:val="22"/>
              </w:rPr>
              <w:t>#</w:t>
            </w:r>
          </w:p>
        </w:tc>
        <w:tc>
          <w:tcPr>
            <w:tcW w:w="4020" w:type="dxa"/>
            <w:tcBorders>
              <w:top w:val="single" w:sz="8" w:space="0" w:color="000000"/>
              <w:left w:val="nil"/>
              <w:bottom w:val="single" w:sz="8" w:space="0" w:color="000000"/>
              <w:right w:val="nil"/>
            </w:tcBorders>
            <w:tcMar>
              <w:top w:w="100" w:type="dxa"/>
              <w:left w:w="120" w:type="dxa"/>
              <w:bottom w:w="100" w:type="dxa"/>
              <w:right w:w="120" w:type="dxa"/>
            </w:tcMar>
          </w:tcPr>
          <w:p w14:paraId="24B0425B" w14:textId="77777777" w:rsidR="005E6FCB" w:rsidRDefault="00000000">
            <w:pPr>
              <w:spacing w:after="0"/>
              <w:rPr>
                <w:b/>
                <w:sz w:val="22"/>
                <w:szCs w:val="22"/>
              </w:rPr>
            </w:pPr>
            <w:r>
              <w:rPr>
                <w:b/>
                <w:sz w:val="22"/>
                <w:szCs w:val="22"/>
              </w:rPr>
              <w:t>Contrasts</w:t>
            </w:r>
          </w:p>
        </w:tc>
        <w:tc>
          <w:tcPr>
            <w:tcW w:w="1755" w:type="dxa"/>
            <w:tcBorders>
              <w:top w:val="single" w:sz="8" w:space="0" w:color="000000"/>
              <w:left w:val="nil"/>
              <w:bottom w:val="single" w:sz="8" w:space="0" w:color="000000"/>
              <w:right w:val="nil"/>
            </w:tcBorders>
            <w:tcMar>
              <w:top w:w="100" w:type="dxa"/>
              <w:left w:w="120" w:type="dxa"/>
              <w:bottom w:w="100" w:type="dxa"/>
              <w:right w:w="120" w:type="dxa"/>
            </w:tcMar>
          </w:tcPr>
          <w:p w14:paraId="18EE5B07" w14:textId="77777777" w:rsidR="005E6FCB" w:rsidRDefault="00000000">
            <w:pPr>
              <w:spacing w:after="0"/>
              <w:jc w:val="center"/>
              <w:rPr>
                <w:b/>
                <w:sz w:val="22"/>
                <w:szCs w:val="22"/>
              </w:rPr>
            </w:pPr>
            <w:r>
              <w:rPr>
                <w:b/>
                <w:sz w:val="22"/>
                <w:szCs w:val="22"/>
              </w:rPr>
              <w:t>Statistical test</w:t>
            </w:r>
          </w:p>
        </w:tc>
        <w:tc>
          <w:tcPr>
            <w:tcW w:w="2580" w:type="dxa"/>
            <w:gridSpan w:val="3"/>
            <w:tcBorders>
              <w:top w:val="single" w:sz="8" w:space="0" w:color="000000"/>
              <w:left w:val="nil"/>
              <w:bottom w:val="single" w:sz="8" w:space="0" w:color="000000"/>
              <w:right w:val="nil"/>
            </w:tcBorders>
            <w:tcMar>
              <w:top w:w="100" w:type="dxa"/>
              <w:left w:w="120" w:type="dxa"/>
              <w:bottom w:w="100" w:type="dxa"/>
              <w:right w:w="120" w:type="dxa"/>
            </w:tcMar>
          </w:tcPr>
          <w:p w14:paraId="0B26D757" w14:textId="77777777" w:rsidR="005E6FCB" w:rsidRDefault="00000000">
            <w:pPr>
              <w:spacing w:after="0"/>
              <w:jc w:val="center"/>
              <w:rPr>
                <w:b/>
                <w:sz w:val="22"/>
                <w:szCs w:val="22"/>
              </w:rPr>
            </w:pPr>
            <w:r>
              <w:rPr>
                <w:b/>
                <w:sz w:val="22"/>
                <w:szCs w:val="22"/>
              </w:rPr>
              <w:t>Original article</w:t>
            </w:r>
          </w:p>
        </w:tc>
        <w:tc>
          <w:tcPr>
            <w:tcW w:w="3420" w:type="dxa"/>
            <w:gridSpan w:val="3"/>
            <w:tcBorders>
              <w:top w:val="single" w:sz="8" w:space="0" w:color="000000"/>
              <w:left w:val="nil"/>
              <w:bottom w:val="single" w:sz="8" w:space="0" w:color="000000"/>
              <w:right w:val="nil"/>
            </w:tcBorders>
            <w:tcMar>
              <w:top w:w="100" w:type="dxa"/>
              <w:left w:w="120" w:type="dxa"/>
              <w:bottom w:w="100" w:type="dxa"/>
              <w:right w:w="120" w:type="dxa"/>
            </w:tcMar>
          </w:tcPr>
          <w:p w14:paraId="6C1FD621" w14:textId="77777777" w:rsidR="005E6FCB" w:rsidRDefault="00000000">
            <w:pPr>
              <w:spacing w:after="0"/>
              <w:jc w:val="center"/>
              <w:rPr>
                <w:b/>
                <w:sz w:val="22"/>
                <w:szCs w:val="22"/>
              </w:rPr>
            </w:pPr>
            <w:r>
              <w:rPr>
                <w:b/>
                <w:sz w:val="22"/>
                <w:szCs w:val="22"/>
              </w:rPr>
              <w:t>Replication/Extension</w:t>
            </w:r>
          </w:p>
        </w:tc>
      </w:tr>
      <w:tr w:rsidR="005E6FCB" w14:paraId="440FD04A" w14:textId="77777777" w:rsidTr="00525EA3">
        <w:trPr>
          <w:cantSplit/>
          <w:tblHeader/>
          <w:jc w:val="center"/>
        </w:trPr>
        <w:tc>
          <w:tcPr>
            <w:tcW w:w="4860" w:type="dxa"/>
            <w:gridSpan w:val="2"/>
            <w:tcBorders>
              <w:top w:val="single" w:sz="8" w:space="0" w:color="000000"/>
              <w:left w:val="nil"/>
              <w:bottom w:val="single" w:sz="8" w:space="0" w:color="000000"/>
              <w:right w:val="nil"/>
            </w:tcBorders>
            <w:tcMar>
              <w:top w:w="100" w:type="dxa"/>
              <w:left w:w="120" w:type="dxa"/>
              <w:bottom w:w="100" w:type="dxa"/>
              <w:right w:w="120" w:type="dxa"/>
            </w:tcMar>
          </w:tcPr>
          <w:p w14:paraId="2AE0F535" w14:textId="77777777" w:rsidR="005E6FCB" w:rsidRDefault="005E6FCB">
            <w:pPr>
              <w:spacing w:after="0"/>
              <w:rPr>
                <w:b/>
                <w:sz w:val="22"/>
                <w:szCs w:val="22"/>
              </w:rPr>
            </w:pPr>
          </w:p>
        </w:tc>
        <w:tc>
          <w:tcPr>
            <w:tcW w:w="1755" w:type="dxa"/>
            <w:tcBorders>
              <w:top w:val="single" w:sz="8" w:space="0" w:color="000000"/>
              <w:left w:val="nil"/>
              <w:bottom w:val="single" w:sz="8" w:space="0" w:color="000000"/>
              <w:right w:val="nil"/>
            </w:tcBorders>
            <w:tcMar>
              <w:top w:w="100" w:type="dxa"/>
              <w:left w:w="120" w:type="dxa"/>
              <w:bottom w:w="100" w:type="dxa"/>
              <w:right w:w="120" w:type="dxa"/>
            </w:tcMar>
          </w:tcPr>
          <w:p w14:paraId="132BB6BE" w14:textId="77777777" w:rsidR="005E6FCB" w:rsidRDefault="005E6FCB">
            <w:pPr>
              <w:spacing w:after="0"/>
              <w:rPr>
                <w:b/>
                <w:sz w:val="22"/>
                <w:szCs w:val="22"/>
              </w:rPr>
            </w:pPr>
          </w:p>
        </w:tc>
        <w:tc>
          <w:tcPr>
            <w:tcW w:w="885" w:type="dxa"/>
            <w:tcBorders>
              <w:top w:val="single" w:sz="8" w:space="0" w:color="000000"/>
              <w:left w:val="nil"/>
              <w:bottom w:val="single" w:sz="8" w:space="0" w:color="000000"/>
              <w:right w:val="nil"/>
            </w:tcBorders>
            <w:tcMar>
              <w:top w:w="100" w:type="dxa"/>
              <w:left w:w="120" w:type="dxa"/>
              <w:bottom w:w="100" w:type="dxa"/>
              <w:right w:w="120" w:type="dxa"/>
            </w:tcMar>
          </w:tcPr>
          <w:p w14:paraId="0F0E4B40" w14:textId="77777777" w:rsidR="005E6FCB" w:rsidRDefault="00000000">
            <w:pPr>
              <w:spacing w:after="0"/>
              <w:rPr>
                <w:b/>
                <w:sz w:val="22"/>
                <w:szCs w:val="22"/>
              </w:rPr>
            </w:pPr>
            <w:r>
              <w:rPr>
                <w:b/>
                <w:sz w:val="22"/>
                <w:szCs w:val="22"/>
              </w:rPr>
              <w:t>Effect</w:t>
            </w:r>
          </w:p>
        </w:tc>
        <w:tc>
          <w:tcPr>
            <w:tcW w:w="765" w:type="dxa"/>
            <w:tcBorders>
              <w:top w:val="single" w:sz="8" w:space="0" w:color="000000"/>
              <w:left w:val="nil"/>
              <w:bottom w:val="single" w:sz="8" w:space="0" w:color="000000"/>
              <w:right w:val="nil"/>
            </w:tcBorders>
            <w:tcMar>
              <w:top w:w="100" w:type="dxa"/>
              <w:left w:w="120" w:type="dxa"/>
              <w:bottom w:w="100" w:type="dxa"/>
              <w:right w:w="120" w:type="dxa"/>
            </w:tcMar>
          </w:tcPr>
          <w:p w14:paraId="3269A0E1" w14:textId="77777777" w:rsidR="005E6FCB" w:rsidRDefault="00000000">
            <w:pPr>
              <w:spacing w:after="0"/>
              <w:rPr>
                <w:b/>
                <w:sz w:val="22"/>
                <w:szCs w:val="22"/>
              </w:rPr>
            </w:pPr>
            <w:r>
              <w:rPr>
                <w:b/>
                <w:sz w:val="22"/>
                <w:szCs w:val="22"/>
              </w:rPr>
              <w:t>LCI</w:t>
            </w:r>
          </w:p>
        </w:tc>
        <w:tc>
          <w:tcPr>
            <w:tcW w:w="930" w:type="dxa"/>
            <w:tcBorders>
              <w:top w:val="single" w:sz="8" w:space="0" w:color="000000"/>
              <w:left w:val="nil"/>
              <w:bottom w:val="single" w:sz="8" w:space="0" w:color="000000"/>
              <w:right w:val="nil"/>
            </w:tcBorders>
            <w:tcMar>
              <w:top w:w="100" w:type="dxa"/>
              <w:left w:w="120" w:type="dxa"/>
              <w:bottom w:w="100" w:type="dxa"/>
              <w:right w:w="120" w:type="dxa"/>
            </w:tcMar>
          </w:tcPr>
          <w:p w14:paraId="194DAE48" w14:textId="77777777" w:rsidR="005E6FCB" w:rsidRDefault="00000000">
            <w:pPr>
              <w:spacing w:after="0"/>
              <w:rPr>
                <w:b/>
                <w:sz w:val="22"/>
                <w:szCs w:val="22"/>
              </w:rPr>
            </w:pPr>
            <w:r>
              <w:rPr>
                <w:b/>
                <w:sz w:val="22"/>
                <w:szCs w:val="22"/>
              </w:rPr>
              <w:t>HCI</w:t>
            </w:r>
          </w:p>
        </w:tc>
        <w:tc>
          <w:tcPr>
            <w:tcW w:w="1545" w:type="dxa"/>
            <w:tcBorders>
              <w:top w:val="single" w:sz="8" w:space="0" w:color="000000"/>
              <w:left w:val="nil"/>
              <w:bottom w:val="single" w:sz="8" w:space="0" w:color="000000"/>
              <w:right w:val="nil"/>
            </w:tcBorders>
            <w:tcMar>
              <w:top w:w="100" w:type="dxa"/>
              <w:left w:w="120" w:type="dxa"/>
              <w:bottom w:w="100" w:type="dxa"/>
              <w:right w:w="120" w:type="dxa"/>
            </w:tcMar>
          </w:tcPr>
          <w:p w14:paraId="5423D220" w14:textId="77777777" w:rsidR="005E6FCB" w:rsidRDefault="00000000">
            <w:pPr>
              <w:spacing w:after="0"/>
              <w:jc w:val="center"/>
              <w:rPr>
                <w:b/>
                <w:sz w:val="22"/>
                <w:szCs w:val="22"/>
              </w:rPr>
            </w:pPr>
            <w:r>
              <w:rPr>
                <w:b/>
                <w:sz w:val="22"/>
                <w:szCs w:val="22"/>
              </w:rPr>
              <w:t>Effect</w:t>
            </w:r>
          </w:p>
        </w:tc>
        <w:tc>
          <w:tcPr>
            <w:tcW w:w="840" w:type="dxa"/>
            <w:tcBorders>
              <w:top w:val="single" w:sz="8" w:space="0" w:color="000000"/>
              <w:left w:val="nil"/>
              <w:bottom w:val="single" w:sz="8" w:space="0" w:color="000000"/>
              <w:right w:val="nil"/>
            </w:tcBorders>
            <w:tcMar>
              <w:top w:w="100" w:type="dxa"/>
              <w:left w:w="120" w:type="dxa"/>
              <w:bottom w:w="100" w:type="dxa"/>
              <w:right w:w="120" w:type="dxa"/>
            </w:tcMar>
          </w:tcPr>
          <w:p w14:paraId="7D410AE2" w14:textId="77777777" w:rsidR="005E6FCB" w:rsidRDefault="00000000">
            <w:pPr>
              <w:spacing w:after="0"/>
              <w:rPr>
                <w:b/>
                <w:sz w:val="22"/>
                <w:szCs w:val="22"/>
              </w:rPr>
            </w:pPr>
            <w:r>
              <w:rPr>
                <w:b/>
                <w:sz w:val="22"/>
                <w:szCs w:val="22"/>
              </w:rPr>
              <w:t>LCI</w:t>
            </w:r>
          </w:p>
        </w:tc>
        <w:tc>
          <w:tcPr>
            <w:tcW w:w="1035" w:type="dxa"/>
            <w:tcBorders>
              <w:top w:val="single" w:sz="8" w:space="0" w:color="000000"/>
              <w:left w:val="nil"/>
              <w:bottom w:val="single" w:sz="8" w:space="0" w:color="000000"/>
              <w:right w:val="nil"/>
            </w:tcBorders>
            <w:tcMar>
              <w:top w:w="100" w:type="dxa"/>
              <w:left w:w="120" w:type="dxa"/>
              <w:bottom w:w="100" w:type="dxa"/>
              <w:right w:w="120" w:type="dxa"/>
            </w:tcMar>
          </w:tcPr>
          <w:p w14:paraId="434B8A92" w14:textId="77777777" w:rsidR="005E6FCB" w:rsidRDefault="00000000">
            <w:pPr>
              <w:spacing w:after="0"/>
              <w:rPr>
                <w:b/>
                <w:sz w:val="22"/>
                <w:szCs w:val="22"/>
              </w:rPr>
            </w:pPr>
            <w:r>
              <w:rPr>
                <w:b/>
                <w:sz w:val="22"/>
                <w:szCs w:val="22"/>
              </w:rPr>
              <w:t>HCI</w:t>
            </w:r>
          </w:p>
        </w:tc>
      </w:tr>
      <w:tr w:rsidR="005E6FCB" w14:paraId="364A54AF" w14:textId="77777777" w:rsidTr="00525EA3">
        <w:trPr>
          <w:cantSplit/>
          <w:jc w:val="center"/>
        </w:trPr>
        <w:tc>
          <w:tcPr>
            <w:tcW w:w="840" w:type="dxa"/>
            <w:shd w:val="clear" w:color="auto" w:fill="auto"/>
            <w:tcMar>
              <w:top w:w="100" w:type="dxa"/>
              <w:left w:w="100" w:type="dxa"/>
              <w:bottom w:w="100" w:type="dxa"/>
              <w:right w:w="100" w:type="dxa"/>
            </w:tcMar>
          </w:tcPr>
          <w:p w14:paraId="2DB68B23" w14:textId="77777777" w:rsidR="005E6FCB" w:rsidRDefault="00000000">
            <w:pPr>
              <w:widowControl w:val="0"/>
              <w:spacing w:after="0"/>
            </w:pPr>
            <w:r>
              <w:t>1</w:t>
            </w:r>
          </w:p>
        </w:tc>
        <w:tc>
          <w:tcPr>
            <w:tcW w:w="4020" w:type="dxa"/>
            <w:shd w:val="clear" w:color="auto" w:fill="auto"/>
            <w:tcMar>
              <w:top w:w="100" w:type="dxa"/>
              <w:left w:w="100" w:type="dxa"/>
              <w:bottom w:w="100" w:type="dxa"/>
              <w:right w:w="100" w:type="dxa"/>
            </w:tcMar>
          </w:tcPr>
          <w:p w14:paraId="4F0498E7" w14:textId="77777777" w:rsidR="005E6FCB" w:rsidRDefault="00000000">
            <w:pPr>
              <w:widowControl w:val="0"/>
              <w:spacing w:after="0"/>
            </w:pPr>
            <w:r>
              <w:t xml:space="preserve">Study 1 [Replication] </w:t>
            </w:r>
          </w:p>
          <w:p w14:paraId="7E6AB1ED" w14:textId="77777777" w:rsidR="005E6FCB" w:rsidRDefault="00000000">
            <w:pPr>
              <w:widowControl w:val="0"/>
              <w:spacing w:after="0"/>
            </w:pPr>
            <w:r>
              <w:t>Between: high vs low affection</w:t>
            </w:r>
          </w:p>
          <w:p w14:paraId="5E38D365" w14:textId="77777777" w:rsidR="005E6FCB" w:rsidRDefault="00000000">
            <w:pPr>
              <w:widowControl w:val="0"/>
              <w:spacing w:after="0"/>
            </w:pPr>
            <w:r>
              <w:t>DV: z-score of hours</w:t>
            </w:r>
          </w:p>
        </w:tc>
        <w:tc>
          <w:tcPr>
            <w:tcW w:w="1755" w:type="dxa"/>
            <w:tcBorders>
              <w:top w:val="nil"/>
              <w:left w:val="nil"/>
              <w:bottom w:val="nil"/>
              <w:right w:val="nil"/>
            </w:tcBorders>
            <w:tcMar>
              <w:top w:w="100" w:type="dxa"/>
              <w:left w:w="120" w:type="dxa"/>
              <w:bottom w:w="100" w:type="dxa"/>
              <w:right w:w="120" w:type="dxa"/>
            </w:tcMar>
          </w:tcPr>
          <w:p w14:paraId="4512C519" w14:textId="77777777" w:rsidR="005E6FCB" w:rsidRDefault="00000000">
            <w:pPr>
              <w:spacing w:after="0" w:line="259" w:lineRule="auto"/>
            </w:pPr>
            <w:r>
              <w:rPr>
                <w:color w:val="0E101A"/>
                <w:sz w:val="22"/>
                <w:szCs w:val="22"/>
              </w:rPr>
              <w:t>Two-way ANOVA</w:t>
            </w:r>
            <w:r>
              <w:t xml:space="preserve"> </w:t>
            </w:r>
          </w:p>
        </w:tc>
        <w:tc>
          <w:tcPr>
            <w:tcW w:w="885" w:type="dxa"/>
            <w:tcBorders>
              <w:top w:val="nil"/>
              <w:left w:val="nil"/>
              <w:bottom w:val="nil"/>
              <w:right w:val="nil"/>
            </w:tcBorders>
            <w:tcMar>
              <w:top w:w="100" w:type="dxa"/>
              <w:left w:w="120" w:type="dxa"/>
              <w:bottom w:w="100" w:type="dxa"/>
              <w:right w:w="120" w:type="dxa"/>
            </w:tcMar>
            <w:vAlign w:val="center"/>
          </w:tcPr>
          <w:p w14:paraId="7C203023" w14:textId="77777777" w:rsidR="005E6FCB" w:rsidRDefault="00000000">
            <w:pPr>
              <w:spacing w:after="0" w:line="276" w:lineRule="auto"/>
            </w:pPr>
            <w:r>
              <w:t>0.54</w:t>
            </w:r>
          </w:p>
        </w:tc>
        <w:tc>
          <w:tcPr>
            <w:tcW w:w="765" w:type="dxa"/>
            <w:tcBorders>
              <w:top w:val="nil"/>
              <w:left w:val="nil"/>
              <w:bottom w:val="nil"/>
              <w:right w:val="nil"/>
            </w:tcBorders>
            <w:tcMar>
              <w:top w:w="100" w:type="dxa"/>
              <w:left w:w="120" w:type="dxa"/>
              <w:bottom w:w="100" w:type="dxa"/>
              <w:right w:w="120" w:type="dxa"/>
            </w:tcMar>
            <w:vAlign w:val="center"/>
          </w:tcPr>
          <w:p w14:paraId="79E3A9AB" w14:textId="77777777" w:rsidR="005E6FCB" w:rsidRDefault="00000000">
            <w:pPr>
              <w:spacing w:after="0" w:line="276" w:lineRule="auto"/>
            </w:pPr>
            <w:r>
              <w:t>0.31</w:t>
            </w:r>
          </w:p>
        </w:tc>
        <w:tc>
          <w:tcPr>
            <w:tcW w:w="930" w:type="dxa"/>
            <w:tcBorders>
              <w:top w:val="nil"/>
              <w:left w:val="nil"/>
              <w:bottom w:val="nil"/>
              <w:right w:val="nil"/>
            </w:tcBorders>
            <w:tcMar>
              <w:top w:w="100" w:type="dxa"/>
              <w:left w:w="120" w:type="dxa"/>
              <w:bottom w:w="100" w:type="dxa"/>
              <w:right w:w="120" w:type="dxa"/>
            </w:tcMar>
            <w:vAlign w:val="center"/>
          </w:tcPr>
          <w:p w14:paraId="2DF1082C" w14:textId="77777777" w:rsidR="005E6FCB" w:rsidRDefault="00000000">
            <w:pPr>
              <w:spacing w:after="0" w:line="276" w:lineRule="auto"/>
            </w:pPr>
            <w:r>
              <w:t>0.78</w:t>
            </w:r>
          </w:p>
        </w:tc>
        <w:tc>
          <w:tcPr>
            <w:tcW w:w="1545" w:type="dxa"/>
            <w:tcBorders>
              <w:top w:val="nil"/>
              <w:left w:val="nil"/>
              <w:bottom w:val="nil"/>
              <w:right w:val="nil"/>
            </w:tcBorders>
            <w:tcMar>
              <w:top w:w="100" w:type="dxa"/>
              <w:left w:w="120" w:type="dxa"/>
              <w:bottom w:w="100" w:type="dxa"/>
              <w:right w:w="120" w:type="dxa"/>
            </w:tcMar>
            <w:vAlign w:val="center"/>
          </w:tcPr>
          <w:p w14:paraId="12D34DFD" w14:textId="77777777" w:rsidR="005E6FCB" w:rsidRDefault="00000000">
            <w:pPr>
              <w:spacing w:after="0" w:line="276" w:lineRule="auto"/>
              <w:jc w:val="center"/>
            </w:pPr>
            <w:r>
              <w:t>0.10</w:t>
            </w:r>
          </w:p>
        </w:tc>
        <w:tc>
          <w:tcPr>
            <w:tcW w:w="840" w:type="dxa"/>
            <w:tcBorders>
              <w:top w:val="nil"/>
              <w:left w:val="nil"/>
              <w:bottom w:val="nil"/>
              <w:right w:val="nil"/>
            </w:tcBorders>
            <w:tcMar>
              <w:top w:w="100" w:type="dxa"/>
              <w:left w:w="120" w:type="dxa"/>
              <w:bottom w:w="100" w:type="dxa"/>
              <w:right w:w="120" w:type="dxa"/>
            </w:tcMar>
            <w:vAlign w:val="center"/>
          </w:tcPr>
          <w:p w14:paraId="4F6399C2" w14:textId="77777777" w:rsidR="005E6FCB" w:rsidRDefault="00000000">
            <w:pPr>
              <w:spacing w:after="0" w:line="276" w:lineRule="auto"/>
            </w:pPr>
            <w:r>
              <w:t>-0.22</w:t>
            </w:r>
          </w:p>
        </w:tc>
        <w:tc>
          <w:tcPr>
            <w:tcW w:w="1035" w:type="dxa"/>
            <w:tcBorders>
              <w:top w:val="nil"/>
              <w:left w:val="nil"/>
              <w:bottom w:val="nil"/>
              <w:right w:val="nil"/>
            </w:tcBorders>
            <w:tcMar>
              <w:top w:w="100" w:type="dxa"/>
              <w:left w:w="120" w:type="dxa"/>
              <w:bottom w:w="100" w:type="dxa"/>
              <w:right w:w="120" w:type="dxa"/>
            </w:tcMar>
            <w:vAlign w:val="center"/>
          </w:tcPr>
          <w:p w14:paraId="3B0E7FD1" w14:textId="77777777" w:rsidR="005E6FCB" w:rsidRDefault="00000000">
            <w:pPr>
              <w:spacing w:after="0" w:line="276" w:lineRule="auto"/>
            </w:pPr>
            <w:r>
              <w:t>0.43</w:t>
            </w:r>
          </w:p>
        </w:tc>
      </w:tr>
      <w:tr w:rsidR="005E6FCB" w14:paraId="382215FD" w14:textId="77777777" w:rsidTr="00525EA3">
        <w:trPr>
          <w:cantSplit/>
          <w:jc w:val="center"/>
        </w:trPr>
        <w:tc>
          <w:tcPr>
            <w:tcW w:w="840" w:type="dxa"/>
            <w:shd w:val="clear" w:color="auto" w:fill="auto"/>
            <w:tcMar>
              <w:top w:w="100" w:type="dxa"/>
              <w:left w:w="100" w:type="dxa"/>
              <w:bottom w:w="100" w:type="dxa"/>
              <w:right w:w="100" w:type="dxa"/>
            </w:tcMar>
          </w:tcPr>
          <w:p w14:paraId="5C9F9CA8" w14:textId="77777777" w:rsidR="005E6FCB" w:rsidRDefault="00000000">
            <w:pPr>
              <w:widowControl w:val="0"/>
              <w:spacing w:after="0"/>
            </w:pPr>
            <w:r>
              <w:t>2</w:t>
            </w:r>
          </w:p>
        </w:tc>
        <w:tc>
          <w:tcPr>
            <w:tcW w:w="4020" w:type="dxa"/>
            <w:shd w:val="clear" w:color="auto" w:fill="auto"/>
            <w:tcMar>
              <w:top w:w="100" w:type="dxa"/>
              <w:left w:w="100" w:type="dxa"/>
              <w:bottom w:w="100" w:type="dxa"/>
              <w:right w:w="100" w:type="dxa"/>
            </w:tcMar>
          </w:tcPr>
          <w:p w14:paraId="7249C620" w14:textId="77777777" w:rsidR="005E6FCB" w:rsidRDefault="00000000">
            <w:pPr>
              <w:widowControl w:val="0"/>
              <w:spacing w:after="0"/>
            </w:pPr>
            <w:r>
              <w:t xml:space="preserve">Study 2 [Replication] </w:t>
            </w:r>
          </w:p>
          <w:p w14:paraId="1342A573" w14:textId="77777777" w:rsidR="005E6FCB" w:rsidRDefault="00000000">
            <w:pPr>
              <w:widowControl w:val="0"/>
              <w:spacing w:after="0"/>
            </w:pPr>
            <w:r>
              <w:t>Between: high vs low affection</w:t>
            </w:r>
          </w:p>
          <w:p w14:paraId="7ED1EEEF" w14:textId="77777777" w:rsidR="005E6FCB" w:rsidRDefault="00000000">
            <w:pPr>
              <w:widowControl w:val="0"/>
              <w:spacing w:after="0"/>
            </w:pPr>
            <w:r>
              <w:t xml:space="preserve">DV: likelihood </w:t>
            </w:r>
          </w:p>
        </w:tc>
        <w:tc>
          <w:tcPr>
            <w:tcW w:w="1755" w:type="dxa"/>
            <w:tcBorders>
              <w:top w:val="nil"/>
              <w:left w:val="nil"/>
              <w:bottom w:val="nil"/>
              <w:right w:val="nil"/>
            </w:tcBorders>
            <w:tcMar>
              <w:top w:w="100" w:type="dxa"/>
              <w:left w:w="120" w:type="dxa"/>
              <w:bottom w:w="100" w:type="dxa"/>
              <w:right w:w="120" w:type="dxa"/>
            </w:tcMar>
          </w:tcPr>
          <w:p w14:paraId="56C855F0" w14:textId="77777777" w:rsidR="005E6FCB" w:rsidRDefault="00000000">
            <w:pPr>
              <w:spacing w:after="0"/>
            </w:pPr>
            <w:r>
              <w:rPr>
                <w:color w:val="0E101A"/>
                <w:sz w:val="22"/>
                <w:szCs w:val="22"/>
              </w:rPr>
              <w:t>Two-way ANOVA</w:t>
            </w:r>
          </w:p>
        </w:tc>
        <w:tc>
          <w:tcPr>
            <w:tcW w:w="885" w:type="dxa"/>
            <w:tcBorders>
              <w:top w:val="nil"/>
              <w:left w:val="nil"/>
              <w:bottom w:val="nil"/>
              <w:right w:val="nil"/>
            </w:tcBorders>
            <w:tcMar>
              <w:top w:w="100" w:type="dxa"/>
              <w:left w:w="120" w:type="dxa"/>
              <w:bottom w:w="100" w:type="dxa"/>
              <w:right w:w="120" w:type="dxa"/>
            </w:tcMar>
            <w:vAlign w:val="center"/>
          </w:tcPr>
          <w:p w14:paraId="5E95AFA1" w14:textId="77777777" w:rsidR="005E6FCB" w:rsidRDefault="00000000">
            <w:pPr>
              <w:spacing w:after="0" w:line="276" w:lineRule="auto"/>
            </w:pPr>
            <w:r>
              <w:t>0.48</w:t>
            </w:r>
          </w:p>
        </w:tc>
        <w:tc>
          <w:tcPr>
            <w:tcW w:w="765" w:type="dxa"/>
            <w:tcBorders>
              <w:top w:val="nil"/>
              <w:left w:val="nil"/>
              <w:bottom w:val="nil"/>
              <w:right w:val="nil"/>
            </w:tcBorders>
            <w:tcMar>
              <w:top w:w="100" w:type="dxa"/>
              <w:left w:w="120" w:type="dxa"/>
              <w:bottom w:w="100" w:type="dxa"/>
              <w:right w:w="120" w:type="dxa"/>
            </w:tcMar>
            <w:vAlign w:val="center"/>
          </w:tcPr>
          <w:p w14:paraId="2F7F8C5B" w14:textId="77777777" w:rsidR="005E6FCB" w:rsidRDefault="00000000">
            <w:pPr>
              <w:spacing w:after="0" w:line="259" w:lineRule="auto"/>
            </w:pPr>
            <w:r>
              <w:t>0.26</w:t>
            </w:r>
          </w:p>
        </w:tc>
        <w:tc>
          <w:tcPr>
            <w:tcW w:w="930" w:type="dxa"/>
            <w:tcBorders>
              <w:top w:val="nil"/>
              <w:left w:val="nil"/>
              <w:bottom w:val="nil"/>
              <w:right w:val="nil"/>
            </w:tcBorders>
            <w:tcMar>
              <w:top w:w="100" w:type="dxa"/>
              <w:left w:w="120" w:type="dxa"/>
              <w:bottom w:w="100" w:type="dxa"/>
              <w:right w:w="120" w:type="dxa"/>
            </w:tcMar>
            <w:vAlign w:val="center"/>
          </w:tcPr>
          <w:p w14:paraId="4B3842DE" w14:textId="77777777" w:rsidR="005E6FCB" w:rsidRDefault="00000000">
            <w:pPr>
              <w:spacing w:after="0" w:line="276" w:lineRule="auto"/>
            </w:pPr>
            <w:r>
              <w:t>0.70</w:t>
            </w:r>
          </w:p>
        </w:tc>
        <w:tc>
          <w:tcPr>
            <w:tcW w:w="1545" w:type="dxa"/>
            <w:tcBorders>
              <w:top w:val="nil"/>
              <w:left w:val="nil"/>
              <w:bottom w:val="nil"/>
              <w:right w:val="nil"/>
            </w:tcBorders>
            <w:tcMar>
              <w:top w:w="100" w:type="dxa"/>
              <w:left w:w="120" w:type="dxa"/>
              <w:bottom w:w="100" w:type="dxa"/>
              <w:right w:w="120" w:type="dxa"/>
            </w:tcMar>
            <w:vAlign w:val="center"/>
          </w:tcPr>
          <w:p w14:paraId="486A2740" w14:textId="77777777" w:rsidR="005E6FCB" w:rsidRDefault="00000000">
            <w:pPr>
              <w:spacing w:after="0" w:line="276" w:lineRule="auto"/>
              <w:jc w:val="center"/>
            </w:pPr>
            <w:r>
              <w:t>-0.05</w:t>
            </w:r>
          </w:p>
        </w:tc>
        <w:tc>
          <w:tcPr>
            <w:tcW w:w="840" w:type="dxa"/>
            <w:tcBorders>
              <w:top w:val="nil"/>
              <w:left w:val="nil"/>
              <w:bottom w:val="nil"/>
              <w:right w:val="nil"/>
            </w:tcBorders>
            <w:tcMar>
              <w:top w:w="100" w:type="dxa"/>
              <w:left w:w="120" w:type="dxa"/>
              <w:bottom w:w="100" w:type="dxa"/>
              <w:right w:w="120" w:type="dxa"/>
            </w:tcMar>
            <w:vAlign w:val="center"/>
          </w:tcPr>
          <w:p w14:paraId="2B708B9B" w14:textId="77777777" w:rsidR="005E6FCB" w:rsidRDefault="00000000">
            <w:pPr>
              <w:spacing w:after="0" w:line="276" w:lineRule="auto"/>
            </w:pPr>
            <w:r>
              <w:t>-0.37</w:t>
            </w:r>
          </w:p>
        </w:tc>
        <w:tc>
          <w:tcPr>
            <w:tcW w:w="1035" w:type="dxa"/>
            <w:tcBorders>
              <w:top w:val="nil"/>
              <w:left w:val="nil"/>
              <w:bottom w:val="nil"/>
              <w:right w:val="nil"/>
            </w:tcBorders>
            <w:tcMar>
              <w:top w:w="100" w:type="dxa"/>
              <w:left w:w="120" w:type="dxa"/>
              <w:bottom w:w="100" w:type="dxa"/>
              <w:right w:w="120" w:type="dxa"/>
            </w:tcMar>
            <w:vAlign w:val="center"/>
          </w:tcPr>
          <w:p w14:paraId="17A88C7B" w14:textId="77777777" w:rsidR="005E6FCB" w:rsidRDefault="00000000">
            <w:pPr>
              <w:spacing w:after="0" w:line="276" w:lineRule="auto"/>
            </w:pPr>
            <w:r>
              <w:t>0.28</w:t>
            </w:r>
          </w:p>
        </w:tc>
      </w:tr>
      <w:tr w:rsidR="005E6FCB" w14:paraId="431346BD" w14:textId="77777777" w:rsidTr="00525EA3">
        <w:trPr>
          <w:cantSplit/>
          <w:jc w:val="center"/>
        </w:trPr>
        <w:tc>
          <w:tcPr>
            <w:tcW w:w="840" w:type="dxa"/>
            <w:shd w:val="clear" w:color="auto" w:fill="auto"/>
            <w:tcMar>
              <w:top w:w="100" w:type="dxa"/>
              <w:left w:w="100" w:type="dxa"/>
              <w:bottom w:w="100" w:type="dxa"/>
              <w:right w:w="100" w:type="dxa"/>
            </w:tcMar>
          </w:tcPr>
          <w:p w14:paraId="0EB25372" w14:textId="77777777" w:rsidR="005E6FCB" w:rsidRDefault="00000000">
            <w:pPr>
              <w:widowControl w:val="0"/>
              <w:spacing w:after="0"/>
            </w:pPr>
            <w:r>
              <w:t>3</w:t>
            </w:r>
          </w:p>
        </w:tc>
        <w:tc>
          <w:tcPr>
            <w:tcW w:w="4020" w:type="dxa"/>
            <w:shd w:val="clear" w:color="auto" w:fill="auto"/>
            <w:tcMar>
              <w:top w:w="100" w:type="dxa"/>
              <w:left w:w="100" w:type="dxa"/>
              <w:bottom w:w="100" w:type="dxa"/>
              <w:right w:w="100" w:type="dxa"/>
            </w:tcMar>
          </w:tcPr>
          <w:p w14:paraId="6A37E94B" w14:textId="77777777" w:rsidR="005E6FCB" w:rsidRDefault="00000000">
            <w:pPr>
              <w:widowControl w:val="0"/>
              <w:spacing w:after="0"/>
            </w:pPr>
            <w:r>
              <w:t xml:space="preserve">Study 4 [Replication] </w:t>
            </w:r>
          </w:p>
          <w:p w14:paraId="7DFDDAE1" w14:textId="77777777" w:rsidR="005E6FCB" w:rsidRDefault="00000000">
            <w:pPr>
              <w:widowControl w:val="0"/>
              <w:spacing w:after="0"/>
            </w:pPr>
            <w:r>
              <w:t>Between: high vs low affection</w:t>
            </w:r>
          </w:p>
          <w:p w14:paraId="0EC2D484" w14:textId="77777777" w:rsidR="005E6FCB" w:rsidRDefault="00000000">
            <w:pPr>
              <w:widowControl w:val="0"/>
              <w:spacing w:after="0"/>
            </w:pPr>
            <w:r>
              <w:t>DV: z-score of pay</w:t>
            </w:r>
          </w:p>
        </w:tc>
        <w:tc>
          <w:tcPr>
            <w:tcW w:w="1755" w:type="dxa"/>
            <w:tcBorders>
              <w:top w:val="nil"/>
              <w:left w:val="nil"/>
              <w:bottom w:val="nil"/>
              <w:right w:val="nil"/>
            </w:tcBorders>
            <w:tcMar>
              <w:top w:w="100" w:type="dxa"/>
              <w:left w:w="120" w:type="dxa"/>
              <w:bottom w:w="100" w:type="dxa"/>
              <w:right w:w="120" w:type="dxa"/>
            </w:tcMar>
          </w:tcPr>
          <w:p w14:paraId="635F7948" w14:textId="77777777" w:rsidR="005E6FCB" w:rsidRDefault="00000000">
            <w:pPr>
              <w:spacing w:after="0"/>
            </w:pPr>
            <w:r>
              <w:rPr>
                <w:color w:val="0E101A"/>
                <w:sz w:val="22"/>
                <w:szCs w:val="22"/>
              </w:rPr>
              <w:t>Two-way ANOVA</w:t>
            </w:r>
          </w:p>
        </w:tc>
        <w:tc>
          <w:tcPr>
            <w:tcW w:w="885" w:type="dxa"/>
            <w:tcBorders>
              <w:top w:val="nil"/>
              <w:left w:val="nil"/>
              <w:bottom w:val="nil"/>
              <w:right w:val="nil"/>
            </w:tcBorders>
            <w:tcMar>
              <w:top w:w="100" w:type="dxa"/>
              <w:left w:w="120" w:type="dxa"/>
              <w:bottom w:w="100" w:type="dxa"/>
              <w:right w:w="120" w:type="dxa"/>
            </w:tcMar>
            <w:vAlign w:val="center"/>
          </w:tcPr>
          <w:p w14:paraId="60BCBB3C" w14:textId="77777777" w:rsidR="005E6FCB" w:rsidRDefault="00000000">
            <w:pPr>
              <w:spacing w:after="0" w:line="276" w:lineRule="auto"/>
            </w:pPr>
            <w:r>
              <w:t>0.82</w:t>
            </w:r>
          </w:p>
        </w:tc>
        <w:tc>
          <w:tcPr>
            <w:tcW w:w="765" w:type="dxa"/>
            <w:tcBorders>
              <w:top w:val="nil"/>
              <w:left w:val="nil"/>
              <w:bottom w:val="nil"/>
              <w:right w:val="nil"/>
            </w:tcBorders>
            <w:tcMar>
              <w:top w:w="100" w:type="dxa"/>
              <w:left w:w="120" w:type="dxa"/>
              <w:bottom w:w="100" w:type="dxa"/>
              <w:right w:w="120" w:type="dxa"/>
            </w:tcMar>
            <w:vAlign w:val="center"/>
          </w:tcPr>
          <w:p w14:paraId="4367E535" w14:textId="77777777" w:rsidR="005E6FCB" w:rsidRDefault="00000000">
            <w:pPr>
              <w:spacing w:after="0" w:line="276" w:lineRule="auto"/>
            </w:pPr>
            <w:r>
              <w:t>0.47</w:t>
            </w:r>
          </w:p>
        </w:tc>
        <w:tc>
          <w:tcPr>
            <w:tcW w:w="930" w:type="dxa"/>
            <w:tcBorders>
              <w:top w:val="nil"/>
              <w:left w:val="nil"/>
              <w:bottom w:val="nil"/>
              <w:right w:val="nil"/>
            </w:tcBorders>
            <w:tcMar>
              <w:top w:w="100" w:type="dxa"/>
              <w:left w:w="120" w:type="dxa"/>
              <w:bottom w:w="100" w:type="dxa"/>
              <w:right w:w="120" w:type="dxa"/>
            </w:tcMar>
            <w:vAlign w:val="center"/>
          </w:tcPr>
          <w:p w14:paraId="03D0F820" w14:textId="77777777" w:rsidR="005E6FCB" w:rsidRDefault="00000000">
            <w:pPr>
              <w:spacing w:after="0" w:line="276" w:lineRule="auto"/>
            </w:pPr>
            <w:r>
              <w:t>1.16</w:t>
            </w:r>
          </w:p>
        </w:tc>
        <w:tc>
          <w:tcPr>
            <w:tcW w:w="1545" w:type="dxa"/>
            <w:tcBorders>
              <w:top w:val="nil"/>
              <w:left w:val="nil"/>
              <w:bottom w:val="nil"/>
              <w:right w:val="nil"/>
            </w:tcBorders>
            <w:tcMar>
              <w:top w:w="100" w:type="dxa"/>
              <w:left w:w="120" w:type="dxa"/>
              <w:bottom w:w="100" w:type="dxa"/>
              <w:right w:w="120" w:type="dxa"/>
            </w:tcMar>
            <w:vAlign w:val="center"/>
          </w:tcPr>
          <w:p w14:paraId="02CB9D40" w14:textId="77777777" w:rsidR="005E6FCB" w:rsidRDefault="00000000">
            <w:pPr>
              <w:spacing w:after="0" w:line="276" w:lineRule="auto"/>
              <w:jc w:val="center"/>
            </w:pPr>
            <w:r>
              <w:t>-0.15</w:t>
            </w:r>
          </w:p>
        </w:tc>
        <w:tc>
          <w:tcPr>
            <w:tcW w:w="840" w:type="dxa"/>
            <w:tcBorders>
              <w:top w:val="nil"/>
              <w:left w:val="nil"/>
              <w:bottom w:val="nil"/>
              <w:right w:val="nil"/>
            </w:tcBorders>
            <w:tcMar>
              <w:top w:w="100" w:type="dxa"/>
              <w:left w:w="120" w:type="dxa"/>
              <w:bottom w:w="100" w:type="dxa"/>
              <w:right w:w="120" w:type="dxa"/>
            </w:tcMar>
            <w:vAlign w:val="center"/>
          </w:tcPr>
          <w:p w14:paraId="585C4783" w14:textId="77777777" w:rsidR="005E6FCB" w:rsidRDefault="00000000">
            <w:pPr>
              <w:spacing w:after="0" w:line="276" w:lineRule="auto"/>
            </w:pPr>
            <w:r>
              <w:t>-0.47</w:t>
            </w:r>
          </w:p>
        </w:tc>
        <w:tc>
          <w:tcPr>
            <w:tcW w:w="1035" w:type="dxa"/>
            <w:tcBorders>
              <w:top w:val="nil"/>
              <w:left w:val="nil"/>
              <w:bottom w:val="nil"/>
              <w:right w:val="nil"/>
            </w:tcBorders>
            <w:tcMar>
              <w:top w:w="100" w:type="dxa"/>
              <w:left w:w="120" w:type="dxa"/>
              <w:bottom w:w="100" w:type="dxa"/>
              <w:right w:w="120" w:type="dxa"/>
            </w:tcMar>
            <w:vAlign w:val="center"/>
          </w:tcPr>
          <w:p w14:paraId="67304D53" w14:textId="77777777" w:rsidR="005E6FCB" w:rsidRDefault="00000000">
            <w:pPr>
              <w:spacing w:after="0" w:line="276" w:lineRule="auto"/>
            </w:pPr>
            <w:r>
              <w:t>0.17</w:t>
            </w:r>
          </w:p>
        </w:tc>
      </w:tr>
      <w:tr w:rsidR="005E6FCB" w14:paraId="6FD44C97" w14:textId="77777777" w:rsidTr="00525EA3">
        <w:trPr>
          <w:cantSplit/>
          <w:jc w:val="center"/>
        </w:trPr>
        <w:tc>
          <w:tcPr>
            <w:tcW w:w="840" w:type="dxa"/>
            <w:tcBorders>
              <w:bottom w:val="single" w:sz="8" w:space="0" w:color="000000"/>
            </w:tcBorders>
            <w:shd w:val="clear" w:color="auto" w:fill="auto"/>
            <w:tcMar>
              <w:top w:w="100" w:type="dxa"/>
              <w:left w:w="100" w:type="dxa"/>
              <w:bottom w:w="100" w:type="dxa"/>
              <w:right w:w="100" w:type="dxa"/>
            </w:tcMar>
          </w:tcPr>
          <w:p w14:paraId="558D957A" w14:textId="77777777" w:rsidR="005E6FCB" w:rsidRDefault="00000000">
            <w:pPr>
              <w:widowControl w:val="0"/>
              <w:spacing w:after="0"/>
            </w:pPr>
            <w:r>
              <w:t>4</w:t>
            </w:r>
          </w:p>
        </w:tc>
        <w:tc>
          <w:tcPr>
            <w:tcW w:w="4020" w:type="dxa"/>
            <w:tcBorders>
              <w:bottom w:val="single" w:sz="8" w:space="0" w:color="000000"/>
            </w:tcBorders>
            <w:shd w:val="clear" w:color="auto" w:fill="auto"/>
            <w:tcMar>
              <w:top w:w="100" w:type="dxa"/>
              <w:left w:w="100" w:type="dxa"/>
              <w:bottom w:w="100" w:type="dxa"/>
              <w:right w:w="100" w:type="dxa"/>
            </w:tcMar>
          </w:tcPr>
          <w:p w14:paraId="33AC5AD6" w14:textId="77777777" w:rsidR="005E6FCB" w:rsidRDefault="00000000">
            <w:pPr>
              <w:widowControl w:val="0"/>
              <w:spacing w:after="0"/>
            </w:pPr>
            <w:r>
              <w:t xml:space="preserve">Study 5 [Replication] </w:t>
            </w:r>
          </w:p>
          <w:p w14:paraId="7625A4B2" w14:textId="77777777" w:rsidR="005E6FCB" w:rsidRDefault="00000000">
            <w:pPr>
              <w:widowControl w:val="0"/>
              <w:spacing w:after="0"/>
            </w:pPr>
            <w:r>
              <w:t>Between: high vs low affection</w:t>
            </w:r>
          </w:p>
          <w:p w14:paraId="1D2C4284" w14:textId="77777777" w:rsidR="005E6FCB" w:rsidRDefault="00000000">
            <w:pPr>
              <w:widowControl w:val="0"/>
              <w:spacing w:after="0"/>
            </w:pPr>
            <w:r>
              <w:t>DV: z-score of pay</w:t>
            </w:r>
          </w:p>
        </w:tc>
        <w:tc>
          <w:tcPr>
            <w:tcW w:w="1755" w:type="dxa"/>
            <w:tcBorders>
              <w:top w:val="nil"/>
              <w:left w:val="nil"/>
              <w:bottom w:val="single" w:sz="8" w:space="0" w:color="000000"/>
              <w:right w:val="nil"/>
            </w:tcBorders>
            <w:tcMar>
              <w:top w:w="100" w:type="dxa"/>
              <w:left w:w="120" w:type="dxa"/>
              <w:bottom w:w="100" w:type="dxa"/>
              <w:right w:w="120" w:type="dxa"/>
            </w:tcMar>
          </w:tcPr>
          <w:p w14:paraId="4600938D" w14:textId="77777777" w:rsidR="005E6FCB" w:rsidRDefault="00000000">
            <w:pPr>
              <w:spacing w:after="0"/>
            </w:pPr>
            <w:r>
              <w:rPr>
                <w:color w:val="0E101A"/>
                <w:sz w:val="22"/>
                <w:szCs w:val="22"/>
              </w:rPr>
              <w:t>Two-way ANOVA</w:t>
            </w:r>
          </w:p>
        </w:tc>
        <w:tc>
          <w:tcPr>
            <w:tcW w:w="885" w:type="dxa"/>
            <w:tcBorders>
              <w:top w:val="nil"/>
              <w:left w:val="nil"/>
              <w:bottom w:val="single" w:sz="8" w:space="0" w:color="000000"/>
              <w:right w:val="nil"/>
            </w:tcBorders>
            <w:tcMar>
              <w:top w:w="100" w:type="dxa"/>
              <w:left w:w="120" w:type="dxa"/>
              <w:bottom w:w="100" w:type="dxa"/>
              <w:right w:w="120" w:type="dxa"/>
            </w:tcMar>
            <w:vAlign w:val="center"/>
          </w:tcPr>
          <w:p w14:paraId="1F295AA5" w14:textId="77777777" w:rsidR="005E6FCB" w:rsidRDefault="00000000">
            <w:pPr>
              <w:spacing w:after="0" w:line="276" w:lineRule="auto"/>
            </w:pPr>
            <w:r>
              <w:t>0.81</w:t>
            </w:r>
          </w:p>
        </w:tc>
        <w:tc>
          <w:tcPr>
            <w:tcW w:w="765" w:type="dxa"/>
            <w:tcBorders>
              <w:top w:val="nil"/>
              <w:left w:val="nil"/>
              <w:bottom w:val="single" w:sz="8" w:space="0" w:color="000000"/>
              <w:right w:val="nil"/>
            </w:tcBorders>
            <w:tcMar>
              <w:top w:w="100" w:type="dxa"/>
              <w:left w:w="120" w:type="dxa"/>
              <w:bottom w:w="100" w:type="dxa"/>
              <w:right w:w="120" w:type="dxa"/>
            </w:tcMar>
            <w:vAlign w:val="center"/>
          </w:tcPr>
          <w:p w14:paraId="10873E4A" w14:textId="77777777" w:rsidR="005E6FCB" w:rsidRDefault="00000000">
            <w:pPr>
              <w:spacing w:after="0" w:line="259" w:lineRule="auto"/>
            </w:pPr>
            <w:r>
              <w:t>0.58</w:t>
            </w:r>
          </w:p>
        </w:tc>
        <w:tc>
          <w:tcPr>
            <w:tcW w:w="930" w:type="dxa"/>
            <w:tcBorders>
              <w:top w:val="nil"/>
              <w:left w:val="nil"/>
              <w:bottom w:val="single" w:sz="8" w:space="0" w:color="000000"/>
              <w:right w:val="nil"/>
            </w:tcBorders>
            <w:tcMar>
              <w:top w:w="100" w:type="dxa"/>
              <w:left w:w="120" w:type="dxa"/>
              <w:bottom w:w="100" w:type="dxa"/>
              <w:right w:w="120" w:type="dxa"/>
            </w:tcMar>
            <w:vAlign w:val="center"/>
          </w:tcPr>
          <w:p w14:paraId="2F6D6843" w14:textId="77777777" w:rsidR="005E6FCB" w:rsidRDefault="00000000">
            <w:pPr>
              <w:spacing w:after="0" w:line="259" w:lineRule="auto"/>
            </w:pPr>
            <w:r>
              <w:t>1.04</w:t>
            </w:r>
          </w:p>
        </w:tc>
        <w:tc>
          <w:tcPr>
            <w:tcW w:w="1545" w:type="dxa"/>
            <w:tcBorders>
              <w:top w:val="nil"/>
              <w:left w:val="nil"/>
              <w:bottom w:val="single" w:sz="8" w:space="0" w:color="000000"/>
              <w:right w:val="nil"/>
            </w:tcBorders>
            <w:tcMar>
              <w:top w:w="100" w:type="dxa"/>
              <w:left w:w="120" w:type="dxa"/>
              <w:bottom w:w="100" w:type="dxa"/>
              <w:right w:w="120" w:type="dxa"/>
            </w:tcMar>
            <w:vAlign w:val="center"/>
          </w:tcPr>
          <w:p w14:paraId="1345A1D8" w14:textId="77777777" w:rsidR="005E6FCB" w:rsidRDefault="00000000">
            <w:pPr>
              <w:spacing w:after="0" w:line="276" w:lineRule="auto"/>
              <w:jc w:val="center"/>
            </w:pPr>
            <w:r>
              <w:t>0.02</w:t>
            </w:r>
          </w:p>
        </w:tc>
        <w:tc>
          <w:tcPr>
            <w:tcW w:w="840" w:type="dxa"/>
            <w:tcBorders>
              <w:top w:val="nil"/>
              <w:left w:val="nil"/>
              <w:bottom w:val="single" w:sz="8" w:space="0" w:color="000000"/>
              <w:right w:val="nil"/>
            </w:tcBorders>
            <w:tcMar>
              <w:top w:w="100" w:type="dxa"/>
              <w:left w:w="120" w:type="dxa"/>
              <w:bottom w:w="100" w:type="dxa"/>
              <w:right w:w="120" w:type="dxa"/>
            </w:tcMar>
            <w:vAlign w:val="center"/>
          </w:tcPr>
          <w:p w14:paraId="715E843A" w14:textId="77777777" w:rsidR="005E6FCB" w:rsidRDefault="00000000">
            <w:pPr>
              <w:spacing w:after="0" w:line="276" w:lineRule="auto"/>
            </w:pPr>
            <w:r>
              <w:t>-0.30</w:t>
            </w:r>
          </w:p>
        </w:tc>
        <w:tc>
          <w:tcPr>
            <w:tcW w:w="1035" w:type="dxa"/>
            <w:tcBorders>
              <w:top w:val="nil"/>
              <w:left w:val="nil"/>
              <w:bottom w:val="single" w:sz="8" w:space="0" w:color="000000"/>
              <w:right w:val="nil"/>
            </w:tcBorders>
            <w:tcMar>
              <w:top w:w="100" w:type="dxa"/>
              <w:left w:w="120" w:type="dxa"/>
              <w:bottom w:w="100" w:type="dxa"/>
              <w:right w:w="120" w:type="dxa"/>
            </w:tcMar>
            <w:vAlign w:val="center"/>
          </w:tcPr>
          <w:p w14:paraId="52039E14" w14:textId="77777777" w:rsidR="005E6FCB" w:rsidRDefault="00000000">
            <w:pPr>
              <w:spacing w:after="0" w:line="276" w:lineRule="auto"/>
            </w:pPr>
            <w:r>
              <w:t>0.34</w:t>
            </w:r>
          </w:p>
        </w:tc>
      </w:tr>
      <w:tr w:rsidR="005E6FCB" w14:paraId="7D9C923B" w14:textId="77777777" w:rsidTr="00525EA3">
        <w:trPr>
          <w:cantSplit/>
          <w:jc w:val="center"/>
        </w:trPr>
        <w:tc>
          <w:tcPr>
            <w:tcW w:w="840" w:type="dxa"/>
            <w:tcBorders>
              <w:top w:val="single" w:sz="8" w:space="0" w:color="000000"/>
            </w:tcBorders>
            <w:shd w:val="clear" w:color="auto" w:fill="auto"/>
            <w:tcMar>
              <w:top w:w="100" w:type="dxa"/>
              <w:left w:w="100" w:type="dxa"/>
              <w:bottom w:w="100" w:type="dxa"/>
              <w:right w:w="100" w:type="dxa"/>
            </w:tcMar>
          </w:tcPr>
          <w:p w14:paraId="3E8B2934" w14:textId="77777777" w:rsidR="005E6FCB" w:rsidRDefault="00000000">
            <w:pPr>
              <w:widowControl w:val="0"/>
              <w:spacing w:after="0"/>
            </w:pPr>
            <w:r>
              <w:t>5</w:t>
            </w:r>
          </w:p>
        </w:tc>
        <w:tc>
          <w:tcPr>
            <w:tcW w:w="4020" w:type="dxa"/>
            <w:tcBorders>
              <w:top w:val="single" w:sz="8" w:space="0" w:color="000000"/>
            </w:tcBorders>
            <w:shd w:val="clear" w:color="auto" w:fill="auto"/>
            <w:tcMar>
              <w:top w:w="100" w:type="dxa"/>
              <w:left w:w="100" w:type="dxa"/>
              <w:bottom w:w="100" w:type="dxa"/>
              <w:right w:w="100" w:type="dxa"/>
            </w:tcMar>
          </w:tcPr>
          <w:p w14:paraId="7BB87C8A" w14:textId="77777777" w:rsidR="005E6FCB" w:rsidRDefault="00000000">
            <w:pPr>
              <w:widowControl w:val="0"/>
              <w:spacing w:after="0"/>
            </w:pPr>
            <w:r>
              <w:t>Study 1 [Extension]</w:t>
            </w:r>
          </w:p>
          <w:p w14:paraId="6F8EB35D" w14:textId="77777777" w:rsidR="005E6FCB" w:rsidRDefault="00000000">
            <w:pPr>
              <w:widowControl w:val="0"/>
              <w:spacing w:after="0"/>
            </w:pPr>
            <w:r>
              <w:t>Between: high vs low affection</w:t>
            </w:r>
          </w:p>
          <w:p w14:paraId="5083F317" w14:textId="77777777" w:rsidR="005E6FCB" w:rsidRDefault="00000000">
            <w:pPr>
              <w:widowControl w:val="0"/>
              <w:spacing w:after="0"/>
            </w:pPr>
            <w:r>
              <w:t>DV: likelihood</w:t>
            </w:r>
          </w:p>
        </w:tc>
        <w:tc>
          <w:tcPr>
            <w:tcW w:w="1755" w:type="dxa"/>
            <w:tcBorders>
              <w:top w:val="single" w:sz="8" w:space="0" w:color="000000"/>
              <w:left w:val="nil"/>
              <w:bottom w:val="nil"/>
              <w:right w:val="nil"/>
            </w:tcBorders>
            <w:tcMar>
              <w:top w:w="100" w:type="dxa"/>
              <w:left w:w="120" w:type="dxa"/>
              <w:bottom w:w="100" w:type="dxa"/>
              <w:right w:w="120" w:type="dxa"/>
            </w:tcMar>
          </w:tcPr>
          <w:p w14:paraId="7111A061" w14:textId="77777777" w:rsidR="005E6FCB" w:rsidRDefault="00000000">
            <w:pPr>
              <w:spacing w:after="0"/>
            </w:pPr>
            <w:r>
              <w:rPr>
                <w:color w:val="0E101A"/>
                <w:sz w:val="22"/>
                <w:szCs w:val="22"/>
              </w:rPr>
              <w:t>Two-way ANOVA</w:t>
            </w:r>
          </w:p>
        </w:tc>
        <w:tc>
          <w:tcPr>
            <w:tcW w:w="2580" w:type="dxa"/>
            <w:gridSpan w:val="3"/>
            <w:tcBorders>
              <w:top w:val="single" w:sz="8" w:space="0" w:color="000000"/>
              <w:left w:val="nil"/>
              <w:bottom w:val="nil"/>
              <w:right w:val="nil"/>
            </w:tcBorders>
            <w:tcMar>
              <w:top w:w="100" w:type="dxa"/>
              <w:left w:w="120" w:type="dxa"/>
              <w:bottom w:w="100" w:type="dxa"/>
              <w:right w:w="120" w:type="dxa"/>
            </w:tcMar>
            <w:vAlign w:val="center"/>
          </w:tcPr>
          <w:p w14:paraId="4C42A013" w14:textId="77777777" w:rsidR="005E6FCB" w:rsidRDefault="00000000">
            <w:pPr>
              <w:spacing w:after="0" w:line="259" w:lineRule="auto"/>
              <w:jc w:val="center"/>
            </w:pPr>
            <w:r>
              <w:t>N/A</w:t>
            </w:r>
          </w:p>
        </w:tc>
        <w:tc>
          <w:tcPr>
            <w:tcW w:w="1545" w:type="dxa"/>
            <w:tcBorders>
              <w:top w:val="single" w:sz="8" w:space="0" w:color="000000"/>
              <w:left w:val="nil"/>
              <w:bottom w:val="nil"/>
              <w:right w:val="nil"/>
            </w:tcBorders>
            <w:tcMar>
              <w:top w:w="100" w:type="dxa"/>
              <w:left w:w="120" w:type="dxa"/>
              <w:bottom w:w="100" w:type="dxa"/>
              <w:right w:w="120" w:type="dxa"/>
            </w:tcMar>
            <w:vAlign w:val="center"/>
          </w:tcPr>
          <w:p w14:paraId="3303D60A" w14:textId="77777777" w:rsidR="005E6FCB" w:rsidRDefault="00000000">
            <w:pPr>
              <w:spacing w:after="0" w:line="259" w:lineRule="auto"/>
              <w:jc w:val="center"/>
            </w:pPr>
            <w:r>
              <w:t>-0.13</w:t>
            </w:r>
          </w:p>
        </w:tc>
        <w:tc>
          <w:tcPr>
            <w:tcW w:w="840" w:type="dxa"/>
            <w:tcBorders>
              <w:top w:val="single" w:sz="8" w:space="0" w:color="000000"/>
              <w:left w:val="nil"/>
              <w:bottom w:val="nil"/>
              <w:right w:val="nil"/>
            </w:tcBorders>
            <w:tcMar>
              <w:top w:w="100" w:type="dxa"/>
              <w:left w:w="120" w:type="dxa"/>
              <w:bottom w:w="100" w:type="dxa"/>
              <w:right w:w="120" w:type="dxa"/>
            </w:tcMar>
            <w:vAlign w:val="center"/>
          </w:tcPr>
          <w:p w14:paraId="35370F02" w14:textId="77777777" w:rsidR="005E6FCB" w:rsidRDefault="00000000">
            <w:pPr>
              <w:spacing w:after="0" w:line="259" w:lineRule="auto"/>
            </w:pPr>
            <w:r>
              <w:t>-0.45</w:t>
            </w:r>
          </w:p>
        </w:tc>
        <w:tc>
          <w:tcPr>
            <w:tcW w:w="1035" w:type="dxa"/>
            <w:tcBorders>
              <w:top w:val="single" w:sz="8" w:space="0" w:color="000000"/>
              <w:left w:val="nil"/>
              <w:bottom w:val="nil"/>
              <w:right w:val="nil"/>
            </w:tcBorders>
            <w:tcMar>
              <w:top w:w="100" w:type="dxa"/>
              <w:left w:w="120" w:type="dxa"/>
              <w:bottom w:w="100" w:type="dxa"/>
              <w:right w:w="120" w:type="dxa"/>
            </w:tcMar>
            <w:vAlign w:val="center"/>
          </w:tcPr>
          <w:p w14:paraId="1C477D3F" w14:textId="77777777" w:rsidR="005E6FCB" w:rsidRDefault="00000000">
            <w:pPr>
              <w:spacing w:after="0" w:line="259" w:lineRule="auto"/>
            </w:pPr>
            <w:r>
              <w:t>0.19</w:t>
            </w:r>
          </w:p>
        </w:tc>
      </w:tr>
      <w:tr w:rsidR="005E6FCB" w14:paraId="2BFD22FE" w14:textId="77777777" w:rsidTr="00525EA3">
        <w:trPr>
          <w:cantSplit/>
          <w:jc w:val="center"/>
        </w:trPr>
        <w:tc>
          <w:tcPr>
            <w:tcW w:w="840" w:type="dxa"/>
            <w:shd w:val="clear" w:color="auto" w:fill="auto"/>
            <w:tcMar>
              <w:top w:w="100" w:type="dxa"/>
              <w:left w:w="100" w:type="dxa"/>
              <w:bottom w:w="100" w:type="dxa"/>
              <w:right w:w="100" w:type="dxa"/>
            </w:tcMar>
          </w:tcPr>
          <w:p w14:paraId="7AA2D20C" w14:textId="77777777" w:rsidR="005E6FCB" w:rsidRDefault="00000000">
            <w:pPr>
              <w:widowControl w:val="0"/>
              <w:spacing w:after="0"/>
            </w:pPr>
            <w:r>
              <w:t>6</w:t>
            </w:r>
          </w:p>
        </w:tc>
        <w:tc>
          <w:tcPr>
            <w:tcW w:w="4020" w:type="dxa"/>
            <w:shd w:val="clear" w:color="auto" w:fill="auto"/>
            <w:tcMar>
              <w:top w:w="100" w:type="dxa"/>
              <w:left w:w="100" w:type="dxa"/>
              <w:bottom w:w="100" w:type="dxa"/>
              <w:right w:w="100" w:type="dxa"/>
            </w:tcMar>
          </w:tcPr>
          <w:p w14:paraId="536116DC" w14:textId="77777777" w:rsidR="005E6FCB" w:rsidRDefault="00000000">
            <w:pPr>
              <w:widowControl w:val="0"/>
              <w:spacing w:after="0"/>
            </w:pPr>
            <w:r>
              <w:t>Study 2 [Extension]</w:t>
            </w:r>
          </w:p>
          <w:p w14:paraId="4EB6E38B" w14:textId="77777777" w:rsidR="005E6FCB" w:rsidRDefault="00000000">
            <w:pPr>
              <w:widowControl w:val="0"/>
              <w:spacing w:after="0"/>
            </w:pPr>
            <w:r>
              <w:t>Between: high vs low affection</w:t>
            </w:r>
          </w:p>
          <w:p w14:paraId="59441B5E" w14:textId="77777777" w:rsidR="005E6FCB" w:rsidRDefault="00000000">
            <w:pPr>
              <w:widowControl w:val="0"/>
              <w:spacing w:after="0"/>
            </w:pPr>
            <w:r>
              <w:t>DV: z-score of hours</w:t>
            </w:r>
          </w:p>
        </w:tc>
        <w:tc>
          <w:tcPr>
            <w:tcW w:w="1755" w:type="dxa"/>
            <w:tcBorders>
              <w:top w:val="nil"/>
              <w:left w:val="nil"/>
              <w:bottom w:val="nil"/>
              <w:right w:val="nil"/>
            </w:tcBorders>
            <w:tcMar>
              <w:top w:w="100" w:type="dxa"/>
              <w:left w:w="120" w:type="dxa"/>
              <w:bottom w:w="100" w:type="dxa"/>
              <w:right w:w="120" w:type="dxa"/>
            </w:tcMar>
          </w:tcPr>
          <w:p w14:paraId="24DAD71E" w14:textId="77777777" w:rsidR="005E6FCB" w:rsidRDefault="00000000">
            <w:pPr>
              <w:spacing w:after="0"/>
            </w:pPr>
            <w:r>
              <w:rPr>
                <w:color w:val="0E101A"/>
              </w:rPr>
              <w:t>Two-way ANOVA</w:t>
            </w:r>
          </w:p>
        </w:tc>
        <w:tc>
          <w:tcPr>
            <w:tcW w:w="2580" w:type="dxa"/>
            <w:gridSpan w:val="3"/>
            <w:tcBorders>
              <w:top w:val="nil"/>
              <w:left w:val="nil"/>
              <w:bottom w:val="nil"/>
              <w:right w:val="nil"/>
            </w:tcBorders>
            <w:tcMar>
              <w:top w:w="100" w:type="dxa"/>
              <w:left w:w="120" w:type="dxa"/>
              <w:bottom w:w="100" w:type="dxa"/>
              <w:right w:w="120" w:type="dxa"/>
            </w:tcMar>
            <w:vAlign w:val="center"/>
          </w:tcPr>
          <w:p w14:paraId="7A7B57F0" w14:textId="77777777" w:rsidR="005E6FCB" w:rsidRDefault="00000000">
            <w:pPr>
              <w:spacing w:after="0" w:line="259" w:lineRule="auto"/>
              <w:jc w:val="center"/>
            </w:pPr>
            <w:r>
              <w:t>N/A</w:t>
            </w:r>
          </w:p>
        </w:tc>
        <w:tc>
          <w:tcPr>
            <w:tcW w:w="1545" w:type="dxa"/>
            <w:tcBorders>
              <w:top w:val="nil"/>
              <w:left w:val="nil"/>
              <w:bottom w:val="nil"/>
              <w:right w:val="nil"/>
            </w:tcBorders>
            <w:tcMar>
              <w:top w:w="100" w:type="dxa"/>
              <w:left w:w="120" w:type="dxa"/>
              <w:bottom w:w="100" w:type="dxa"/>
              <w:right w:w="120" w:type="dxa"/>
            </w:tcMar>
            <w:vAlign w:val="center"/>
          </w:tcPr>
          <w:p w14:paraId="68E97B4F" w14:textId="77777777" w:rsidR="005E6FCB" w:rsidRDefault="00000000">
            <w:pPr>
              <w:spacing w:after="0" w:line="259" w:lineRule="auto"/>
              <w:jc w:val="center"/>
            </w:pPr>
            <w:r>
              <w:t>-0.36</w:t>
            </w:r>
          </w:p>
        </w:tc>
        <w:tc>
          <w:tcPr>
            <w:tcW w:w="840" w:type="dxa"/>
            <w:tcBorders>
              <w:top w:val="nil"/>
              <w:left w:val="nil"/>
              <w:bottom w:val="nil"/>
              <w:right w:val="nil"/>
            </w:tcBorders>
            <w:tcMar>
              <w:top w:w="100" w:type="dxa"/>
              <w:left w:w="120" w:type="dxa"/>
              <w:bottom w:w="100" w:type="dxa"/>
              <w:right w:w="120" w:type="dxa"/>
            </w:tcMar>
            <w:vAlign w:val="center"/>
          </w:tcPr>
          <w:p w14:paraId="602C7FE8" w14:textId="77777777" w:rsidR="005E6FCB" w:rsidRDefault="00000000">
            <w:pPr>
              <w:spacing w:after="0" w:line="259" w:lineRule="auto"/>
            </w:pPr>
            <w:r>
              <w:t>-0.68</w:t>
            </w:r>
          </w:p>
        </w:tc>
        <w:tc>
          <w:tcPr>
            <w:tcW w:w="1035" w:type="dxa"/>
            <w:tcBorders>
              <w:top w:val="nil"/>
              <w:left w:val="nil"/>
              <w:bottom w:val="nil"/>
              <w:right w:val="nil"/>
            </w:tcBorders>
            <w:tcMar>
              <w:top w:w="100" w:type="dxa"/>
              <w:left w:w="120" w:type="dxa"/>
              <w:bottom w:w="100" w:type="dxa"/>
              <w:right w:w="120" w:type="dxa"/>
            </w:tcMar>
            <w:vAlign w:val="center"/>
          </w:tcPr>
          <w:p w14:paraId="2633CAF0" w14:textId="77777777" w:rsidR="005E6FCB" w:rsidRDefault="00000000">
            <w:pPr>
              <w:spacing w:after="0" w:line="259" w:lineRule="auto"/>
            </w:pPr>
            <w:r>
              <w:t>-0.03</w:t>
            </w:r>
          </w:p>
        </w:tc>
      </w:tr>
      <w:tr w:rsidR="005E6FCB" w14:paraId="4A7A8669" w14:textId="77777777" w:rsidTr="00525EA3">
        <w:trPr>
          <w:cantSplit/>
          <w:jc w:val="center"/>
        </w:trPr>
        <w:tc>
          <w:tcPr>
            <w:tcW w:w="840" w:type="dxa"/>
            <w:shd w:val="clear" w:color="auto" w:fill="auto"/>
            <w:tcMar>
              <w:top w:w="100" w:type="dxa"/>
              <w:left w:w="100" w:type="dxa"/>
              <w:bottom w:w="100" w:type="dxa"/>
              <w:right w:w="100" w:type="dxa"/>
            </w:tcMar>
          </w:tcPr>
          <w:p w14:paraId="293440E4" w14:textId="77777777" w:rsidR="005E6FCB" w:rsidRDefault="00000000">
            <w:pPr>
              <w:widowControl w:val="0"/>
              <w:spacing w:after="0"/>
            </w:pPr>
            <w:r>
              <w:t>7</w:t>
            </w:r>
          </w:p>
        </w:tc>
        <w:tc>
          <w:tcPr>
            <w:tcW w:w="4020" w:type="dxa"/>
            <w:shd w:val="clear" w:color="auto" w:fill="auto"/>
            <w:tcMar>
              <w:top w:w="100" w:type="dxa"/>
              <w:left w:w="100" w:type="dxa"/>
              <w:bottom w:w="100" w:type="dxa"/>
              <w:right w:w="100" w:type="dxa"/>
            </w:tcMar>
          </w:tcPr>
          <w:p w14:paraId="54AA43C4" w14:textId="63B3A7B5" w:rsidR="005E6FCB" w:rsidRDefault="00000000">
            <w:pPr>
              <w:widowControl w:val="0"/>
              <w:spacing w:after="0"/>
            </w:pPr>
            <w:r>
              <w:t xml:space="preserve">Study </w:t>
            </w:r>
            <w:r w:rsidR="00F060F1">
              <w:t>4 [</w:t>
            </w:r>
            <w:r>
              <w:t>Extension]</w:t>
            </w:r>
          </w:p>
          <w:p w14:paraId="22F6A759" w14:textId="77777777" w:rsidR="005E6FCB" w:rsidRDefault="00000000">
            <w:pPr>
              <w:widowControl w:val="0"/>
              <w:spacing w:after="0"/>
            </w:pPr>
            <w:r>
              <w:t>Between: high vs low affection</w:t>
            </w:r>
          </w:p>
          <w:p w14:paraId="6B7EBF72" w14:textId="77777777" w:rsidR="005E6FCB" w:rsidRDefault="00000000">
            <w:pPr>
              <w:widowControl w:val="0"/>
              <w:spacing w:after="0"/>
            </w:pPr>
            <w:r>
              <w:t xml:space="preserve">DV: likelihood </w:t>
            </w:r>
          </w:p>
        </w:tc>
        <w:tc>
          <w:tcPr>
            <w:tcW w:w="1755" w:type="dxa"/>
            <w:tcBorders>
              <w:top w:val="nil"/>
              <w:left w:val="nil"/>
              <w:bottom w:val="nil"/>
              <w:right w:val="nil"/>
            </w:tcBorders>
            <w:tcMar>
              <w:top w:w="100" w:type="dxa"/>
              <w:left w:w="120" w:type="dxa"/>
              <w:bottom w:w="100" w:type="dxa"/>
              <w:right w:w="120" w:type="dxa"/>
            </w:tcMar>
          </w:tcPr>
          <w:p w14:paraId="78836881" w14:textId="77777777" w:rsidR="005E6FCB" w:rsidRDefault="00000000">
            <w:pPr>
              <w:spacing w:after="0"/>
            </w:pPr>
            <w:r>
              <w:rPr>
                <w:color w:val="0E101A"/>
              </w:rPr>
              <w:t>Two-way ANOVA</w:t>
            </w:r>
          </w:p>
        </w:tc>
        <w:tc>
          <w:tcPr>
            <w:tcW w:w="2580" w:type="dxa"/>
            <w:gridSpan w:val="3"/>
            <w:tcBorders>
              <w:top w:val="nil"/>
              <w:left w:val="nil"/>
              <w:bottom w:val="nil"/>
              <w:right w:val="nil"/>
            </w:tcBorders>
            <w:tcMar>
              <w:top w:w="100" w:type="dxa"/>
              <w:left w:w="120" w:type="dxa"/>
              <w:bottom w:w="100" w:type="dxa"/>
              <w:right w:w="120" w:type="dxa"/>
            </w:tcMar>
            <w:vAlign w:val="center"/>
          </w:tcPr>
          <w:p w14:paraId="644D12E0" w14:textId="77777777" w:rsidR="005E6FCB" w:rsidRDefault="00000000">
            <w:pPr>
              <w:spacing w:after="0" w:line="259" w:lineRule="auto"/>
              <w:jc w:val="center"/>
            </w:pPr>
            <w:r>
              <w:t>N/A</w:t>
            </w:r>
          </w:p>
        </w:tc>
        <w:tc>
          <w:tcPr>
            <w:tcW w:w="1545" w:type="dxa"/>
            <w:tcBorders>
              <w:top w:val="nil"/>
              <w:left w:val="nil"/>
              <w:bottom w:val="nil"/>
              <w:right w:val="nil"/>
            </w:tcBorders>
            <w:tcMar>
              <w:top w:w="100" w:type="dxa"/>
              <w:left w:w="120" w:type="dxa"/>
              <w:bottom w:w="100" w:type="dxa"/>
              <w:right w:w="120" w:type="dxa"/>
            </w:tcMar>
            <w:vAlign w:val="center"/>
          </w:tcPr>
          <w:p w14:paraId="7BD9F882" w14:textId="77777777" w:rsidR="005E6FCB" w:rsidRDefault="00000000">
            <w:pPr>
              <w:spacing w:after="0" w:line="259" w:lineRule="auto"/>
              <w:jc w:val="center"/>
            </w:pPr>
            <w:r>
              <w:t>-0.08</w:t>
            </w:r>
          </w:p>
        </w:tc>
        <w:tc>
          <w:tcPr>
            <w:tcW w:w="840" w:type="dxa"/>
            <w:tcBorders>
              <w:top w:val="nil"/>
              <w:left w:val="nil"/>
              <w:bottom w:val="nil"/>
              <w:right w:val="nil"/>
            </w:tcBorders>
            <w:tcMar>
              <w:top w:w="100" w:type="dxa"/>
              <w:left w:w="120" w:type="dxa"/>
              <w:bottom w:w="100" w:type="dxa"/>
              <w:right w:w="120" w:type="dxa"/>
            </w:tcMar>
            <w:vAlign w:val="center"/>
          </w:tcPr>
          <w:p w14:paraId="741F8AF6" w14:textId="77777777" w:rsidR="005E6FCB" w:rsidRDefault="00000000">
            <w:pPr>
              <w:spacing w:after="0" w:line="259" w:lineRule="auto"/>
            </w:pPr>
            <w:r>
              <w:t>-0.40</w:t>
            </w:r>
          </w:p>
        </w:tc>
        <w:tc>
          <w:tcPr>
            <w:tcW w:w="1035" w:type="dxa"/>
            <w:tcBorders>
              <w:top w:val="nil"/>
              <w:left w:val="nil"/>
              <w:bottom w:val="nil"/>
              <w:right w:val="nil"/>
            </w:tcBorders>
            <w:tcMar>
              <w:top w:w="100" w:type="dxa"/>
              <w:left w:w="120" w:type="dxa"/>
              <w:bottom w:w="100" w:type="dxa"/>
              <w:right w:w="120" w:type="dxa"/>
            </w:tcMar>
            <w:vAlign w:val="center"/>
          </w:tcPr>
          <w:p w14:paraId="7922E365" w14:textId="77777777" w:rsidR="005E6FCB" w:rsidRDefault="00000000">
            <w:pPr>
              <w:spacing w:after="0" w:line="259" w:lineRule="auto"/>
            </w:pPr>
            <w:r>
              <w:t>0.24</w:t>
            </w:r>
          </w:p>
        </w:tc>
      </w:tr>
      <w:tr w:rsidR="005E6FCB" w14:paraId="2FAE2FB8" w14:textId="77777777" w:rsidTr="00525EA3">
        <w:trPr>
          <w:cantSplit/>
          <w:jc w:val="center"/>
        </w:trPr>
        <w:tc>
          <w:tcPr>
            <w:tcW w:w="840" w:type="dxa"/>
            <w:tcBorders>
              <w:bottom w:val="single" w:sz="8" w:space="0" w:color="000000"/>
            </w:tcBorders>
            <w:shd w:val="clear" w:color="auto" w:fill="auto"/>
            <w:tcMar>
              <w:top w:w="100" w:type="dxa"/>
              <w:left w:w="100" w:type="dxa"/>
              <w:bottom w:w="100" w:type="dxa"/>
              <w:right w:w="100" w:type="dxa"/>
            </w:tcMar>
          </w:tcPr>
          <w:p w14:paraId="59835990" w14:textId="77777777" w:rsidR="005E6FCB" w:rsidRDefault="00000000">
            <w:pPr>
              <w:widowControl w:val="0"/>
              <w:spacing w:after="0"/>
            </w:pPr>
            <w:r>
              <w:lastRenderedPageBreak/>
              <w:t>8</w:t>
            </w:r>
          </w:p>
        </w:tc>
        <w:tc>
          <w:tcPr>
            <w:tcW w:w="4020" w:type="dxa"/>
            <w:tcBorders>
              <w:bottom w:val="single" w:sz="8" w:space="0" w:color="000000"/>
            </w:tcBorders>
            <w:shd w:val="clear" w:color="auto" w:fill="auto"/>
            <w:tcMar>
              <w:top w:w="100" w:type="dxa"/>
              <w:left w:w="100" w:type="dxa"/>
              <w:bottom w:w="100" w:type="dxa"/>
              <w:right w:w="100" w:type="dxa"/>
            </w:tcMar>
          </w:tcPr>
          <w:p w14:paraId="1F0FC6FA" w14:textId="6C653C77" w:rsidR="005E6FCB" w:rsidRDefault="00000000">
            <w:pPr>
              <w:widowControl w:val="0"/>
              <w:spacing w:after="0"/>
            </w:pPr>
            <w:r>
              <w:t xml:space="preserve">Study </w:t>
            </w:r>
            <w:r w:rsidR="00F060F1">
              <w:t>5 [</w:t>
            </w:r>
            <w:r>
              <w:t>Extension]</w:t>
            </w:r>
          </w:p>
          <w:p w14:paraId="3B511A3F" w14:textId="77777777" w:rsidR="005E6FCB" w:rsidRDefault="00000000">
            <w:pPr>
              <w:widowControl w:val="0"/>
              <w:spacing w:after="0"/>
            </w:pPr>
            <w:r>
              <w:t>Between: high vs low affection</w:t>
            </w:r>
          </w:p>
          <w:p w14:paraId="3168A9EC" w14:textId="77777777" w:rsidR="005E6FCB" w:rsidRDefault="00000000">
            <w:pPr>
              <w:widowControl w:val="0"/>
              <w:spacing w:after="0"/>
            </w:pPr>
            <w:r>
              <w:t>DV: likelihood</w:t>
            </w:r>
          </w:p>
        </w:tc>
        <w:tc>
          <w:tcPr>
            <w:tcW w:w="1755" w:type="dxa"/>
            <w:tcBorders>
              <w:top w:val="nil"/>
              <w:left w:val="nil"/>
              <w:bottom w:val="single" w:sz="8" w:space="0" w:color="000000"/>
              <w:right w:val="nil"/>
            </w:tcBorders>
            <w:tcMar>
              <w:top w:w="100" w:type="dxa"/>
              <w:left w:w="120" w:type="dxa"/>
              <w:bottom w:w="100" w:type="dxa"/>
              <w:right w:w="120" w:type="dxa"/>
            </w:tcMar>
          </w:tcPr>
          <w:p w14:paraId="174B7DB5" w14:textId="77777777" w:rsidR="005E6FCB" w:rsidRDefault="00000000">
            <w:pPr>
              <w:spacing w:after="0"/>
            </w:pPr>
            <w:r>
              <w:rPr>
                <w:color w:val="0E101A"/>
              </w:rPr>
              <w:t>Two-way ANOVA</w:t>
            </w:r>
          </w:p>
        </w:tc>
        <w:tc>
          <w:tcPr>
            <w:tcW w:w="2580" w:type="dxa"/>
            <w:gridSpan w:val="3"/>
            <w:tcBorders>
              <w:top w:val="nil"/>
              <w:left w:val="nil"/>
              <w:bottom w:val="single" w:sz="8" w:space="0" w:color="000000"/>
              <w:right w:val="nil"/>
            </w:tcBorders>
            <w:tcMar>
              <w:top w:w="100" w:type="dxa"/>
              <w:left w:w="120" w:type="dxa"/>
              <w:bottom w:w="100" w:type="dxa"/>
              <w:right w:w="120" w:type="dxa"/>
            </w:tcMar>
            <w:vAlign w:val="center"/>
          </w:tcPr>
          <w:p w14:paraId="46223A5B" w14:textId="77777777" w:rsidR="005E6FCB" w:rsidRDefault="00000000">
            <w:pPr>
              <w:spacing w:after="0" w:line="259" w:lineRule="auto"/>
              <w:jc w:val="center"/>
            </w:pPr>
            <w:r>
              <w:t>N/A</w:t>
            </w:r>
          </w:p>
        </w:tc>
        <w:tc>
          <w:tcPr>
            <w:tcW w:w="1545" w:type="dxa"/>
            <w:tcBorders>
              <w:top w:val="nil"/>
              <w:left w:val="nil"/>
              <w:bottom w:val="single" w:sz="8" w:space="0" w:color="000000"/>
              <w:right w:val="nil"/>
            </w:tcBorders>
            <w:tcMar>
              <w:top w:w="100" w:type="dxa"/>
              <w:left w:w="120" w:type="dxa"/>
              <w:bottom w:w="100" w:type="dxa"/>
              <w:right w:w="120" w:type="dxa"/>
            </w:tcMar>
            <w:vAlign w:val="center"/>
          </w:tcPr>
          <w:p w14:paraId="2A259857" w14:textId="77777777" w:rsidR="005E6FCB" w:rsidRDefault="00000000">
            <w:pPr>
              <w:spacing w:after="0" w:line="259" w:lineRule="auto"/>
              <w:jc w:val="center"/>
            </w:pPr>
            <w:r>
              <w:t>-0.06</w:t>
            </w:r>
          </w:p>
        </w:tc>
        <w:tc>
          <w:tcPr>
            <w:tcW w:w="840" w:type="dxa"/>
            <w:tcBorders>
              <w:top w:val="nil"/>
              <w:left w:val="nil"/>
              <w:bottom w:val="single" w:sz="8" w:space="0" w:color="000000"/>
              <w:right w:val="nil"/>
            </w:tcBorders>
            <w:tcMar>
              <w:top w:w="100" w:type="dxa"/>
              <w:left w:w="120" w:type="dxa"/>
              <w:bottom w:w="100" w:type="dxa"/>
              <w:right w:w="120" w:type="dxa"/>
            </w:tcMar>
            <w:vAlign w:val="center"/>
          </w:tcPr>
          <w:p w14:paraId="7F520EEE" w14:textId="77777777" w:rsidR="005E6FCB" w:rsidRDefault="00000000">
            <w:pPr>
              <w:spacing w:after="0" w:line="259" w:lineRule="auto"/>
            </w:pPr>
            <w:r>
              <w:t>-0.38</w:t>
            </w:r>
          </w:p>
        </w:tc>
        <w:tc>
          <w:tcPr>
            <w:tcW w:w="1035" w:type="dxa"/>
            <w:tcBorders>
              <w:top w:val="nil"/>
              <w:left w:val="nil"/>
              <w:bottom w:val="single" w:sz="8" w:space="0" w:color="000000"/>
              <w:right w:val="nil"/>
            </w:tcBorders>
            <w:tcMar>
              <w:top w:w="100" w:type="dxa"/>
              <w:left w:w="120" w:type="dxa"/>
              <w:bottom w:w="100" w:type="dxa"/>
              <w:right w:w="120" w:type="dxa"/>
            </w:tcMar>
            <w:vAlign w:val="center"/>
          </w:tcPr>
          <w:p w14:paraId="0A13ABB0" w14:textId="77777777" w:rsidR="005E6FCB" w:rsidRDefault="00000000">
            <w:pPr>
              <w:spacing w:after="0" w:line="259" w:lineRule="auto"/>
            </w:pPr>
            <w:r>
              <w:t>0.27</w:t>
            </w:r>
          </w:p>
        </w:tc>
      </w:tr>
      <w:tr w:rsidR="00525EA3" w14:paraId="54160C7A" w14:textId="77777777">
        <w:trPr>
          <w:cantSplit/>
          <w:jc w:val="center"/>
        </w:trPr>
        <w:tc>
          <w:tcPr>
            <w:tcW w:w="840" w:type="dxa"/>
            <w:tcBorders>
              <w:top w:val="single" w:sz="8" w:space="0" w:color="000000"/>
            </w:tcBorders>
            <w:shd w:val="clear" w:color="auto" w:fill="auto"/>
            <w:tcMar>
              <w:top w:w="100" w:type="dxa"/>
              <w:left w:w="100" w:type="dxa"/>
              <w:bottom w:w="100" w:type="dxa"/>
              <w:right w:w="100" w:type="dxa"/>
            </w:tcMar>
          </w:tcPr>
          <w:p w14:paraId="486962D6" w14:textId="77777777" w:rsidR="005E6FCB" w:rsidRDefault="00000000">
            <w:pPr>
              <w:widowControl w:val="0"/>
              <w:spacing w:after="0"/>
            </w:pPr>
            <w:r>
              <w:t>9</w:t>
            </w:r>
          </w:p>
        </w:tc>
        <w:tc>
          <w:tcPr>
            <w:tcW w:w="4020" w:type="dxa"/>
            <w:tcBorders>
              <w:top w:val="single" w:sz="8" w:space="0" w:color="000000"/>
            </w:tcBorders>
            <w:shd w:val="clear" w:color="auto" w:fill="auto"/>
            <w:tcMar>
              <w:top w:w="100" w:type="dxa"/>
              <w:left w:w="100" w:type="dxa"/>
              <w:bottom w:w="100" w:type="dxa"/>
              <w:right w:w="100" w:type="dxa"/>
            </w:tcMar>
          </w:tcPr>
          <w:p w14:paraId="0E01800A" w14:textId="77777777" w:rsidR="005E6FCB" w:rsidRDefault="00000000">
            <w:pPr>
              <w:spacing w:after="0" w:line="259" w:lineRule="auto"/>
            </w:pPr>
            <w:r>
              <w:t>All studies [Extension]</w:t>
            </w:r>
          </w:p>
          <w:p w14:paraId="6A99C05E" w14:textId="77777777" w:rsidR="005E6FCB" w:rsidRDefault="00000000">
            <w:pPr>
              <w:spacing w:after="0" w:line="259" w:lineRule="auto"/>
            </w:pPr>
            <w:r>
              <w:t xml:space="preserve">Between: high vs low affection; </w:t>
            </w:r>
          </w:p>
          <w:p w14:paraId="2775D3F4" w14:textId="77777777" w:rsidR="005E6FCB" w:rsidRDefault="00000000">
            <w:pPr>
              <w:spacing w:after="0" w:line="259" w:lineRule="auto"/>
            </w:pPr>
            <w:r>
              <w:t>Between: claim vs purchase;</w:t>
            </w:r>
            <w:r>
              <w:br/>
              <w:t>Within: Study scenario;</w:t>
            </w:r>
          </w:p>
          <w:p w14:paraId="6E511081" w14:textId="77777777" w:rsidR="005E6FCB" w:rsidRDefault="00000000">
            <w:pPr>
              <w:spacing w:after="0"/>
            </w:pPr>
            <w:r>
              <w:t>DV1: z-score of hours/pay</w:t>
            </w:r>
          </w:p>
          <w:p w14:paraId="36F30F0A" w14:textId="77777777" w:rsidR="005E6FCB" w:rsidRDefault="00000000">
            <w:pPr>
              <w:spacing w:after="0" w:line="259" w:lineRule="auto"/>
            </w:pPr>
            <w:r>
              <w:t>DV2: likelihood</w:t>
            </w:r>
          </w:p>
        </w:tc>
        <w:tc>
          <w:tcPr>
            <w:tcW w:w="1755" w:type="dxa"/>
            <w:tcBorders>
              <w:top w:val="single" w:sz="8" w:space="0" w:color="000000"/>
              <w:left w:val="nil"/>
              <w:bottom w:val="nil"/>
              <w:right w:val="nil"/>
            </w:tcBorders>
            <w:tcMar>
              <w:top w:w="100" w:type="dxa"/>
              <w:left w:w="120" w:type="dxa"/>
              <w:bottom w:w="100" w:type="dxa"/>
              <w:right w:w="120" w:type="dxa"/>
            </w:tcMar>
          </w:tcPr>
          <w:p w14:paraId="2594B4F2" w14:textId="77777777" w:rsidR="005E6FCB" w:rsidRDefault="00000000">
            <w:pPr>
              <w:spacing w:after="0" w:line="259" w:lineRule="auto"/>
            </w:pPr>
            <w:r>
              <w:t xml:space="preserve">Three-way mixed ANOVA </w:t>
            </w:r>
          </w:p>
        </w:tc>
        <w:tc>
          <w:tcPr>
            <w:tcW w:w="2580" w:type="dxa"/>
            <w:gridSpan w:val="3"/>
            <w:tcBorders>
              <w:top w:val="single" w:sz="8" w:space="0" w:color="000000"/>
              <w:left w:val="nil"/>
              <w:bottom w:val="nil"/>
              <w:right w:val="nil"/>
            </w:tcBorders>
            <w:tcMar>
              <w:top w:w="100" w:type="dxa"/>
              <w:left w:w="120" w:type="dxa"/>
              <w:bottom w:w="100" w:type="dxa"/>
              <w:right w:w="120" w:type="dxa"/>
            </w:tcMar>
            <w:vAlign w:val="center"/>
          </w:tcPr>
          <w:p w14:paraId="54EE783C" w14:textId="77777777" w:rsidR="005E6FCB" w:rsidRDefault="00000000">
            <w:pPr>
              <w:spacing w:after="0" w:line="259" w:lineRule="auto"/>
              <w:jc w:val="center"/>
            </w:pPr>
            <w:r>
              <w:t>N/A</w:t>
            </w:r>
          </w:p>
        </w:tc>
        <w:tc>
          <w:tcPr>
            <w:tcW w:w="1545" w:type="dxa"/>
            <w:tcBorders>
              <w:top w:val="nil"/>
              <w:left w:val="nil"/>
              <w:bottom w:val="nil"/>
              <w:right w:val="nil"/>
            </w:tcBorders>
            <w:tcMar>
              <w:top w:w="100" w:type="dxa"/>
              <w:left w:w="120" w:type="dxa"/>
              <w:bottom w:w="100" w:type="dxa"/>
              <w:right w:w="120" w:type="dxa"/>
            </w:tcMar>
            <w:vAlign w:val="center"/>
          </w:tcPr>
          <w:p w14:paraId="5B878B35" w14:textId="77777777" w:rsidR="005E6FCB" w:rsidRDefault="00000000">
            <w:pPr>
              <w:spacing w:after="0"/>
              <w:jc w:val="center"/>
            </w:pPr>
            <w:r>
              <w:t>Hours/Pay: 0.01</w:t>
            </w:r>
          </w:p>
          <w:p w14:paraId="79F4624B" w14:textId="77777777" w:rsidR="005E6FCB" w:rsidRDefault="00000000">
            <w:pPr>
              <w:spacing w:after="0"/>
              <w:jc w:val="center"/>
            </w:pPr>
            <w:r>
              <w:t>Likelihood: 0.00</w:t>
            </w:r>
          </w:p>
        </w:tc>
        <w:tc>
          <w:tcPr>
            <w:tcW w:w="1875" w:type="dxa"/>
            <w:gridSpan w:val="2"/>
            <w:tcBorders>
              <w:top w:val="single" w:sz="8" w:space="0" w:color="000000"/>
              <w:left w:val="nil"/>
              <w:bottom w:val="nil"/>
              <w:right w:val="nil"/>
            </w:tcBorders>
            <w:tcMar>
              <w:top w:w="100" w:type="dxa"/>
              <w:left w:w="120" w:type="dxa"/>
              <w:bottom w:w="100" w:type="dxa"/>
              <w:right w:w="120" w:type="dxa"/>
            </w:tcMar>
            <w:vAlign w:val="center"/>
          </w:tcPr>
          <w:p w14:paraId="2F6BC29F" w14:textId="77777777" w:rsidR="005E6FCB" w:rsidRDefault="00000000">
            <w:pPr>
              <w:spacing w:after="0" w:line="259" w:lineRule="auto"/>
              <w:jc w:val="center"/>
            </w:pPr>
            <w:r>
              <w:t>N/A</w:t>
            </w:r>
          </w:p>
        </w:tc>
      </w:tr>
      <w:tr w:rsidR="005E6FCB" w14:paraId="14934D08" w14:textId="77777777" w:rsidTr="00525EA3">
        <w:trPr>
          <w:cantSplit/>
          <w:jc w:val="center"/>
        </w:trPr>
        <w:tc>
          <w:tcPr>
            <w:tcW w:w="840" w:type="dxa"/>
            <w:shd w:val="clear" w:color="auto" w:fill="auto"/>
            <w:tcMar>
              <w:top w:w="100" w:type="dxa"/>
              <w:left w:w="100" w:type="dxa"/>
              <w:bottom w:w="100" w:type="dxa"/>
              <w:right w:w="100" w:type="dxa"/>
            </w:tcMar>
          </w:tcPr>
          <w:p w14:paraId="6CE97F6E" w14:textId="77777777" w:rsidR="005E6FCB" w:rsidRDefault="00000000">
            <w:pPr>
              <w:widowControl w:val="0"/>
              <w:spacing w:after="0"/>
            </w:pPr>
            <w:r>
              <w:t>9a</w:t>
            </w:r>
          </w:p>
        </w:tc>
        <w:tc>
          <w:tcPr>
            <w:tcW w:w="4020" w:type="dxa"/>
            <w:tcBorders>
              <w:top w:val="nil"/>
              <w:left w:val="nil"/>
              <w:bottom w:val="nil"/>
              <w:right w:val="nil"/>
            </w:tcBorders>
            <w:tcMar>
              <w:top w:w="100" w:type="dxa"/>
              <w:left w:w="120" w:type="dxa"/>
              <w:bottom w:w="100" w:type="dxa"/>
              <w:right w:w="120" w:type="dxa"/>
            </w:tcMar>
          </w:tcPr>
          <w:p w14:paraId="54CA9A5E" w14:textId="77777777" w:rsidR="005E6FCB" w:rsidRDefault="00000000">
            <w:pPr>
              <w:spacing w:after="0" w:line="259" w:lineRule="auto"/>
            </w:pPr>
            <w:r>
              <w:t>Study 1 [Extension]</w:t>
            </w:r>
          </w:p>
          <w:p w14:paraId="7B90E847" w14:textId="77777777" w:rsidR="005E6FCB" w:rsidRDefault="00000000">
            <w:pPr>
              <w:spacing w:after="0" w:line="259" w:lineRule="auto"/>
            </w:pPr>
            <w:r>
              <w:t xml:space="preserve">Between: high vs low affection; </w:t>
            </w:r>
          </w:p>
          <w:p w14:paraId="012BEDB9" w14:textId="77777777" w:rsidR="005E6FCB" w:rsidRDefault="00000000">
            <w:pPr>
              <w:spacing w:after="0" w:line="259" w:lineRule="auto"/>
            </w:pPr>
            <w:r>
              <w:t>Between: claim vs purchase;</w:t>
            </w:r>
          </w:p>
          <w:p w14:paraId="0D4B847D" w14:textId="77777777" w:rsidR="005E6FCB" w:rsidRDefault="00000000">
            <w:pPr>
              <w:spacing w:after="0"/>
            </w:pPr>
            <w:r>
              <w:t>DV1: z-score of hours/pay</w:t>
            </w:r>
          </w:p>
          <w:p w14:paraId="25265E52" w14:textId="77777777" w:rsidR="005E6FCB" w:rsidRDefault="00000000">
            <w:pPr>
              <w:spacing w:after="0" w:line="259" w:lineRule="auto"/>
            </w:pPr>
            <w:r>
              <w:t>DV2: likelihood</w:t>
            </w:r>
          </w:p>
        </w:tc>
        <w:tc>
          <w:tcPr>
            <w:tcW w:w="1755" w:type="dxa"/>
            <w:tcBorders>
              <w:top w:val="nil"/>
              <w:left w:val="nil"/>
              <w:bottom w:val="nil"/>
              <w:right w:val="nil"/>
            </w:tcBorders>
            <w:tcMar>
              <w:top w:w="100" w:type="dxa"/>
              <w:left w:w="120" w:type="dxa"/>
              <w:bottom w:w="100" w:type="dxa"/>
              <w:right w:w="120" w:type="dxa"/>
            </w:tcMar>
          </w:tcPr>
          <w:p w14:paraId="4BFD2387" w14:textId="77777777" w:rsidR="005E6FCB" w:rsidRDefault="00000000">
            <w:pPr>
              <w:widowControl w:val="0"/>
              <w:spacing w:after="0"/>
            </w:pPr>
            <w:r>
              <w:t xml:space="preserve">Two-way between ANOVA </w:t>
            </w:r>
          </w:p>
        </w:tc>
        <w:tc>
          <w:tcPr>
            <w:tcW w:w="2580" w:type="dxa"/>
            <w:gridSpan w:val="3"/>
            <w:tcBorders>
              <w:top w:val="nil"/>
              <w:left w:val="nil"/>
              <w:bottom w:val="nil"/>
              <w:right w:val="nil"/>
            </w:tcBorders>
            <w:tcMar>
              <w:top w:w="100" w:type="dxa"/>
              <w:left w:w="120" w:type="dxa"/>
              <w:bottom w:w="100" w:type="dxa"/>
              <w:right w:w="120" w:type="dxa"/>
            </w:tcMar>
            <w:vAlign w:val="center"/>
          </w:tcPr>
          <w:p w14:paraId="4948C8EC" w14:textId="77777777" w:rsidR="005E6FCB" w:rsidRDefault="00000000">
            <w:pPr>
              <w:widowControl w:val="0"/>
              <w:spacing w:after="0"/>
              <w:jc w:val="center"/>
            </w:pPr>
            <w:r>
              <w:t>N/A</w:t>
            </w:r>
          </w:p>
        </w:tc>
        <w:tc>
          <w:tcPr>
            <w:tcW w:w="1545" w:type="dxa"/>
            <w:tcBorders>
              <w:top w:val="nil"/>
              <w:left w:val="nil"/>
              <w:bottom w:val="nil"/>
              <w:right w:val="nil"/>
            </w:tcBorders>
            <w:tcMar>
              <w:top w:w="100" w:type="dxa"/>
              <w:left w:w="120" w:type="dxa"/>
              <w:bottom w:w="100" w:type="dxa"/>
              <w:right w:w="120" w:type="dxa"/>
            </w:tcMar>
            <w:vAlign w:val="center"/>
          </w:tcPr>
          <w:p w14:paraId="0850E3D9" w14:textId="77777777" w:rsidR="005E6FCB" w:rsidRDefault="00000000">
            <w:pPr>
              <w:widowControl w:val="0"/>
              <w:spacing w:after="0"/>
              <w:jc w:val="center"/>
            </w:pPr>
            <w:r>
              <w:t>Hours/Pay: 0.01</w:t>
            </w:r>
          </w:p>
          <w:p w14:paraId="2241B4B4" w14:textId="77777777" w:rsidR="005E6FCB" w:rsidRDefault="00000000">
            <w:pPr>
              <w:widowControl w:val="0"/>
              <w:spacing w:after="0"/>
              <w:jc w:val="center"/>
            </w:pPr>
            <w:r>
              <w:t>Likelihood: 0.00</w:t>
            </w:r>
          </w:p>
        </w:tc>
        <w:tc>
          <w:tcPr>
            <w:tcW w:w="1875" w:type="dxa"/>
            <w:gridSpan w:val="2"/>
            <w:tcBorders>
              <w:top w:val="nil"/>
              <w:left w:val="nil"/>
              <w:bottom w:val="single" w:sz="8" w:space="0" w:color="FFFFFF"/>
              <w:right w:val="nil"/>
            </w:tcBorders>
            <w:tcMar>
              <w:top w:w="100" w:type="dxa"/>
              <w:left w:w="120" w:type="dxa"/>
              <w:bottom w:w="100" w:type="dxa"/>
              <w:right w:w="120" w:type="dxa"/>
            </w:tcMar>
            <w:vAlign w:val="center"/>
          </w:tcPr>
          <w:p w14:paraId="4DBE320F" w14:textId="77777777" w:rsidR="005E6FCB" w:rsidRDefault="00000000">
            <w:pPr>
              <w:widowControl w:val="0"/>
              <w:spacing w:after="0"/>
              <w:jc w:val="center"/>
            </w:pPr>
            <w:r>
              <w:t>N/A</w:t>
            </w:r>
          </w:p>
        </w:tc>
      </w:tr>
      <w:tr w:rsidR="005E6FCB" w14:paraId="555C6D07" w14:textId="77777777" w:rsidTr="00525EA3">
        <w:trPr>
          <w:cantSplit/>
          <w:jc w:val="center"/>
        </w:trPr>
        <w:tc>
          <w:tcPr>
            <w:tcW w:w="840" w:type="dxa"/>
            <w:shd w:val="clear" w:color="auto" w:fill="auto"/>
            <w:tcMar>
              <w:top w:w="100" w:type="dxa"/>
              <w:left w:w="100" w:type="dxa"/>
              <w:bottom w:w="100" w:type="dxa"/>
              <w:right w:w="100" w:type="dxa"/>
            </w:tcMar>
          </w:tcPr>
          <w:p w14:paraId="71FEEEBD" w14:textId="77777777" w:rsidR="005E6FCB" w:rsidRDefault="00000000">
            <w:pPr>
              <w:widowControl w:val="0"/>
              <w:spacing w:after="0"/>
            </w:pPr>
            <w:r>
              <w:t>9b</w:t>
            </w:r>
          </w:p>
        </w:tc>
        <w:tc>
          <w:tcPr>
            <w:tcW w:w="4020" w:type="dxa"/>
            <w:tcBorders>
              <w:top w:val="nil"/>
              <w:left w:val="nil"/>
              <w:bottom w:val="nil"/>
              <w:right w:val="nil"/>
            </w:tcBorders>
            <w:tcMar>
              <w:top w:w="100" w:type="dxa"/>
              <w:left w:w="120" w:type="dxa"/>
              <w:bottom w:w="100" w:type="dxa"/>
              <w:right w:w="120" w:type="dxa"/>
            </w:tcMar>
          </w:tcPr>
          <w:p w14:paraId="5C19C9C3" w14:textId="77777777" w:rsidR="005E6FCB" w:rsidRDefault="00000000">
            <w:pPr>
              <w:spacing w:after="0" w:line="259" w:lineRule="auto"/>
            </w:pPr>
            <w:r>
              <w:t>Study 2 [Extension]</w:t>
            </w:r>
          </w:p>
          <w:p w14:paraId="645E167A" w14:textId="77777777" w:rsidR="005E6FCB" w:rsidRDefault="00000000">
            <w:pPr>
              <w:spacing w:after="0" w:line="259" w:lineRule="auto"/>
            </w:pPr>
            <w:r>
              <w:t xml:space="preserve">Between: high vs low affection; </w:t>
            </w:r>
          </w:p>
          <w:p w14:paraId="089141F5" w14:textId="77777777" w:rsidR="005E6FCB" w:rsidRDefault="00000000">
            <w:pPr>
              <w:spacing w:after="0" w:line="259" w:lineRule="auto"/>
            </w:pPr>
            <w:r>
              <w:t>Between: claim vs purchase;</w:t>
            </w:r>
          </w:p>
          <w:p w14:paraId="479BFC3E" w14:textId="77777777" w:rsidR="005E6FCB" w:rsidRDefault="00000000">
            <w:pPr>
              <w:spacing w:after="0"/>
            </w:pPr>
            <w:r>
              <w:t>DV1: z-score of hours/pay</w:t>
            </w:r>
          </w:p>
          <w:p w14:paraId="46289EC1" w14:textId="77777777" w:rsidR="005E6FCB" w:rsidRDefault="00000000">
            <w:pPr>
              <w:spacing w:after="0" w:line="259" w:lineRule="auto"/>
            </w:pPr>
            <w:r>
              <w:t>DV2: likelihood</w:t>
            </w:r>
          </w:p>
        </w:tc>
        <w:tc>
          <w:tcPr>
            <w:tcW w:w="1755" w:type="dxa"/>
            <w:tcBorders>
              <w:top w:val="nil"/>
              <w:left w:val="nil"/>
              <w:bottom w:val="nil"/>
              <w:right w:val="nil"/>
            </w:tcBorders>
            <w:tcMar>
              <w:top w:w="100" w:type="dxa"/>
              <w:left w:w="120" w:type="dxa"/>
              <w:bottom w:w="100" w:type="dxa"/>
              <w:right w:w="120" w:type="dxa"/>
            </w:tcMar>
          </w:tcPr>
          <w:p w14:paraId="1F5F2FDA" w14:textId="77777777" w:rsidR="005E6FCB" w:rsidRDefault="00000000">
            <w:pPr>
              <w:widowControl w:val="0"/>
              <w:spacing w:after="0"/>
            </w:pPr>
            <w:r>
              <w:t xml:space="preserve">Two-way between ANOVA </w:t>
            </w:r>
          </w:p>
        </w:tc>
        <w:tc>
          <w:tcPr>
            <w:tcW w:w="2580" w:type="dxa"/>
            <w:gridSpan w:val="3"/>
            <w:tcBorders>
              <w:top w:val="nil"/>
              <w:left w:val="nil"/>
              <w:bottom w:val="nil"/>
              <w:right w:val="nil"/>
            </w:tcBorders>
            <w:tcMar>
              <w:top w:w="100" w:type="dxa"/>
              <w:left w:w="120" w:type="dxa"/>
              <w:bottom w:w="100" w:type="dxa"/>
              <w:right w:w="120" w:type="dxa"/>
            </w:tcMar>
            <w:vAlign w:val="center"/>
          </w:tcPr>
          <w:p w14:paraId="21BB7A97" w14:textId="77777777" w:rsidR="005E6FCB" w:rsidRDefault="00000000">
            <w:pPr>
              <w:widowControl w:val="0"/>
              <w:spacing w:after="0"/>
              <w:jc w:val="center"/>
            </w:pPr>
            <w:r>
              <w:t>N/A</w:t>
            </w:r>
          </w:p>
        </w:tc>
        <w:tc>
          <w:tcPr>
            <w:tcW w:w="1545" w:type="dxa"/>
            <w:tcBorders>
              <w:top w:val="nil"/>
              <w:left w:val="nil"/>
              <w:bottom w:val="nil"/>
              <w:right w:val="nil"/>
            </w:tcBorders>
            <w:tcMar>
              <w:top w:w="100" w:type="dxa"/>
              <w:left w:w="120" w:type="dxa"/>
              <w:bottom w:w="100" w:type="dxa"/>
              <w:right w:w="120" w:type="dxa"/>
            </w:tcMar>
            <w:vAlign w:val="center"/>
          </w:tcPr>
          <w:p w14:paraId="305AB5C5" w14:textId="77777777" w:rsidR="005E6FCB" w:rsidRDefault="00000000">
            <w:pPr>
              <w:widowControl w:val="0"/>
              <w:spacing w:after="0"/>
              <w:jc w:val="center"/>
            </w:pPr>
            <w:r>
              <w:t>Hours/Pay: 0.01</w:t>
            </w:r>
          </w:p>
          <w:p w14:paraId="22FC01E9" w14:textId="77777777" w:rsidR="005E6FCB" w:rsidRDefault="00000000">
            <w:pPr>
              <w:widowControl w:val="0"/>
              <w:spacing w:after="0"/>
              <w:jc w:val="center"/>
            </w:pPr>
            <w:r>
              <w:t>Likelihood: 0.00</w:t>
            </w:r>
          </w:p>
        </w:tc>
        <w:tc>
          <w:tcPr>
            <w:tcW w:w="1875" w:type="dxa"/>
            <w:gridSpan w:val="2"/>
            <w:tcBorders>
              <w:top w:val="single" w:sz="8" w:space="0" w:color="FFFFFF"/>
              <w:left w:val="nil"/>
              <w:bottom w:val="nil"/>
              <w:right w:val="nil"/>
            </w:tcBorders>
            <w:tcMar>
              <w:top w:w="100" w:type="dxa"/>
              <w:left w:w="120" w:type="dxa"/>
              <w:bottom w:w="100" w:type="dxa"/>
              <w:right w:w="120" w:type="dxa"/>
            </w:tcMar>
            <w:vAlign w:val="center"/>
          </w:tcPr>
          <w:p w14:paraId="38E21C17" w14:textId="77777777" w:rsidR="005E6FCB" w:rsidRDefault="00000000">
            <w:pPr>
              <w:spacing w:after="0" w:line="259" w:lineRule="auto"/>
              <w:jc w:val="center"/>
            </w:pPr>
            <w:r>
              <w:t>N/A</w:t>
            </w:r>
          </w:p>
        </w:tc>
      </w:tr>
      <w:tr w:rsidR="005E6FCB" w14:paraId="266B2A0F" w14:textId="77777777" w:rsidTr="00525EA3">
        <w:trPr>
          <w:cantSplit/>
          <w:jc w:val="center"/>
        </w:trPr>
        <w:tc>
          <w:tcPr>
            <w:tcW w:w="840" w:type="dxa"/>
            <w:shd w:val="clear" w:color="auto" w:fill="auto"/>
            <w:tcMar>
              <w:top w:w="100" w:type="dxa"/>
              <w:left w:w="100" w:type="dxa"/>
              <w:bottom w:w="100" w:type="dxa"/>
              <w:right w:w="100" w:type="dxa"/>
            </w:tcMar>
          </w:tcPr>
          <w:p w14:paraId="55CF9B1B" w14:textId="77777777" w:rsidR="005E6FCB" w:rsidRDefault="00000000">
            <w:pPr>
              <w:widowControl w:val="0"/>
              <w:spacing w:after="0"/>
            </w:pPr>
            <w:r>
              <w:t>9c</w:t>
            </w:r>
          </w:p>
        </w:tc>
        <w:tc>
          <w:tcPr>
            <w:tcW w:w="4020" w:type="dxa"/>
            <w:tcBorders>
              <w:top w:val="nil"/>
              <w:left w:val="nil"/>
              <w:bottom w:val="nil"/>
              <w:right w:val="nil"/>
            </w:tcBorders>
            <w:tcMar>
              <w:top w:w="100" w:type="dxa"/>
              <w:left w:w="120" w:type="dxa"/>
              <w:bottom w:w="100" w:type="dxa"/>
              <w:right w:w="120" w:type="dxa"/>
            </w:tcMar>
          </w:tcPr>
          <w:p w14:paraId="187E346D" w14:textId="77777777" w:rsidR="005E6FCB" w:rsidRDefault="00000000">
            <w:pPr>
              <w:spacing w:after="0" w:line="259" w:lineRule="auto"/>
            </w:pPr>
            <w:r>
              <w:t>Study 4 [Extension]</w:t>
            </w:r>
          </w:p>
          <w:p w14:paraId="3CADF65D" w14:textId="77777777" w:rsidR="005E6FCB" w:rsidRDefault="00000000">
            <w:pPr>
              <w:spacing w:after="0" w:line="259" w:lineRule="auto"/>
            </w:pPr>
            <w:r>
              <w:t xml:space="preserve">Between: high vs low affection; </w:t>
            </w:r>
          </w:p>
          <w:p w14:paraId="78D13389" w14:textId="77777777" w:rsidR="005E6FCB" w:rsidRDefault="00000000">
            <w:pPr>
              <w:spacing w:after="0" w:line="259" w:lineRule="auto"/>
            </w:pPr>
            <w:r>
              <w:t>Between: claim vs purchase;</w:t>
            </w:r>
          </w:p>
          <w:p w14:paraId="0CB3023D" w14:textId="77777777" w:rsidR="005E6FCB" w:rsidRDefault="00000000">
            <w:pPr>
              <w:spacing w:after="0"/>
            </w:pPr>
            <w:r>
              <w:t>DV1: z-score of hours/pay</w:t>
            </w:r>
          </w:p>
          <w:p w14:paraId="4A698E30" w14:textId="77777777" w:rsidR="005E6FCB" w:rsidRDefault="00000000">
            <w:pPr>
              <w:spacing w:after="0" w:line="259" w:lineRule="auto"/>
            </w:pPr>
            <w:r>
              <w:t>DV2: likelihood</w:t>
            </w:r>
          </w:p>
        </w:tc>
        <w:tc>
          <w:tcPr>
            <w:tcW w:w="1755" w:type="dxa"/>
            <w:tcBorders>
              <w:top w:val="nil"/>
              <w:left w:val="nil"/>
              <w:bottom w:val="nil"/>
              <w:right w:val="nil"/>
            </w:tcBorders>
            <w:tcMar>
              <w:top w:w="100" w:type="dxa"/>
              <w:left w:w="120" w:type="dxa"/>
              <w:bottom w:w="100" w:type="dxa"/>
              <w:right w:w="120" w:type="dxa"/>
            </w:tcMar>
          </w:tcPr>
          <w:p w14:paraId="4E80B1D6" w14:textId="77777777" w:rsidR="005E6FCB" w:rsidRDefault="00000000">
            <w:pPr>
              <w:widowControl w:val="0"/>
              <w:spacing w:after="0"/>
            </w:pPr>
            <w:r>
              <w:t xml:space="preserve">Two-way between ANOVA </w:t>
            </w:r>
          </w:p>
        </w:tc>
        <w:tc>
          <w:tcPr>
            <w:tcW w:w="2580" w:type="dxa"/>
            <w:gridSpan w:val="3"/>
            <w:tcBorders>
              <w:top w:val="nil"/>
              <w:left w:val="nil"/>
              <w:bottom w:val="nil"/>
              <w:right w:val="nil"/>
            </w:tcBorders>
            <w:tcMar>
              <w:top w:w="100" w:type="dxa"/>
              <w:left w:w="120" w:type="dxa"/>
              <w:bottom w:w="100" w:type="dxa"/>
              <w:right w:w="120" w:type="dxa"/>
            </w:tcMar>
            <w:vAlign w:val="center"/>
          </w:tcPr>
          <w:p w14:paraId="3A3335E2" w14:textId="77777777" w:rsidR="005E6FCB" w:rsidRDefault="00000000">
            <w:pPr>
              <w:widowControl w:val="0"/>
              <w:spacing w:after="0"/>
              <w:jc w:val="center"/>
            </w:pPr>
            <w:r>
              <w:t>N/A</w:t>
            </w:r>
          </w:p>
        </w:tc>
        <w:tc>
          <w:tcPr>
            <w:tcW w:w="1545" w:type="dxa"/>
            <w:tcBorders>
              <w:top w:val="nil"/>
              <w:left w:val="nil"/>
              <w:bottom w:val="nil"/>
              <w:right w:val="nil"/>
            </w:tcBorders>
            <w:tcMar>
              <w:top w:w="100" w:type="dxa"/>
              <w:left w:w="120" w:type="dxa"/>
              <w:bottom w:w="100" w:type="dxa"/>
              <w:right w:w="120" w:type="dxa"/>
            </w:tcMar>
            <w:vAlign w:val="center"/>
          </w:tcPr>
          <w:p w14:paraId="59A70275" w14:textId="77777777" w:rsidR="005E6FCB" w:rsidRDefault="00000000">
            <w:pPr>
              <w:widowControl w:val="0"/>
              <w:spacing w:after="0"/>
              <w:jc w:val="center"/>
            </w:pPr>
            <w:r>
              <w:t>Hours/Pay: 0.00</w:t>
            </w:r>
          </w:p>
          <w:p w14:paraId="771616CC" w14:textId="77777777" w:rsidR="005E6FCB" w:rsidRDefault="00000000">
            <w:pPr>
              <w:widowControl w:val="0"/>
              <w:spacing w:after="0"/>
              <w:jc w:val="center"/>
            </w:pPr>
            <w:r>
              <w:t>Likelihood: 0.01</w:t>
            </w:r>
          </w:p>
        </w:tc>
        <w:tc>
          <w:tcPr>
            <w:tcW w:w="1875" w:type="dxa"/>
            <w:gridSpan w:val="2"/>
            <w:tcBorders>
              <w:top w:val="nil"/>
              <w:left w:val="nil"/>
              <w:bottom w:val="nil"/>
              <w:right w:val="nil"/>
            </w:tcBorders>
            <w:tcMar>
              <w:top w:w="100" w:type="dxa"/>
              <w:left w:w="120" w:type="dxa"/>
              <w:bottom w:w="100" w:type="dxa"/>
              <w:right w:w="120" w:type="dxa"/>
            </w:tcMar>
            <w:vAlign w:val="center"/>
          </w:tcPr>
          <w:p w14:paraId="25757736" w14:textId="77777777" w:rsidR="005E6FCB" w:rsidRDefault="00000000">
            <w:pPr>
              <w:widowControl w:val="0"/>
              <w:spacing w:after="0"/>
              <w:jc w:val="center"/>
            </w:pPr>
            <w:r>
              <w:t>N/A</w:t>
            </w:r>
          </w:p>
        </w:tc>
      </w:tr>
      <w:tr w:rsidR="005E6FCB" w14:paraId="0553AB95" w14:textId="77777777" w:rsidTr="00525EA3">
        <w:trPr>
          <w:cantSplit/>
          <w:jc w:val="center"/>
        </w:trPr>
        <w:tc>
          <w:tcPr>
            <w:tcW w:w="840" w:type="dxa"/>
            <w:tcBorders>
              <w:bottom w:val="single" w:sz="8" w:space="0" w:color="000000"/>
            </w:tcBorders>
            <w:shd w:val="clear" w:color="auto" w:fill="auto"/>
            <w:tcMar>
              <w:top w:w="100" w:type="dxa"/>
              <w:left w:w="100" w:type="dxa"/>
              <w:bottom w:w="100" w:type="dxa"/>
              <w:right w:w="100" w:type="dxa"/>
            </w:tcMar>
          </w:tcPr>
          <w:p w14:paraId="78395A50" w14:textId="77777777" w:rsidR="005E6FCB" w:rsidRDefault="00000000">
            <w:pPr>
              <w:widowControl w:val="0"/>
              <w:spacing w:after="0"/>
            </w:pPr>
            <w:r>
              <w:lastRenderedPageBreak/>
              <w:t>9d</w:t>
            </w:r>
          </w:p>
        </w:tc>
        <w:tc>
          <w:tcPr>
            <w:tcW w:w="4020" w:type="dxa"/>
            <w:tcBorders>
              <w:top w:val="nil"/>
              <w:left w:val="nil"/>
              <w:bottom w:val="single" w:sz="8" w:space="0" w:color="000000"/>
              <w:right w:val="nil"/>
            </w:tcBorders>
            <w:tcMar>
              <w:top w:w="100" w:type="dxa"/>
              <w:left w:w="120" w:type="dxa"/>
              <w:bottom w:w="100" w:type="dxa"/>
              <w:right w:w="120" w:type="dxa"/>
            </w:tcMar>
          </w:tcPr>
          <w:p w14:paraId="4B4A993C" w14:textId="77777777" w:rsidR="005E6FCB" w:rsidRDefault="00000000">
            <w:pPr>
              <w:spacing w:after="0" w:line="259" w:lineRule="auto"/>
            </w:pPr>
            <w:r>
              <w:t>Study 5 [Extension]</w:t>
            </w:r>
          </w:p>
          <w:p w14:paraId="07E57B7A" w14:textId="77777777" w:rsidR="005E6FCB" w:rsidRDefault="00000000">
            <w:pPr>
              <w:spacing w:after="0" w:line="259" w:lineRule="auto"/>
            </w:pPr>
            <w:r>
              <w:t xml:space="preserve">Between: high vs low affection; </w:t>
            </w:r>
          </w:p>
          <w:p w14:paraId="09BEA149" w14:textId="77777777" w:rsidR="005E6FCB" w:rsidRDefault="00000000">
            <w:pPr>
              <w:spacing w:after="0" w:line="259" w:lineRule="auto"/>
            </w:pPr>
            <w:r>
              <w:t>Between: claim vs purchase;</w:t>
            </w:r>
          </w:p>
          <w:p w14:paraId="713E1634" w14:textId="77777777" w:rsidR="005E6FCB" w:rsidRDefault="00000000">
            <w:pPr>
              <w:spacing w:after="0"/>
            </w:pPr>
            <w:r>
              <w:t>DV1: z-score of hours/pay</w:t>
            </w:r>
          </w:p>
          <w:p w14:paraId="75E6BAEE" w14:textId="77777777" w:rsidR="005E6FCB" w:rsidRDefault="00000000">
            <w:pPr>
              <w:spacing w:after="0" w:line="259" w:lineRule="auto"/>
            </w:pPr>
            <w:r>
              <w:t>DV2: likelihood</w:t>
            </w:r>
          </w:p>
        </w:tc>
        <w:tc>
          <w:tcPr>
            <w:tcW w:w="1755" w:type="dxa"/>
            <w:tcBorders>
              <w:top w:val="nil"/>
              <w:left w:val="nil"/>
              <w:bottom w:val="single" w:sz="8" w:space="0" w:color="000000"/>
              <w:right w:val="nil"/>
            </w:tcBorders>
            <w:tcMar>
              <w:top w:w="100" w:type="dxa"/>
              <w:left w:w="120" w:type="dxa"/>
              <w:bottom w:w="100" w:type="dxa"/>
              <w:right w:w="120" w:type="dxa"/>
            </w:tcMar>
          </w:tcPr>
          <w:p w14:paraId="2F9E27FC" w14:textId="77777777" w:rsidR="005E6FCB" w:rsidRDefault="00000000">
            <w:pPr>
              <w:widowControl w:val="0"/>
              <w:spacing w:after="0"/>
            </w:pPr>
            <w:r>
              <w:t xml:space="preserve">Two-way between ANOVA </w:t>
            </w:r>
          </w:p>
        </w:tc>
        <w:tc>
          <w:tcPr>
            <w:tcW w:w="2580" w:type="dxa"/>
            <w:gridSpan w:val="3"/>
            <w:tcBorders>
              <w:top w:val="nil"/>
              <w:left w:val="nil"/>
              <w:bottom w:val="single" w:sz="8" w:space="0" w:color="000000"/>
              <w:right w:val="nil"/>
            </w:tcBorders>
            <w:tcMar>
              <w:top w:w="100" w:type="dxa"/>
              <w:left w:w="120" w:type="dxa"/>
              <w:bottom w:w="100" w:type="dxa"/>
              <w:right w:w="120" w:type="dxa"/>
            </w:tcMar>
            <w:vAlign w:val="center"/>
          </w:tcPr>
          <w:p w14:paraId="6170BB32" w14:textId="77777777" w:rsidR="005E6FCB" w:rsidRDefault="00000000">
            <w:pPr>
              <w:widowControl w:val="0"/>
              <w:spacing w:after="0"/>
              <w:jc w:val="center"/>
            </w:pPr>
            <w:r>
              <w:t>N/A</w:t>
            </w:r>
          </w:p>
        </w:tc>
        <w:tc>
          <w:tcPr>
            <w:tcW w:w="1545" w:type="dxa"/>
            <w:tcBorders>
              <w:top w:val="nil"/>
              <w:left w:val="nil"/>
              <w:bottom w:val="single" w:sz="8" w:space="0" w:color="000000"/>
              <w:right w:val="nil"/>
            </w:tcBorders>
            <w:tcMar>
              <w:top w:w="100" w:type="dxa"/>
              <w:left w:w="120" w:type="dxa"/>
              <w:bottom w:w="100" w:type="dxa"/>
              <w:right w:w="120" w:type="dxa"/>
            </w:tcMar>
            <w:vAlign w:val="center"/>
          </w:tcPr>
          <w:p w14:paraId="3CCA6666" w14:textId="77777777" w:rsidR="005E6FCB" w:rsidRDefault="00000000">
            <w:pPr>
              <w:widowControl w:val="0"/>
              <w:spacing w:after="0"/>
              <w:jc w:val="center"/>
            </w:pPr>
            <w:r>
              <w:t>Hours/Pay: 0.00</w:t>
            </w:r>
          </w:p>
          <w:p w14:paraId="3BC72CD9" w14:textId="77777777" w:rsidR="005E6FCB" w:rsidRDefault="00000000">
            <w:pPr>
              <w:widowControl w:val="0"/>
              <w:spacing w:after="0"/>
              <w:jc w:val="center"/>
            </w:pPr>
            <w:r>
              <w:t>Likelihood: 0.00</w:t>
            </w:r>
          </w:p>
        </w:tc>
        <w:tc>
          <w:tcPr>
            <w:tcW w:w="1875" w:type="dxa"/>
            <w:gridSpan w:val="2"/>
            <w:tcBorders>
              <w:top w:val="nil"/>
              <w:left w:val="nil"/>
              <w:bottom w:val="single" w:sz="8" w:space="0" w:color="000000"/>
              <w:right w:val="nil"/>
            </w:tcBorders>
            <w:tcMar>
              <w:top w:w="100" w:type="dxa"/>
              <w:left w:w="120" w:type="dxa"/>
              <w:bottom w:w="100" w:type="dxa"/>
              <w:right w:w="120" w:type="dxa"/>
            </w:tcMar>
            <w:vAlign w:val="center"/>
          </w:tcPr>
          <w:p w14:paraId="631059D8" w14:textId="77777777" w:rsidR="005E6FCB" w:rsidRDefault="00000000">
            <w:pPr>
              <w:widowControl w:val="0"/>
              <w:spacing w:after="0"/>
              <w:jc w:val="center"/>
            </w:pPr>
            <w:r>
              <w:t>N/A</w:t>
            </w:r>
          </w:p>
        </w:tc>
      </w:tr>
    </w:tbl>
    <w:p w14:paraId="75EA2D1F" w14:textId="77777777" w:rsidR="005E6FCB" w:rsidRDefault="00000000">
      <w:pPr>
        <w:sectPr w:rsidR="005E6FCB">
          <w:pgSz w:w="15840" w:h="12240" w:orient="landscape"/>
          <w:pgMar w:top="1411" w:right="1411" w:bottom="1411" w:left="1411" w:header="720" w:footer="720" w:gutter="0"/>
          <w:cols w:space="720"/>
        </w:sectPr>
      </w:pPr>
      <w:r>
        <w:rPr>
          <w:i/>
        </w:rPr>
        <w:t>Note</w:t>
      </w:r>
      <w:r>
        <w:t xml:space="preserve">. The effect sizes reported for #1-8 were cohen’s </w:t>
      </w:r>
      <w:r>
        <w:rPr>
          <w:i/>
        </w:rPr>
        <w:t>d</w:t>
      </w:r>
      <w:r>
        <w:t>; the effect sizes reported for #9 were partial eta-square for the interaction between affection, type of insurance decision-making and study’s scenario; and the effect sizes reported for #9a/9b/9c/9d were partial eta-square for the interaction between affection and type of insurance decision-making.</w:t>
      </w:r>
    </w:p>
    <w:p w14:paraId="33D1EEBB" w14:textId="77777777" w:rsidR="005E6FCB" w:rsidRDefault="00000000">
      <w:r>
        <w:lastRenderedPageBreak/>
        <w:t>Figure 3</w:t>
      </w:r>
    </w:p>
    <w:p w14:paraId="17C04823" w14:textId="77777777" w:rsidR="005E6FCB" w:rsidRDefault="00000000">
      <w:r>
        <w:rPr>
          <w:i/>
        </w:rPr>
        <w:t>Study 1 Painting: Willingness to drive/pay for insurance claim/purchase (Hours/pay DV)</w:t>
      </w:r>
    </w:p>
    <w:p w14:paraId="469C3624" w14:textId="77777777" w:rsidR="005E6FCB" w:rsidRDefault="00000000">
      <w:r>
        <w:rPr>
          <w:noProof/>
        </w:rPr>
        <w:drawing>
          <wp:inline distT="114300" distB="114300" distL="114300" distR="114300" wp14:anchorId="4A8359F0" wp14:editId="2C1E2A99">
            <wp:extent cx="5971540" cy="31496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971540" cy="3149600"/>
                    </a:xfrm>
                    <a:prstGeom prst="rect">
                      <a:avLst/>
                    </a:prstGeom>
                    <a:ln/>
                  </pic:spPr>
                </pic:pic>
              </a:graphicData>
            </a:graphic>
          </wp:inline>
        </w:drawing>
      </w:r>
    </w:p>
    <w:p w14:paraId="71D5CB3B" w14:textId="77777777" w:rsidR="005E6FCB" w:rsidRDefault="00000000">
      <w:pPr>
        <w:rPr>
          <w:i/>
        </w:rPr>
      </w:pPr>
      <w:r>
        <w:rPr>
          <w:i/>
        </w:rPr>
        <w:t>Note</w:t>
      </w:r>
      <w:r>
        <w:t>. Dependent variables were converted to Z-scores to allow for the comparison between scenarios.</w:t>
      </w:r>
      <w:r>
        <w:br/>
        <w:t xml:space="preserve">Hours DV in the claim compensation scenario: 11-item scale (0 = </w:t>
      </w:r>
      <w:r>
        <w:rPr>
          <w:i/>
        </w:rPr>
        <w:t>0 hours</w:t>
      </w:r>
      <w:r>
        <w:t xml:space="preserve">; 10 = </w:t>
      </w:r>
      <w:r>
        <w:rPr>
          <w:i/>
        </w:rPr>
        <w:t>10 hours or more</w:t>
      </w:r>
      <w:r>
        <w:t xml:space="preserve">). Pay DV in the purchase insurance scenario: 11-item scale (0 = </w:t>
      </w:r>
      <w:r>
        <w:rPr>
          <w:i/>
        </w:rPr>
        <w:t>$0</w:t>
      </w:r>
      <w:r>
        <w:t xml:space="preserve">; 10 = </w:t>
      </w:r>
      <w:r>
        <w:rPr>
          <w:i/>
        </w:rPr>
        <w:t>$50 or more</w:t>
      </w:r>
      <w:r>
        <w:t>).</w:t>
      </w:r>
    </w:p>
    <w:p w14:paraId="31E29391" w14:textId="77777777" w:rsidR="005E6FCB" w:rsidRDefault="00000000">
      <w:r>
        <w:br w:type="page"/>
      </w:r>
    </w:p>
    <w:p w14:paraId="5C43E256" w14:textId="77777777" w:rsidR="005E6FCB" w:rsidRDefault="00000000">
      <w:r>
        <w:lastRenderedPageBreak/>
        <w:t>Figure 4</w:t>
      </w:r>
    </w:p>
    <w:p w14:paraId="334EF414" w14:textId="77777777" w:rsidR="005E6FCB" w:rsidRDefault="00000000">
      <w:pPr>
        <w:rPr>
          <w:i/>
        </w:rPr>
      </w:pPr>
      <w:r>
        <w:rPr>
          <w:i/>
        </w:rPr>
        <w:t xml:space="preserve">Study 1 Painting: Likelihood to claim compensation or purchase insurance </w:t>
      </w:r>
    </w:p>
    <w:p w14:paraId="76F68040" w14:textId="77777777" w:rsidR="005E6FCB" w:rsidRDefault="00000000">
      <w:pPr>
        <w:rPr>
          <w:i/>
        </w:rPr>
      </w:pPr>
      <w:r>
        <w:rPr>
          <w:i/>
          <w:noProof/>
        </w:rPr>
        <w:drawing>
          <wp:inline distT="114300" distB="114300" distL="114300" distR="114300" wp14:anchorId="1C550454" wp14:editId="0493CEB4">
            <wp:extent cx="5971540" cy="31496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5971540" cy="3149600"/>
                    </a:xfrm>
                    <a:prstGeom prst="rect">
                      <a:avLst/>
                    </a:prstGeom>
                    <a:ln/>
                  </pic:spPr>
                </pic:pic>
              </a:graphicData>
            </a:graphic>
          </wp:inline>
        </w:drawing>
      </w:r>
    </w:p>
    <w:p w14:paraId="69A3010C" w14:textId="77777777" w:rsidR="005E6FCB" w:rsidRDefault="00000000">
      <w:r>
        <w:rPr>
          <w:i/>
        </w:rPr>
        <w:t>Note.</w:t>
      </w:r>
      <w:r>
        <w:t xml:space="preserve"> 6-item scale (0 = </w:t>
      </w:r>
      <w:r>
        <w:rPr>
          <w:i/>
        </w:rPr>
        <w:t>Definitely not</w:t>
      </w:r>
      <w:r>
        <w:t xml:space="preserve">; 5 = </w:t>
      </w:r>
      <w:r>
        <w:rPr>
          <w:i/>
        </w:rPr>
        <w:t>Definitely yes</w:t>
      </w:r>
      <w:r>
        <w:t>).</w:t>
      </w:r>
    </w:p>
    <w:p w14:paraId="2D6C157B" w14:textId="77777777" w:rsidR="005E6FCB" w:rsidRDefault="00000000">
      <w:r>
        <w:br w:type="page"/>
      </w:r>
    </w:p>
    <w:p w14:paraId="2680EDA5" w14:textId="77777777" w:rsidR="005E6FCB" w:rsidRDefault="00000000">
      <w:r>
        <w:lastRenderedPageBreak/>
        <w:t>Figure 5</w:t>
      </w:r>
    </w:p>
    <w:p w14:paraId="3B29A43D" w14:textId="77777777" w:rsidR="005E6FCB" w:rsidRDefault="00000000">
      <w:pPr>
        <w:rPr>
          <w:i/>
        </w:rPr>
      </w:pPr>
      <w:r>
        <w:rPr>
          <w:i/>
        </w:rPr>
        <w:t>Study 2 Camera: Willingness to drive/pay for insurance claim/purchase (Hours/pay DV)</w:t>
      </w:r>
    </w:p>
    <w:p w14:paraId="478E9512" w14:textId="77777777" w:rsidR="005E6FCB" w:rsidRDefault="00000000">
      <w:pPr>
        <w:rPr>
          <w:i/>
        </w:rPr>
      </w:pPr>
      <w:r>
        <w:rPr>
          <w:i/>
          <w:noProof/>
        </w:rPr>
        <w:drawing>
          <wp:inline distT="114300" distB="114300" distL="114300" distR="114300" wp14:anchorId="356D8E1B" wp14:editId="46F17CEC">
            <wp:extent cx="5971540" cy="31496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971540" cy="3149600"/>
                    </a:xfrm>
                    <a:prstGeom prst="rect">
                      <a:avLst/>
                    </a:prstGeom>
                    <a:ln/>
                  </pic:spPr>
                </pic:pic>
              </a:graphicData>
            </a:graphic>
          </wp:inline>
        </w:drawing>
      </w:r>
    </w:p>
    <w:p w14:paraId="43F9B65F" w14:textId="77777777" w:rsidR="005E6FCB" w:rsidRDefault="00000000">
      <w:pPr>
        <w:rPr>
          <w:i/>
        </w:rPr>
      </w:pPr>
      <w:r>
        <w:rPr>
          <w:i/>
        </w:rPr>
        <w:t>Note</w:t>
      </w:r>
      <w:r>
        <w:t>. Dependent variables were converted to Z-scores to allow for the comparison between scenarios.</w:t>
      </w:r>
      <w:r>
        <w:br/>
        <w:t xml:space="preserve">Hours DV in the claim compensation scenario: 11-item scale (0 = </w:t>
      </w:r>
      <w:r>
        <w:rPr>
          <w:i/>
        </w:rPr>
        <w:t>0 hours</w:t>
      </w:r>
      <w:r>
        <w:t xml:space="preserve">; 10 = </w:t>
      </w:r>
      <w:r>
        <w:rPr>
          <w:i/>
        </w:rPr>
        <w:t>10 hours or more</w:t>
      </w:r>
      <w:r>
        <w:t xml:space="preserve">). Pay DV in the purchase insurance scenario: 11-item scale (0 = </w:t>
      </w:r>
      <w:r>
        <w:rPr>
          <w:i/>
        </w:rPr>
        <w:t>$0</w:t>
      </w:r>
      <w:r>
        <w:t xml:space="preserve">; 10 = </w:t>
      </w:r>
      <w:r>
        <w:rPr>
          <w:i/>
        </w:rPr>
        <w:t>$50 or more</w:t>
      </w:r>
      <w:r>
        <w:t>).</w:t>
      </w:r>
    </w:p>
    <w:p w14:paraId="5DD62464" w14:textId="77777777" w:rsidR="005E6FCB" w:rsidRDefault="00000000">
      <w:pPr>
        <w:rPr>
          <w:i/>
        </w:rPr>
      </w:pPr>
      <w:r>
        <w:br w:type="page"/>
      </w:r>
    </w:p>
    <w:p w14:paraId="7B3EEDE9" w14:textId="77777777" w:rsidR="005E6FCB" w:rsidRDefault="00000000">
      <w:r>
        <w:lastRenderedPageBreak/>
        <w:t>Figure 6</w:t>
      </w:r>
    </w:p>
    <w:p w14:paraId="3839FED4" w14:textId="77777777" w:rsidR="005E6FCB" w:rsidRDefault="00000000">
      <w:pPr>
        <w:rPr>
          <w:i/>
        </w:rPr>
      </w:pPr>
      <w:r>
        <w:rPr>
          <w:i/>
        </w:rPr>
        <w:t xml:space="preserve">Study 2 Camera: Likelihood to claim compensation or purchase insurance  </w:t>
      </w:r>
    </w:p>
    <w:p w14:paraId="23F1D62C" w14:textId="77777777" w:rsidR="005E6FCB" w:rsidRDefault="00000000">
      <w:pPr>
        <w:rPr>
          <w:i/>
        </w:rPr>
      </w:pPr>
      <w:r>
        <w:rPr>
          <w:i/>
          <w:noProof/>
        </w:rPr>
        <w:drawing>
          <wp:inline distT="114300" distB="114300" distL="114300" distR="114300" wp14:anchorId="39523EC7" wp14:editId="233F385A">
            <wp:extent cx="5971540" cy="3149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971540" cy="3149600"/>
                    </a:xfrm>
                    <a:prstGeom prst="rect">
                      <a:avLst/>
                    </a:prstGeom>
                    <a:ln/>
                  </pic:spPr>
                </pic:pic>
              </a:graphicData>
            </a:graphic>
          </wp:inline>
        </w:drawing>
      </w:r>
    </w:p>
    <w:p w14:paraId="0FB21095" w14:textId="77777777" w:rsidR="005E6FCB" w:rsidRDefault="00000000">
      <w:r>
        <w:rPr>
          <w:i/>
        </w:rPr>
        <w:t>Note.</w:t>
      </w:r>
      <w:r>
        <w:t xml:space="preserve"> 6-item scale (0 = </w:t>
      </w:r>
      <w:r>
        <w:rPr>
          <w:i/>
        </w:rPr>
        <w:t>Definitely not</w:t>
      </w:r>
      <w:r>
        <w:t xml:space="preserve">; 5 = </w:t>
      </w:r>
      <w:r>
        <w:rPr>
          <w:i/>
        </w:rPr>
        <w:t>Definitely yes</w:t>
      </w:r>
      <w:r>
        <w:t>).</w:t>
      </w:r>
    </w:p>
    <w:p w14:paraId="3D32D941" w14:textId="77777777" w:rsidR="005E6FCB" w:rsidRDefault="00000000">
      <w:pPr>
        <w:rPr>
          <w:i/>
        </w:rPr>
      </w:pPr>
      <w:r>
        <w:br w:type="page"/>
      </w:r>
    </w:p>
    <w:p w14:paraId="62C56422" w14:textId="77777777" w:rsidR="005E6FCB" w:rsidRDefault="00000000">
      <w:r>
        <w:lastRenderedPageBreak/>
        <w:t>Figure 7</w:t>
      </w:r>
    </w:p>
    <w:p w14:paraId="499F5E2B" w14:textId="77777777" w:rsidR="005E6FCB" w:rsidRDefault="00000000">
      <w:pPr>
        <w:rPr>
          <w:i/>
        </w:rPr>
      </w:pPr>
      <w:r>
        <w:rPr>
          <w:i/>
        </w:rPr>
        <w:t xml:space="preserve">Study 4 Vase: Willingness to drive/pay for insurance claim/purchase (Hours/pay DV) </w:t>
      </w:r>
    </w:p>
    <w:p w14:paraId="01EC6E18" w14:textId="77777777" w:rsidR="005E6FCB" w:rsidRDefault="00000000">
      <w:pPr>
        <w:rPr>
          <w:i/>
        </w:rPr>
      </w:pPr>
      <w:r>
        <w:rPr>
          <w:i/>
          <w:noProof/>
        </w:rPr>
        <w:drawing>
          <wp:inline distT="114300" distB="114300" distL="114300" distR="114300" wp14:anchorId="4B61A94A" wp14:editId="7CA8587E">
            <wp:extent cx="5971540" cy="31496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5971540" cy="3149600"/>
                    </a:xfrm>
                    <a:prstGeom prst="rect">
                      <a:avLst/>
                    </a:prstGeom>
                    <a:ln/>
                  </pic:spPr>
                </pic:pic>
              </a:graphicData>
            </a:graphic>
          </wp:inline>
        </w:drawing>
      </w:r>
      <w:r>
        <w:rPr>
          <w:i/>
        </w:rPr>
        <w:t>Note</w:t>
      </w:r>
      <w:r>
        <w:t>. Dependent variables were converted to Z-scores to allow for the comparison between scenarios.</w:t>
      </w:r>
      <w:r>
        <w:br/>
        <w:t xml:space="preserve">Hours DV in the claim compensation scenario: 11-item scale (0 = </w:t>
      </w:r>
      <w:r>
        <w:rPr>
          <w:i/>
        </w:rPr>
        <w:t>0 hours</w:t>
      </w:r>
      <w:r>
        <w:t xml:space="preserve">; 10 = </w:t>
      </w:r>
      <w:r>
        <w:rPr>
          <w:i/>
        </w:rPr>
        <w:t>10 hours or more</w:t>
      </w:r>
      <w:r>
        <w:t xml:space="preserve">). Pay DV in the purchase insurance scenario: 11-item scale (0 = </w:t>
      </w:r>
      <w:r>
        <w:rPr>
          <w:i/>
        </w:rPr>
        <w:t>$0</w:t>
      </w:r>
      <w:r>
        <w:t xml:space="preserve">; 10 = </w:t>
      </w:r>
      <w:r>
        <w:rPr>
          <w:i/>
          <w:u w:val="single"/>
        </w:rPr>
        <w:t>$100</w:t>
      </w:r>
      <w:r>
        <w:rPr>
          <w:i/>
        </w:rPr>
        <w:t xml:space="preserve"> or more</w:t>
      </w:r>
      <w:r>
        <w:t>).</w:t>
      </w:r>
    </w:p>
    <w:p w14:paraId="6648335B" w14:textId="77777777" w:rsidR="005E6FCB" w:rsidRDefault="00000000">
      <w:pPr>
        <w:rPr>
          <w:i/>
        </w:rPr>
      </w:pPr>
      <w:r>
        <w:br w:type="page"/>
      </w:r>
    </w:p>
    <w:p w14:paraId="7AE72371" w14:textId="77777777" w:rsidR="005E6FCB" w:rsidRDefault="00000000">
      <w:r>
        <w:lastRenderedPageBreak/>
        <w:t>Figure 8</w:t>
      </w:r>
    </w:p>
    <w:p w14:paraId="1047A0C9" w14:textId="77777777" w:rsidR="005E6FCB" w:rsidRDefault="00000000">
      <w:pPr>
        <w:rPr>
          <w:i/>
        </w:rPr>
      </w:pPr>
      <w:r>
        <w:rPr>
          <w:i/>
        </w:rPr>
        <w:t xml:space="preserve">Study 4 Vase: Likelihood to claim compensation or purchase insurance  </w:t>
      </w:r>
    </w:p>
    <w:p w14:paraId="26F006E1" w14:textId="77777777" w:rsidR="005E6FCB" w:rsidRDefault="00000000">
      <w:pPr>
        <w:rPr>
          <w:i/>
        </w:rPr>
      </w:pPr>
      <w:r>
        <w:rPr>
          <w:i/>
          <w:noProof/>
        </w:rPr>
        <w:drawing>
          <wp:inline distT="114300" distB="114300" distL="114300" distR="114300" wp14:anchorId="6157C718" wp14:editId="7F7DBE27">
            <wp:extent cx="5971540" cy="31496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5971540" cy="3149600"/>
                    </a:xfrm>
                    <a:prstGeom prst="rect">
                      <a:avLst/>
                    </a:prstGeom>
                    <a:ln/>
                  </pic:spPr>
                </pic:pic>
              </a:graphicData>
            </a:graphic>
          </wp:inline>
        </w:drawing>
      </w:r>
    </w:p>
    <w:p w14:paraId="6144A0A1" w14:textId="77777777" w:rsidR="005E6FCB" w:rsidRDefault="00000000">
      <w:pPr>
        <w:rPr>
          <w:i/>
        </w:rPr>
      </w:pPr>
      <w:r>
        <w:rPr>
          <w:i/>
        </w:rPr>
        <w:t>Note.</w:t>
      </w:r>
      <w:r>
        <w:t xml:space="preserve"> 6-item scale (0 = </w:t>
      </w:r>
      <w:r>
        <w:rPr>
          <w:i/>
        </w:rPr>
        <w:t>Definitely not</w:t>
      </w:r>
      <w:r>
        <w:t xml:space="preserve">; 5 = </w:t>
      </w:r>
      <w:r>
        <w:rPr>
          <w:i/>
        </w:rPr>
        <w:t>Definitely yes</w:t>
      </w:r>
      <w:r>
        <w:t>).</w:t>
      </w:r>
    </w:p>
    <w:p w14:paraId="20D337DA" w14:textId="77777777" w:rsidR="005E6FCB" w:rsidRDefault="00000000">
      <w:pPr>
        <w:rPr>
          <w:i/>
        </w:rPr>
      </w:pPr>
      <w:r>
        <w:br w:type="page"/>
      </w:r>
    </w:p>
    <w:p w14:paraId="6212673B" w14:textId="77777777" w:rsidR="005E6FCB" w:rsidRDefault="00000000">
      <w:r>
        <w:lastRenderedPageBreak/>
        <w:t>Figure 9</w:t>
      </w:r>
    </w:p>
    <w:p w14:paraId="770F35BF" w14:textId="77777777" w:rsidR="005E6FCB" w:rsidRDefault="00000000">
      <w:pPr>
        <w:rPr>
          <w:i/>
        </w:rPr>
      </w:pPr>
      <w:r>
        <w:rPr>
          <w:i/>
        </w:rPr>
        <w:t xml:space="preserve">Study 5 Clock: Willingness to drive/pay for insurance claim/purchase (Hours/pay DV) </w:t>
      </w:r>
    </w:p>
    <w:p w14:paraId="1D8DCF22" w14:textId="77777777" w:rsidR="005E6FCB" w:rsidRDefault="00000000">
      <w:pPr>
        <w:pBdr>
          <w:top w:val="nil"/>
          <w:left w:val="nil"/>
          <w:bottom w:val="nil"/>
          <w:right w:val="nil"/>
          <w:between w:val="nil"/>
        </w:pBdr>
        <w:spacing w:after="160"/>
        <w:rPr>
          <w:i/>
        </w:rPr>
      </w:pPr>
      <w:r>
        <w:rPr>
          <w:i/>
          <w:noProof/>
        </w:rPr>
        <w:drawing>
          <wp:inline distT="114300" distB="114300" distL="114300" distR="114300" wp14:anchorId="15F4E797" wp14:editId="6F65446C">
            <wp:extent cx="5971540" cy="3149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
                    <a:srcRect/>
                    <a:stretch>
                      <a:fillRect/>
                    </a:stretch>
                  </pic:blipFill>
                  <pic:spPr>
                    <a:xfrm>
                      <a:off x="0" y="0"/>
                      <a:ext cx="5971540" cy="3149600"/>
                    </a:xfrm>
                    <a:prstGeom prst="rect">
                      <a:avLst/>
                    </a:prstGeom>
                    <a:ln/>
                  </pic:spPr>
                </pic:pic>
              </a:graphicData>
            </a:graphic>
          </wp:inline>
        </w:drawing>
      </w:r>
    </w:p>
    <w:p w14:paraId="645010CF" w14:textId="77777777" w:rsidR="005E6FCB" w:rsidRDefault="00000000">
      <w:r>
        <w:rPr>
          <w:i/>
        </w:rPr>
        <w:t>Note</w:t>
      </w:r>
      <w:r>
        <w:t>. Dependent variables were converted to Z-scores to allow for the comparison between scenarios.</w:t>
      </w:r>
      <w:r>
        <w:br/>
        <w:t xml:space="preserve">Hours DV in the claim compensation scenario: 11-item scale (0 = </w:t>
      </w:r>
      <w:r>
        <w:rPr>
          <w:i/>
        </w:rPr>
        <w:t>0 hours</w:t>
      </w:r>
      <w:r>
        <w:t xml:space="preserve">; 10 = </w:t>
      </w:r>
      <w:r>
        <w:rPr>
          <w:i/>
        </w:rPr>
        <w:t>10 hours or more</w:t>
      </w:r>
      <w:r>
        <w:t xml:space="preserve">). Pay DV in the purchase insurance scenario: 11-item scale (0 = </w:t>
      </w:r>
      <w:r>
        <w:rPr>
          <w:i/>
        </w:rPr>
        <w:t>$0</w:t>
      </w:r>
      <w:r>
        <w:t xml:space="preserve">; 10 = </w:t>
      </w:r>
      <w:r>
        <w:rPr>
          <w:i/>
        </w:rPr>
        <w:t>$50 or more</w:t>
      </w:r>
      <w:r>
        <w:t>).</w:t>
      </w:r>
    </w:p>
    <w:p w14:paraId="6EA1BDA6" w14:textId="77777777" w:rsidR="005E6FCB" w:rsidRDefault="005E6FCB"/>
    <w:p w14:paraId="4DF56B16" w14:textId="77777777" w:rsidR="005E6FCB" w:rsidRDefault="00000000">
      <w:r>
        <w:br w:type="page"/>
      </w:r>
    </w:p>
    <w:p w14:paraId="5B1A067A" w14:textId="77777777" w:rsidR="005E6FCB" w:rsidRDefault="00000000">
      <w:r>
        <w:lastRenderedPageBreak/>
        <w:t>Figure 10</w:t>
      </w:r>
    </w:p>
    <w:p w14:paraId="10776E35" w14:textId="77777777" w:rsidR="005E6FCB" w:rsidRDefault="00000000">
      <w:pPr>
        <w:rPr>
          <w:i/>
        </w:rPr>
      </w:pPr>
      <w:r>
        <w:rPr>
          <w:i/>
        </w:rPr>
        <w:t xml:space="preserve">Study 5 Clock: Likelihood to claim compensation or purchase insurance </w:t>
      </w:r>
    </w:p>
    <w:p w14:paraId="50CBB2B5" w14:textId="77777777" w:rsidR="005E6FCB" w:rsidRDefault="00000000">
      <w:pPr>
        <w:rPr>
          <w:i/>
        </w:rPr>
      </w:pPr>
      <w:r>
        <w:rPr>
          <w:noProof/>
        </w:rPr>
        <w:drawing>
          <wp:inline distT="114300" distB="114300" distL="114300" distR="114300" wp14:anchorId="1AFEE8C2" wp14:editId="40342854">
            <wp:extent cx="5971540" cy="31496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8"/>
                    <a:srcRect/>
                    <a:stretch>
                      <a:fillRect/>
                    </a:stretch>
                  </pic:blipFill>
                  <pic:spPr>
                    <a:xfrm>
                      <a:off x="0" y="0"/>
                      <a:ext cx="5971540" cy="3149600"/>
                    </a:xfrm>
                    <a:prstGeom prst="rect">
                      <a:avLst/>
                    </a:prstGeom>
                    <a:ln/>
                  </pic:spPr>
                </pic:pic>
              </a:graphicData>
            </a:graphic>
          </wp:inline>
        </w:drawing>
      </w:r>
      <w:r>
        <w:rPr>
          <w:i/>
        </w:rPr>
        <w:t>Note.</w:t>
      </w:r>
      <w:r>
        <w:t xml:space="preserve"> 6-item scale (0 = </w:t>
      </w:r>
      <w:r>
        <w:rPr>
          <w:i/>
        </w:rPr>
        <w:t>Definitely not</w:t>
      </w:r>
      <w:r>
        <w:t xml:space="preserve">; 5 = </w:t>
      </w:r>
      <w:r>
        <w:rPr>
          <w:i/>
        </w:rPr>
        <w:t>Definitely yes</w:t>
      </w:r>
      <w:r>
        <w:t>).</w:t>
      </w:r>
    </w:p>
    <w:p w14:paraId="3193A039" w14:textId="77777777" w:rsidR="005E6FCB" w:rsidRDefault="005E6FCB">
      <w:pPr>
        <w:pBdr>
          <w:top w:val="nil"/>
          <w:left w:val="nil"/>
          <w:bottom w:val="nil"/>
          <w:right w:val="nil"/>
          <w:between w:val="nil"/>
        </w:pBdr>
        <w:spacing w:after="160"/>
        <w:rPr>
          <w:i/>
        </w:rPr>
      </w:pPr>
    </w:p>
    <w:p w14:paraId="077675B7" w14:textId="77777777" w:rsidR="005E6FCB" w:rsidRDefault="005E6FCB">
      <w:pPr>
        <w:pBdr>
          <w:top w:val="nil"/>
          <w:left w:val="nil"/>
          <w:bottom w:val="nil"/>
          <w:right w:val="nil"/>
          <w:between w:val="nil"/>
        </w:pBdr>
        <w:spacing w:after="160"/>
        <w:rPr>
          <w:i/>
        </w:rPr>
      </w:pPr>
    </w:p>
    <w:p w14:paraId="668E9A23" w14:textId="77777777" w:rsidR="005E6FCB" w:rsidRDefault="005E6FCB">
      <w:pPr>
        <w:pBdr>
          <w:top w:val="nil"/>
          <w:left w:val="nil"/>
          <w:bottom w:val="nil"/>
          <w:right w:val="nil"/>
          <w:between w:val="nil"/>
        </w:pBdr>
        <w:spacing w:after="160"/>
        <w:rPr>
          <w:i/>
        </w:rPr>
      </w:pPr>
    </w:p>
    <w:p w14:paraId="07BC1473" w14:textId="77777777" w:rsidR="005E6FCB" w:rsidRDefault="005E6FCB">
      <w:pPr>
        <w:pBdr>
          <w:top w:val="nil"/>
          <w:left w:val="nil"/>
          <w:bottom w:val="nil"/>
          <w:right w:val="nil"/>
          <w:between w:val="nil"/>
        </w:pBdr>
        <w:spacing w:after="160"/>
        <w:rPr>
          <w:i/>
        </w:rPr>
      </w:pPr>
    </w:p>
    <w:p w14:paraId="55692A30" w14:textId="77777777" w:rsidR="005E6FCB" w:rsidRDefault="005E6FCB">
      <w:pPr>
        <w:pBdr>
          <w:top w:val="nil"/>
          <w:left w:val="nil"/>
          <w:bottom w:val="nil"/>
          <w:right w:val="nil"/>
          <w:between w:val="nil"/>
        </w:pBdr>
        <w:spacing w:after="160"/>
        <w:rPr>
          <w:i/>
        </w:rPr>
      </w:pPr>
    </w:p>
    <w:p w14:paraId="3E8445EF" w14:textId="77777777" w:rsidR="005E6FCB" w:rsidRDefault="005E6FCB">
      <w:pPr>
        <w:pBdr>
          <w:top w:val="nil"/>
          <w:left w:val="nil"/>
          <w:bottom w:val="nil"/>
          <w:right w:val="nil"/>
          <w:between w:val="nil"/>
        </w:pBdr>
        <w:spacing w:after="160"/>
        <w:rPr>
          <w:i/>
        </w:rPr>
      </w:pPr>
    </w:p>
    <w:p w14:paraId="737BBB23" w14:textId="77777777" w:rsidR="005E6FCB" w:rsidRDefault="005E6FCB">
      <w:pPr>
        <w:pBdr>
          <w:top w:val="nil"/>
          <w:left w:val="nil"/>
          <w:bottom w:val="nil"/>
          <w:right w:val="nil"/>
          <w:between w:val="nil"/>
        </w:pBdr>
        <w:spacing w:after="160"/>
        <w:rPr>
          <w:i/>
        </w:rPr>
      </w:pPr>
    </w:p>
    <w:p w14:paraId="6CC71B55" w14:textId="77777777" w:rsidR="005E6FCB" w:rsidRDefault="005E6FCB">
      <w:pPr>
        <w:pBdr>
          <w:top w:val="nil"/>
          <w:left w:val="nil"/>
          <w:bottom w:val="nil"/>
          <w:right w:val="nil"/>
          <w:between w:val="nil"/>
        </w:pBdr>
        <w:spacing w:after="160"/>
        <w:rPr>
          <w:i/>
        </w:rPr>
      </w:pPr>
    </w:p>
    <w:p w14:paraId="2D708231" w14:textId="77777777" w:rsidR="005E6FCB" w:rsidRDefault="005E6FCB">
      <w:pPr>
        <w:pBdr>
          <w:top w:val="nil"/>
          <w:left w:val="nil"/>
          <w:bottom w:val="nil"/>
          <w:right w:val="nil"/>
          <w:between w:val="nil"/>
        </w:pBdr>
        <w:spacing w:after="160"/>
        <w:rPr>
          <w:i/>
        </w:rPr>
      </w:pPr>
    </w:p>
    <w:p w14:paraId="503F6472" w14:textId="77777777" w:rsidR="005E6FCB" w:rsidRDefault="005E6FCB">
      <w:pPr>
        <w:pBdr>
          <w:top w:val="nil"/>
          <w:left w:val="nil"/>
          <w:bottom w:val="nil"/>
          <w:right w:val="nil"/>
          <w:between w:val="nil"/>
        </w:pBdr>
        <w:spacing w:after="160"/>
        <w:rPr>
          <w:i/>
        </w:rPr>
      </w:pPr>
    </w:p>
    <w:p w14:paraId="2AFD50AB" w14:textId="77777777" w:rsidR="005E6FCB" w:rsidRDefault="005E6FCB">
      <w:pPr>
        <w:pBdr>
          <w:top w:val="nil"/>
          <w:left w:val="nil"/>
          <w:bottom w:val="nil"/>
          <w:right w:val="nil"/>
          <w:between w:val="nil"/>
        </w:pBdr>
        <w:spacing w:after="160"/>
        <w:rPr>
          <w:i/>
        </w:rPr>
      </w:pPr>
    </w:p>
    <w:p w14:paraId="530C6F23" w14:textId="77777777" w:rsidR="005E6FCB" w:rsidRDefault="005E6FCB">
      <w:pPr>
        <w:pBdr>
          <w:top w:val="nil"/>
          <w:left w:val="nil"/>
          <w:bottom w:val="nil"/>
          <w:right w:val="nil"/>
          <w:between w:val="nil"/>
        </w:pBdr>
        <w:spacing w:after="160"/>
        <w:rPr>
          <w:i/>
        </w:rPr>
      </w:pPr>
    </w:p>
    <w:p w14:paraId="1F106257" w14:textId="77777777" w:rsidR="005E6FCB" w:rsidRDefault="005E6FCB">
      <w:pPr>
        <w:pBdr>
          <w:top w:val="nil"/>
          <w:left w:val="nil"/>
          <w:bottom w:val="nil"/>
          <w:right w:val="nil"/>
          <w:between w:val="nil"/>
        </w:pBdr>
        <w:spacing w:after="160"/>
        <w:rPr>
          <w:i/>
        </w:rPr>
      </w:pPr>
    </w:p>
    <w:p w14:paraId="5299682A" w14:textId="77777777" w:rsidR="005E6FCB" w:rsidRDefault="005E6FCB"/>
    <w:p w14:paraId="623DF4D0" w14:textId="77777777" w:rsidR="005E6FCB" w:rsidRDefault="00000000">
      <w:pPr>
        <w:spacing w:before="180" w:after="0" w:line="523" w:lineRule="auto"/>
        <w:ind w:firstLine="680"/>
      </w:pPr>
      <w:r>
        <w:lastRenderedPageBreak/>
        <w:t xml:space="preserve">In our replication of Study 1, we found no support for differences in hours willing to spend driving to claim the compensation between high affection and low affection group (High affection : </w:t>
      </w:r>
      <w:r>
        <w:rPr>
          <w:i/>
        </w:rPr>
        <w:t>n</w:t>
      </w:r>
      <w:r>
        <w:t xml:space="preserve"> = 75; </w:t>
      </w:r>
      <w:r>
        <w:rPr>
          <w:i/>
        </w:rPr>
        <w:t>M</w:t>
      </w:r>
      <w:r>
        <w:t xml:space="preserve"> = 0.05, </w:t>
      </w:r>
      <w:r>
        <w:rPr>
          <w:i/>
        </w:rPr>
        <w:t>SD</w:t>
      </w:r>
      <w:r>
        <w:t xml:space="preserve"> = 1.01; Low affection : </w:t>
      </w:r>
      <w:r>
        <w:rPr>
          <w:i/>
        </w:rPr>
        <w:t>n</w:t>
      </w:r>
      <w:r>
        <w:t xml:space="preserve"> = 75; </w:t>
      </w:r>
      <w:r>
        <w:rPr>
          <w:i/>
        </w:rPr>
        <w:t>M</w:t>
      </w:r>
      <w:r>
        <w:t xml:space="preserve"> = -0.05, </w:t>
      </w:r>
      <w:r>
        <w:rPr>
          <w:i/>
        </w:rPr>
        <w:t xml:space="preserve">SD </w:t>
      </w:r>
      <w:r>
        <w:t xml:space="preserve">= 0.99; </w:t>
      </w:r>
      <w:r>
        <w:rPr>
          <w:i/>
        </w:rPr>
        <w:t>M</w:t>
      </w:r>
      <w:r>
        <w:rPr>
          <w:i/>
          <w:vertAlign w:val="subscript"/>
        </w:rPr>
        <w:t>d</w:t>
      </w:r>
      <w:r>
        <w:t xml:space="preserve"> = 0.10; </w:t>
      </w:r>
      <w:r>
        <w:rPr>
          <w:i/>
        </w:rPr>
        <w:t xml:space="preserve">t </w:t>
      </w:r>
      <w:r>
        <w:t xml:space="preserve">(296) = 0.64, </w:t>
      </w:r>
      <w:r>
        <w:rPr>
          <w:i/>
        </w:rPr>
        <w:t xml:space="preserve">p </w:t>
      </w:r>
      <w:r>
        <w:t xml:space="preserve">=.919; </w:t>
      </w:r>
      <w:r>
        <w:rPr>
          <w:i/>
        </w:rPr>
        <w:t xml:space="preserve">d </w:t>
      </w:r>
      <w:r>
        <w:t xml:space="preserve">= 0.10, 95% CI [-0.22, 0.43]) (target article: High affection; </w:t>
      </w:r>
      <w:r>
        <w:rPr>
          <w:i/>
        </w:rPr>
        <w:t>M</w:t>
      </w:r>
      <w:r>
        <w:t xml:space="preserve"> = 4.12; Low affection; </w:t>
      </w:r>
      <w:r>
        <w:rPr>
          <w:i/>
        </w:rPr>
        <w:t>M</w:t>
      </w:r>
      <w:r>
        <w:t xml:space="preserve"> = 2.89; </w:t>
      </w:r>
      <w:r>
        <w:rPr>
          <w:i/>
        </w:rPr>
        <w:t>M</w:t>
      </w:r>
      <w:r>
        <w:rPr>
          <w:i/>
          <w:vertAlign w:val="subscript"/>
        </w:rPr>
        <w:t>d</w:t>
      </w:r>
      <w:r>
        <w:t xml:space="preserve"> = 1.23; </w:t>
      </w:r>
      <w:r>
        <w:rPr>
          <w:i/>
        </w:rPr>
        <w:t>t</w:t>
      </w:r>
      <w:r>
        <w:t xml:space="preserve">(81) = 2.45, </w:t>
      </w:r>
      <w:r>
        <w:rPr>
          <w:i/>
        </w:rPr>
        <w:t>p</w:t>
      </w:r>
      <w:r>
        <w:t xml:space="preserve"> &lt; .025; </w:t>
      </w:r>
      <w:r>
        <w:rPr>
          <w:i/>
        </w:rPr>
        <w:t>d</w:t>
      </w:r>
      <w:r>
        <w:t xml:space="preserve"> = 0.54, 95% CI [0.31, 0.78]). </w:t>
      </w:r>
    </w:p>
    <w:p w14:paraId="7DE5BC6E" w14:textId="77777777" w:rsidR="005E6FCB" w:rsidRDefault="00000000">
      <w:pPr>
        <w:spacing w:before="180" w:after="0" w:line="523" w:lineRule="auto"/>
        <w:ind w:firstLine="680"/>
      </w:pPr>
      <w:r>
        <w:t xml:space="preserve">In our replication of Study 2, we found no support for differences in likelihood to claim the compensation between high affection and low affection group (High affection : </w:t>
      </w:r>
      <w:r>
        <w:rPr>
          <w:i/>
        </w:rPr>
        <w:t>n</w:t>
      </w:r>
      <w:r>
        <w:t xml:space="preserve"> = 75; </w:t>
      </w:r>
      <w:r>
        <w:rPr>
          <w:i/>
        </w:rPr>
        <w:t>M</w:t>
      </w:r>
      <w:r>
        <w:t xml:space="preserve"> = 2.44, </w:t>
      </w:r>
      <w:r>
        <w:rPr>
          <w:i/>
        </w:rPr>
        <w:t>SD</w:t>
      </w:r>
      <w:r>
        <w:t xml:space="preserve"> = 1.78; Low affection : </w:t>
      </w:r>
      <w:r>
        <w:rPr>
          <w:i/>
        </w:rPr>
        <w:t>n</w:t>
      </w:r>
      <w:r>
        <w:t xml:space="preserve"> = 75; </w:t>
      </w:r>
      <w:r>
        <w:rPr>
          <w:i/>
        </w:rPr>
        <w:t>M</w:t>
      </w:r>
      <w:r>
        <w:t xml:space="preserve"> = 2.52, </w:t>
      </w:r>
      <w:r>
        <w:rPr>
          <w:i/>
        </w:rPr>
        <w:t xml:space="preserve">SD </w:t>
      </w:r>
      <w:r>
        <w:t xml:space="preserve">= 1.67; </w:t>
      </w:r>
      <w:r>
        <w:rPr>
          <w:i/>
        </w:rPr>
        <w:t>M</w:t>
      </w:r>
      <w:r>
        <w:rPr>
          <w:i/>
          <w:vertAlign w:val="subscript"/>
        </w:rPr>
        <w:t>d</w:t>
      </w:r>
      <w:r>
        <w:t xml:space="preserve"> = -0.08; </w:t>
      </w:r>
      <w:r>
        <w:rPr>
          <w:i/>
        </w:rPr>
        <w:t>t</w:t>
      </w:r>
      <w:r>
        <w:t xml:space="preserve">(296) = -0.28, </w:t>
      </w:r>
      <w:r>
        <w:rPr>
          <w:i/>
        </w:rPr>
        <w:t xml:space="preserve">p </w:t>
      </w:r>
      <w:r>
        <w:t xml:space="preserve">= .992; </w:t>
      </w:r>
      <w:r>
        <w:rPr>
          <w:i/>
        </w:rPr>
        <w:t xml:space="preserve">d </w:t>
      </w:r>
      <w:r>
        <w:t xml:space="preserve">= -0.05, 95% </w:t>
      </w:r>
      <w:r>
        <w:rPr>
          <w:i/>
        </w:rPr>
        <w:t>CI</w:t>
      </w:r>
      <w:r>
        <w:t xml:space="preserve"> [-0.37, 0.28]) (target article: High affection; </w:t>
      </w:r>
      <w:r>
        <w:rPr>
          <w:i/>
        </w:rPr>
        <w:t>M</w:t>
      </w:r>
      <w:r>
        <w:t xml:space="preserve"> = 4.18; Low affection; </w:t>
      </w:r>
      <w:r>
        <w:rPr>
          <w:i/>
        </w:rPr>
        <w:t>M</w:t>
      </w:r>
      <w:r>
        <w:t xml:space="preserve"> = 3.58; </w:t>
      </w:r>
      <w:r>
        <w:rPr>
          <w:i/>
        </w:rPr>
        <w:t>M</w:t>
      </w:r>
      <w:r>
        <w:rPr>
          <w:i/>
          <w:vertAlign w:val="subscript"/>
        </w:rPr>
        <w:t>d</w:t>
      </w:r>
      <w:r>
        <w:t xml:space="preserve"> = 0.6; </w:t>
      </w:r>
      <w:r>
        <w:rPr>
          <w:i/>
        </w:rPr>
        <w:t>t</w:t>
      </w:r>
      <w:r>
        <w:t xml:space="preserve">(87) = 0.18, </w:t>
      </w:r>
      <w:r>
        <w:rPr>
          <w:i/>
        </w:rPr>
        <w:t>p</w:t>
      </w:r>
      <w:r>
        <w:t xml:space="preserve"> &lt;.05; </w:t>
      </w:r>
      <w:r>
        <w:rPr>
          <w:i/>
        </w:rPr>
        <w:t>d</w:t>
      </w:r>
      <w:r>
        <w:t xml:space="preserve"> = 0.12, 95% CI [0.26, 0.70]). </w:t>
      </w:r>
    </w:p>
    <w:p w14:paraId="717AC53D" w14:textId="77777777" w:rsidR="005E6FCB" w:rsidRDefault="00000000">
      <w:pPr>
        <w:spacing w:before="180" w:after="0" w:line="523" w:lineRule="auto"/>
        <w:ind w:firstLine="680"/>
      </w:pPr>
      <w:r>
        <w:t xml:space="preserve">In our replication of Study 4, we found no support for differences between maximum amount willing to pay for the insurance between high affection and low affection group (High affection : </w:t>
      </w:r>
      <w:r>
        <w:rPr>
          <w:i/>
        </w:rPr>
        <w:t>n</w:t>
      </w:r>
      <w:r>
        <w:t xml:space="preserve"> = 75; </w:t>
      </w:r>
      <w:r>
        <w:rPr>
          <w:i/>
        </w:rPr>
        <w:t>M</w:t>
      </w:r>
      <w:r>
        <w:t xml:space="preserve"> = -0.08, </w:t>
      </w:r>
      <w:r>
        <w:rPr>
          <w:i/>
        </w:rPr>
        <w:t>SD</w:t>
      </w:r>
      <w:r>
        <w:t xml:space="preserve"> = 1.05; Low affection : </w:t>
      </w:r>
      <w:r>
        <w:rPr>
          <w:i/>
        </w:rPr>
        <w:t>n</w:t>
      </w:r>
      <w:r>
        <w:t xml:space="preserve"> = 75; </w:t>
      </w:r>
      <w:r>
        <w:rPr>
          <w:i/>
        </w:rPr>
        <w:t>M</w:t>
      </w:r>
      <w:r>
        <w:t xml:space="preserve"> = 0.08, </w:t>
      </w:r>
      <w:r>
        <w:rPr>
          <w:i/>
        </w:rPr>
        <w:t>SD</w:t>
      </w:r>
      <w:r>
        <w:t xml:space="preserve"> = 0.95; </w:t>
      </w:r>
      <w:r>
        <w:rPr>
          <w:i/>
        </w:rPr>
        <w:t>M</w:t>
      </w:r>
      <w:r>
        <w:rPr>
          <w:i/>
          <w:vertAlign w:val="subscript"/>
        </w:rPr>
        <w:t>d</w:t>
      </w:r>
      <w:r>
        <w:t xml:space="preserve"> = -0.15; </w:t>
      </w:r>
      <w:r>
        <w:rPr>
          <w:i/>
        </w:rPr>
        <w:t>t</w:t>
      </w:r>
      <w:r>
        <w:t xml:space="preserve">(296) = -0.92, </w:t>
      </w:r>
      <w:r>
        <w:rPr>
          <w:i/>
        </w:rPr>
        <w:t>p</w:t>
      </w:r>
      <w:r>
        <w:t xml:space="preserve"> =.793; </w:t>
      </w:r>
      <w:r>
        <w:rPr>
          <w:i/>
        </w:rPr>
        <w:t>d</w:t>
      </w:r>
      <w:r>
        <w:t xml:space="preserve"> = -0.15, 95% </w:t>
      </w:r>
      <w:r>
        <w:rPr>
          <w:i/>
        </w:rPr>
        <w:t>CI</w:t>
      </w:r>
      <w:r>
        <w:t xml:space="preserve"> [-0.47, 0.17]) (target article: High affection; </w:t>
      </w:r>
      <w:r>
        <w:rPr>
          <w:i/>
        </w:rPr>
        <w:t>M</w:t>
      </w:r>
      <w:r>
        <w:t xml:space="preserve"> = $44.8; Low affection; </w:t>
      </w:r>
      <w:r>
        <w:rPr>
          <w:i/>
        </w:rPr>
        <w:t>M</w:t>
      </w:r>
      <w:r>
        <w:t xml:space="preserve"> = $24.76; </w:t>
      </w:r>
      <w:r>
        <w:rPr>
          <w:i/>
        </w:rPr>
        <w:t>M</w:t>
      </w:r>
      <w:r>
        <w:rPr>
          <w:i/>
          <w:vertAlign w:val="subscript"/>
        </w:rPr>
        <w:t>d</w:t>
      </w:r>
      <w:r>
        <w:t xml:space="preserve"> = 20.04; </w:t>
      </w:r>
      <w:r>
        <w:rPr>
          <w:i/>
        </w:rPr>
        <w:t>t</w:t>
      </w:r>
      <w:r>
        <w:t xml:space="preserve"> = 0.41, </w:t>
      </w:r>
      <w:r>
        <w:rPr>
          <w:i/>
        </w:rPr>
        <w:t>p</w:t>
      </w:r>
      <w:r>
        <w:t xml:space="preserve"> &lt; .01; </w:t>
      </w:r>
      <w:r>
        <w:rPr>
          <w:i/>
        </w:rPr>
        <w:t>d</w:t>
      </w:r>
      <w:r>
        <w:t xml:space="preserve"> = 0.82, 95% CI [0.47, 1.16]). </w:t>
      </w:r>
    </w:p>
    <w:p w14:paraId="0DEDA9FA" w14:textId="77777777" w:rsidR="005E6FCB" w:rsidRDefault="00000000">
      <w:pPr>
        <w:spacing w:before="180" w:after="0" w:line="523" w:lineRule="auto"/>
        <w:ind w:firstLine="680"/>
        <w:rPr>
          <w:b/>
        </w:rPr>
      </w:pPr>
      <w:r>
        <w:t xml:space="preserve">In our replication of Study 5, we found no support for differences in maximum amount willing to pay for the insurance between high affection and low affection group (High affection : </w:t>
      </w:r>
      <w:r>
        <w:rPr>
          <w:i/>
        </w:rPr>
        <w:t>n</w:t>
      </w:r>
      <w:r>
        <w:t xml:space="preserve"> = 75; </w:t>
      </w:r>
      <w:r>
        <w:rPr>
          <w:i/>
        </w:rPr>
        <w:t>M</w:t>
      </w:r>
      <w:r>
        <w:t xml:space="preserve"> = 0.01, </w:t>
      </w:r>
      <w:r>
        <w:rPr>
          <w:i/>
        </w:rPr>
        <w:t>SD</w:t>
      </w:r>
      <w:r>
        <w:t xml:space="preserve"> = 1.03; Low affection : </w:t>
      </w:r>
      <w:r>
        <w:rPr>
          <w:i/>
        </w:rPr>
        <w:t>n</w:t>
      </w:r>
      <w:r>
        <w:t xml:space="preserve"> = 75; </w:t>
      </w:r>
      <w:r>
        <w:rPr>
          <w:i/>
        </w:rPr>
        <w:t>M</w:t>
      </w:r>
      <w:r>
        <w:t xml:space="preserve"> = -0.01, </w:t>
      </w:r>
      <w:r>
        <w:rPr>
          <w:i/>
        </w:rPr>
        <w:t>SD</w:t>
      </w:r>
      <w:r>
        <w:t xml:space="preserve"> = 0.98; </w:t>
      </w:r>
      <w:r>
        <w:rPr>
          <w:i/>
        </w:rPr>
        <w:t>M</w:t>
      </w:r>
      <w:r>
        <w:rPr>
          <w:i/>
          <w:vertAlign w:val="subscript"/>
        </w:rPr>
        <w:t>d</w:t>
      </w:r>
      <w:r>
        <w:t xml:space="preserve"> = 0.02; t (296) = 0.13, </w:t>
      </w:r>
      <w:r>
        <w:rPr>
          <w:i/>
        </w:rPr>
        <w:t>p</w:t>
      </w:r>
      <w:r>
        <w:t xml:space="preserve"> =.999; </w:t>
      </w:r>
      <w:r>
        <w:rPr>
          <w:i/>
        </w:rPr>
        <w:t>d</w:t>
      </w:r>
      <w:r>
        <w:t xml:space="preserve"> = 0.02, 95% CI [-0.30, 0.34]). </w:t>
      </w:r>
    </w:p>
    <w:p w14:paraId="719E9630" w14:textId="77777777" w:rsidR="005E6FCB" w:rsidRDefault="00000000">
      <w:pPr>
        <w:spacing w:after="160"/>
      </w:pPr>
      <w:r>
        <w:br w:type="page"/>
      </w:r>
    </w:p>
    <w:p w14:paraId="6BF49C62" w14:textId="77777777" w:rsidR="005E6FCB" w:rsidRDefault="00000000">
      <w:pPr>
        <w:spacing w:after="160"/>
      </w:pPr>
      <w:r>
        <w:lastRenderedPageBreak/>
        <w:t>Table 14</w:t>
      </w:r>
    </w:p>
    <w:p w14:paraId="222039A4" w14:textId="77777777" w:rsidR="005E6FCB" w:rsidRDefault="00000000">
      <w:pPr>
        <w:spacing w:after="160"/>
      </w:pPr>
      <w:r>
        <w:rPr>
          <w:i/>
        </w:rPr>
        <w:t xml:space="preserve">Summary of statistical tests results of Studies 1, 2, 4 and 5 (Extension DV for Studies 1, 4, and 5 : Likelihood; DV for Study 2 : Hours) </w:t>
      </w:r>
    </w:p>
    <w:tbl>
      <w:tblPr>
        <w:tblStyle w:val="ae"/>
        <w:tblW w:w="9090" w:type="dxa"/>
        <w:tblLayout w:type="fixed"/>
        <w:tblLook w:val="0400" w:firstRow="0" w:lastRow="0" w:firstColumn="0" w:lastColumn="0" w:noHBand="0" w:noVBand="1"/>
      </w:tblPr>
      <w:tblGrid>
        <w:gridCol w:w="615"/>
        <w:gridCol w:w="2445"/>
        <w:gridCol w:w="1050"/>
        <w:gridCol w:w="1050"/>
        <w:gridCol w:w="1050"/>
        <w:gridCol w:w="1230"/>
        <w:gridCol w:w="1650"/>
      </w:tblGrid>
      <w:tr w:rsidR="005E6FCB" w14:paraId="741469D5" w14:textId="77777777" w:rsidTr="00525EA3">
        <w:trPr>
          <w:trHeight w:val="920"/>
        </w:trPr>
        <w:tc>
          <w:tcPr>
            <w:tcW w:w="615" w:type="dxa"/>
            <w:tcBorders>
              <w:top w:val="single" w:sz="4" w:space="0" w:color="000000"/>
              <w:left w:val="nil"/>
              <w:bottom w:val="single" w:sz="4" w:space="0" w:color="000000"/>
              <w:right w:val="nil"/>
            </w:tcBorders>
            <w:shd w:val="clear" w:color="auto" w:fill="auto"/>
            <w:vAlign w:val="center"/>
          </w:tcPr>
          <w:p w14:paraId="494FFA8E" w14:textId="77777777" w:rsidR="005E6FCB" w:rsidRDefault="00000000">
            <w:pPr>
              <w:spacing w:after="0"/>
              <w:jc w:val="center"/>
            </w:pPr>
            <w:r>
              <w:t> #</w:t>
            </w:r>
          </w:p>
        </w:tc>
        <w:tc>
          <w:tcPr>
            <w:tcW w:w="2445" w:type="dxa"/>
            <w:tcBorders>
              <w:top w:val="single" w:sz="4" w:space="0" w:color="000000"/>
              <w:left w:val="nil"/>
              <w:bottom w:val="single" w:sz="4" w:space="0" w:color="000000"/>
              <w:right w:val="nil"/>
            </w:tcBorders>
            <w:shd w:val="clear" w:color="auto" w:fill="auto"/>
            <w:vAlign w:val="center"/>
          </w:tcPr>
          <w:p w14:paraId="1C4BF959" w14:textId="77777777" w:rsidR="005E6FCB" w:rsidRDefault="005E6FCB">
            <w:pPr>
              <w:spacing w:after="0"/>
              <w:jc w:val="center"/>
              <w:rPr>
                <w:i/>
              </w:rPr>
            </w:pPr>
          </w:p>
        </w:tc>
        <w:tc>
          <w:tcPr>
            <w:tcW w:w="1050" w:type="dxa"/>
            <w:tcBorders>
              <w:top w:val="single" w:sz="4" w:space="0" w:color="000000"/>
              <w:left w:val="nil"/>
              <w:bottom w:val="single" w:sz="4" w:space="0" w:color="000000"/>
              <w:right w:val="nil"/>
            </w:tcBorders>
            <w:shd w:val="clear" w:color="auto" w:fill="auto"/>
            <w:vAlign w:val="center"/>
          </w:tcPr>
          <w:p w14:paraId="29A9840E" w14:textId="77777777" w:rsidR="005E6FCB" w:rsidRDefault="00000000">
            <w:pPr>
              <w:spacing w:after="0"/>
              <w:jc w:val="center"/>
              <w:rPr>
                <w:i/>
              </w:rPr>
            </w:pPr>
            <w:r>
              <w:rPr>
                <w:i/>
              </w:rPr>
              <w:t>t</w:t>
            </w:r>
          </w:p>
        </w:tc>
        <w:tc>
          <w:tcPr>
            <w:tcW w:w="1050" w:type="dxa"/>
            <w:tcBorders>
              <w:top w:val="single" w:sz="4" w:space="0" w:color="000000"/>
              <w:left w:val="nil"/>
              <w:bottom w:val="single" w:sz="4" w:space="0" w:color="000000"/>
              <w:right w:val="nil"/>
            </w:tcBorders>
            <w:shd w:val="clear" w:color="auto" w:fill="auto"/>
            <w:vAlign w:val="center"/>
          </w:tcPr>
          <w:p w14:paraId="673BD3D1" w14:textId="77777777" w:rsidR="005E6FCB" w:rsidRDefault="00000000">
            <w:pPr>
              <w:spacing w:after="0"/>
              <w:jc w:val="center"/>
              <w:rPr>
                <w:i/>
              </w:rPr>
            </w:pPr>
            <w:r>
              <w:rPr>
                <w:i/>
              </w:rPr>
              <w:t>df</w:t>
            </w:r>
          </w:p>
        </w:tc>
        <w:tc>
          <w:tcPr>
            <w:tcW w:w="1050" w:type="dxa"/>
            <w:tcBorders>
              <w:top w:val="single" w:sz="4" w:space="0" w:color="000000"/>
              <w:left w:val="nil"/>
              <w:bottom w:val="single" w:sz="4" w:space="0" w:color="000000"/>
              <w:right w:val="nil"/>
            </w:tcBorders>
            <w:shd w:val="clear" w:color="auto" w:fill="auto"/>
            <w:vAlign w:val="center"/>
          </w:tcPr>
          <w:p w14:paraId="7D39E4BF" w14:textId="77777777" w:rsidR="005E6FCB" w:rsidRDefault="00000000">
            <w:pPr>
              <w:spacing w:after="0"/>
              <w:jc w:val="center"/>
              <w:rPr>
                <w:i/>
              </w:rPr>
            </w:pPr>
            <w:r>
              <w:rPr>
                <w:i/>
              </w:rPr>
              <w:t>p</w:t>
            </w:r>
          </w:p>
        </w:tc>
        <w:tc>
          <w:tcPr>
            <w:tcW w:w="1230" w:type="dxa"/>
            <w:tcBorders>
              <w:top w:val="single" w:sz="4" w:space="0" w:color="000000"/>
              <w:left w:val="nil"/>
              <w:bottom w:val="single" w:sz="4" w:space="0" w:color="000000"/>
              <w:right w:val="nil"/>
            </w:tcBorders>
            <w:shd w:val="clear" w:color="auto" w:fill="auto"/>
            <w:vAlign w:val="center"/>
          </w:tcPr>
          <w:p w14:paraId="31095BD7" w14:textId="77777777" w:rsidR="005E6FCB" w:rsidRDefault="00000000">
            <w:pPr>
              <w:spacing w:after="0"/>
              <w:jc w:val="center"/>
            </w:pPr>
            <w:r>
              <w:t>Mean difference</w:t>
            </w:r>
          </w:p>
        </w:tc>
        <w:tc>
          <w:tcPr>
            <w:tcW w:w="1650" w:type="dxa"/>
            <w:tcBorders>
              <w:top w:val="single" w:sz="4" w:space="0" w:color="000000"/>
              <w:left w:val="nil"/>
              <w:bottom w:val="single" w:sz="4" w:space="0" w:color="000000"/>
              <w:right w:val="nil"/>
            </w:tcBorders>
            <w:shd w:val="clear" w:color="auto" w:fill="auto"/>
            <w:vAlign w:val="center"/>
          </w:tcPr>
          <w:p w14:paraId="4F1502AC" w14:textId="77777777" w:rsidR="005E6FCB" w:rsidRDefault="00000000">
            <w:pPr>
              <w:spacing w:after="0"/>
              <w:jc w:val="center"/>
            </w:pPr>
            <w:r>
              <w:t xml:space="preserve">Cohen's </w:t>
            </w:r>
            <w:r>
              <w:rPr>
                <w:i/>
              </w:rPr>
              <w:t>d</w:t>
            </w:r>
            <w:r>
              <w:t xml:space="preserve"> and CI</w:t>
            </w:r>
          </w:p>
        </w:tc>
      </w:tr>
      <w:tr w:rsidR="00525EA3" w14:paraId="70DA43A4" w14:textId="77777777" w:rsidTr="00525EA3">
        <w:trPr>
          <w:trHeight w:val="300"/>
        </w:trPr>
        <w:tc>
          <w:tcPr>
            <w:tcW w:w="615" w:type="dxa"/>
            <w:tcBorders>
              <w:top w:val="single" w:sz="4" w:space="0" w:color="000000"/>
              <w:left w:val="nil"/>
              <w:bottom w:val="nil"/>
              <w:right w:val="nil"/>
            </w:tcBorders>
            <w:shd w:val="clear" w:color="auto" w:fill="auto"/>
            <w:vAlign w:val="center"/>
          </w:tcPr>
          <w:p w14:paraId="4E2CF90E" w14:textId="77777777" w:rsidR="005E6FCB" w:rsidRDefault="00000000">
            <w:pPr>
              <w:spacing w:after="0"/>
              <w:jc w:val="center"/>
            </w:pPr>
            <w:r>
              <w:t>5</w:t>
            </w:r>
          </w:p>
        </w:tc>
        <w:tc>
          <w:tcPr>
            <w:tcW w:w="2445" w:type="dxa"/>
            <w:tcBorders>
              <w:top w:val="single" w:sz="8" w:space="0" w:color="000000"/>
            </w:tcBorders>
            <w:shd w:val="clear" w:color="auto" w:fill="auto"/>
            <w:tcMar>
              <w:top w:w="100" w:type="dxa"/>
              <w:left w:w="100" w:type="dxa"/>
              <w:bottom w:w="100" w:type="dxa"/>
              <w:right w:w="100" w:type="dxa"/>
            </w:tcMar>
            <w:vAlign w:val="center"/>
          </w:tcPr>
          <w:p w14:paraId="2E5B5E7C" w14:textId="77777777" w:rsidR="005E6FCB" w:rsidRDefault="00000000">
            <w:pPr>
              <w:spacing w:after="0"/>
            </w:pPr>
            <w:r>
              <w:t>Study 1 [Extension]</w:t>
            </w:r>
          </w:p>
          <w:p w14:paraId="02449112" w14:textId="77777777" w:rsidR="005E6FCB" w:rsidRDefault="00000000">
            <w:pPr>
              <w:spacing w:after="0"/>
            </w:pPr>
            <w:r>
              <w:t>Between: high vs low affection</w:t>
            </w:r>
          </w:p>
          <w:p w14:paraId="1B7E00BC" w14:textId="77777777" w:rsidR="005E6FCB" w:rsidRDefault="00000000">
            <w:pPr>
              <w:spacing w:after="0"/>
            </w:pPr>
            <w:r>
              <w:t>DV: likelihood</w:t>
            </w:r>
          </w:p>
        </w:tc>
        <w:tc>
          <w:tcPr>
            <w:tcW w:w="1050" w:type="dxa"/>
            <w:tcBorders>
              <w:top w:val="single" w:sz="4" w:space="0" w:color="000000"/>
              <w:left w:val="nil"/>
              <w:bottom w:val="nil"/>
              <w:right w:val="nil"/>
            </w:tcBorders>
            <w:shd w:val="clear" w:color="auto" w:fill="auto"/>
            <w:vAlign w:val="center"/>
          </w:tcPr>
          <w:p w14:paraId="4BEEF1AF" w14:textId="77777777" w:rsidR="005E6FCB" w:rsidRDefault="00000000">
            <w:pPr>
              <w:spacing w:after="0"/>
              <w:jc w:val="center"/>
            </w:pPr>
            <w:r>
              <w:t>-0.78</w:t>
            </w:r>
          </w:p>
        </w:tc>
        <w:tc>
          <w:tcPr>
            <w:tcW w:w="1050" w:type="dxa"/>
            <w:tcBorders>
              <w:top w:val="single" w:sz="4" w:space="0" w:color="000000"/>
              <w:left w:val="nil"/>
              <w:bottom w:val="nil"/>
              <w:right w:val="nil"/>
            </w:tcBorders>
            <w:shd w:val="clear" w:color="auto" w:fill="auto"/>
            <w:vAlign w:val="center"/>
          </w:tcPr>
          <w:p w14:paraId="28BA98B3" w14:textId="77777777" w:rsidR="005E6FCB" w:rsidRDefault="00000000">
            <w:pPr>
              <w:spacing w:after="0"/>
              <w:jc w:val="center"/>
            </w:pPr>
            <w:r>
              <w:t>296</w:t>
            </w:r>
          </w:p>
        </w:tc>
        <w:tc>
          <w:tcPr>
            <w:tcW w:w="1050" w:type="dxa"/>
            <w:tcBorders>
              <w:top w:val="single" w:sz="4" w:space="0" w:color="000000"/>
              <w:left w:val="nil"/>
              <w:bottom w:val="nil"/>
              <w:right w:val="nil"/>
            </w:tcBorders>
            <w:shd w:val="clear" w:color="auto" w:fill="auto"/>
            <w:vAlign w:val="center"/>
          </w:tcPr>
          <w:p w14:paraId="1980C181" w14:textId="77777777" w:rsidR="005E6FCB" w:rsidRDefault="00000000">
            <w:pPr>
              <w:spacing w:after="0"/>
              <w:jc w:val="center"/>
            </w:pPr>
            <w:r>
              <w:t>[=] .865</w:t>
            </w:r>
          </w:p>
        </w:tc>
        <w:tc>
          <w:tcPr>
            <w:tcW w:w="1230" w:type="dxa"/>
            <w:tcBorders>
              <w:top w:val="single" w:sz="4" w:space="0" w:color="000000"/>
              <w:left w:val="nil"/>
              <w:bottom w:val="nil"/>
              <w:right w:val="nil"/>
            </w:tcBorders>
            <w:shd w:val="clear" w:color="auto" w:fill="auto"/>
            <w:vAlign w:val="center"/>
          </w:tcPr>
          <w:p w14:paraId="7B8C275C" w14:textId="77777777" w:rsidR="005E6FCB" w:rsidRDefault="00000000">
            <w:pPr>
              <w:spacing w:after="0"/>
              <w:jc w:val="center"/>
            </w:pPr>
            <w:r>
              <w:t>-0.21</w:t>
            </w:r>
          </w:p>
        </w:tc>
        <w:tc>
          <w:tcPr>
            <w:tcW w:w="1650" w:type="dxa"/>
            <w:tcBorders>
              <w:top w:val="single" w:sz="4" w:space="0" w:color="000000"/>
              <w:left w:val="nil"/>
              <w:bottom w:val="nil"/>
              <w:right w:val="nil"/>
            </w:tcBorders>
            <w:shd w:val="clear" w:color="auto" w:fill="auto"/>
            <w:vAlign w:val="center"/>
          </w:tcPr>
          <w:p w14:paraId="4ACEE8C9" w14:textId="77777777" w:rsidR="005E6FCB" w:rsidRDefault="00000000">
            <w:pPr>
              <w:spacing w:after="0"/>
              <w:jc w:val="center"/>
            </w:pPr>
            <w:r>
              <w:t xml:space="preserve">-0.13 </w:t>
            </w:r>
          </w:p>
          <w:p w14:paraId="7EC5444D" w14:textId="77777777" w:rsidR="005E6FCB" w:rsidRDefault="00000000">
            <w:pPr>
              <w:spacing w:after="0"/>
              <w:jc w:val="center"/>
            </w:pPr>
            <w:r>
              <w:t>[-0.45, 0.19]</w:t>
            </w:r>
          </w:p>
        </w:tc>
      </w:tr>
      <w:tr w:rsidR="005E6FCB" w14:paraId="608C7C5E" w14:textId="77777777" w:rsidTr="00525EA3">
        <w:trPr>
          <w:trHeight w:val="300"/>
        </w:trPr>
        <w:tc>
          <w:tcPr>
            <w:tcW w:w="615" w:type="dxa"/>
            <w:tcBorders>
              <w:top w:val="nil"/>
              <w:left w:val="nil"/>
              <w:bottom w:val="nil"/>
              <w:right w:val="nil"/>
            </w:tcBorders>
            <w:shd w:val="clear" w:color="auto" w:fill="auto"/>
            <w:vAlign w:val="center"/>
          </w:tcPr>
          <w:p w14:paraId="0061EC95" w14:textId="77777777" w:rsidR="005E6FCB" w:rsidRDefault="00000000">
            <w:pPr>
              <w:spacing w:after="0"/>
              <w:jc w:val="center"/>
            </w:pPr>
            <w:r>
              <w:t>6</w:t>
            </w:r>
          </w:p>
        </w:tc>
        <w:tc>
          <w:tcPr>
            <w:tcW w:w="2445" w:type="dxa"/>
            <w:shd w:val="clear" w:color="auto" w:fill="auto"/>
            <w:tcMar>
              <w:top w:w="100" w:type="dxa"/>
              <w:left w:w="100" w:type="dxa"/>
              <w:bottom w:w="100" w:type="dxa"/>
              <w:right w:w="100" w:type="dxa"/>
            </w:tcMar>
            <w:vAlign w:val="center"/>
          </w:tcPr>
          <w:p w14:paraId="47BDC94D" w14:textId="77777777" w:rsidR="005E6FCB" w:rsidRDefault="00000000">
            <w:pPr>
              <w:spacing w:after="0"/>
            </w:pPr>
            <w:r>
              <w:t>Study 2 [Extension]</w:t>
            </w:r>
          </w:p>
          <w:p w14:paraId="56E05927" w14:textId="77777777" w:rsidR="005E6FCB" w:rsidRDefault="00000000">
            <w:pPr>
              <w:spacing w:after="0"/>
            </w:pPr>
            <w:r>
              <w:t>Between: high vs low affection</w:t>
            </w:r>
          </w:p>
          <w:p w14:paraId="77C90EA6" w14:textId="77777777" w:rsidR="005E6FCB" w:rsidRDefault="00000000">
            <w:pPr>
              <w:spacing w:after="0"/>
            </w:pPr>
            <w:r>
              <w:t>DV: z-score of hours</w:t>
            </w:r>
          </w:p>
        </w:tc>
        <w:tc>
          <w:tcPr>
            <w:tcW w:w="1050" w:type="dxa"/>
            <w:tcBorders>
              <w:top w:val="nil"/>
              <w:left w:val="nil"/>
              <w:bottom w:val="nil"/>
              <w:right w:val="nil"/>
            </w:tcBorders>
            <w:shd w:val="clear" w:color="auto" w:fill="auto"/>
            <w:vAlign w:val="center"/>
          </w:tcPr>
          <w:p w14:paraId="7743DC34" w14:textId="77777777" w:rsidR="005E6FCB" w:rsidRDefault="00000000">
            <w:pPr>
              <w:spacing w:after="0"/>
              <w:jc w:val="center"/>
            </w:pPr>
            <w:r>
              <w:t>-2.18</w:t>
            </w:r>
          </w:p>
        </w:tc>
        <w:tc>
          <w:tcPr>
            <w:tcW w:w="1050" w:type="dxa"/>
            <w:tcBorders>
              <w:top w:val="nil"/>
              <w:left w:val="nil"/>
              <w:bottom w:val="nil"/>
              <w:right w:val="nil"/>
            </w:tcBorders>
            <w:shd w:val="clear" w:color="auto" w:fill="auto"/>
            <w:vAlign w:val="center"/>
          </w:tcPr>
          <w:p w14:paraId="0163B84C" w14:textId="77777777" w:rsidR="005E6FCB" w:rsidRDefault="00000000">
            <w:pPr>
              <w:spacing w:after="0"/>
              <w:jc w:val="center"/>
            </w:pPr>
            <w:r>
              <w:t>296</w:t>
            </w:r>
          </w:p>
        </w:tc>
        <w:tc>
          <w:tcPr>
            <w:tcW w:w="1050" w:type="dxa"/>
            <w:tcBorders>
              <w:top w:val="nil"/>
              <w:left w:val="nil"/>
              <w:bottom w:val="nil"/>
              <w:right w:val="nil"/>
            </w:tcBorders>
            <w:shd w:val="clear" w:color="auto" w:fill="auto"/>
            <w:vAlign w:val="center"/>
          </w:tcPr>
          <w:p w14:paraId="69A1E365" w14:textId="77777777" w:rsidR="005E6FCB" w:rsidRDefault="00000000">
            <w:pPr>
              <w:spacing w:after="0"/>
              <w:jc w:val="center"/>
            </w:pPr>
            <w:r>
              <w:t>[=] .132</w:t>
            </w:r>
          </w:p>
        </w:tc>
        <w:tc>
          <w:tcPr>
            <w:tcW w:w="1230" w:type="dxa"/>
            <w:tcBorders>
              <w:top w:val="nil"/>
              <w:left w:val="nil"/>
              <w:bottom w:val="nil"/>
              <w:right w:val="nil"/>
            </w:tcBorders>
            <w:vAlign w:val="center"/>
          </w:tcPr>
          <w:p w14:paraId="029D84D8" w14:textId="77777777" w:rsidR="005E6FCB" w:rsidRDefault="00000000">
            <w:pPr>
              <w:spacing w:after="0"/>
              <w:jc w:val="center"/>
            </w:pPr>
            <w:r>
              <w:t>-0.35</w:t>
            </w:r>
          </w:p>
        </w:tc>
        <w:tc>
          <w:tcPr>
            <w:tcW w:w="1650" w:type="dxa"/>
            <w:tcBorders>
              <w:top w:val="nil"/>
              <w:left w:val="nil"/>
              <w:bottom w:val="nil"/>
              <w:right w:val="nil"/>
            </w:tcBorders>
            <w:vAlign w:val="center"/>
          </w:tcPr>
          <w:p w14:paraId="6FFE07AA" w14:textId="77777777" w:rsidR="005E6FCB" w:rsidRDefault="00000000">
            <w:pPr>
              <w:spacing w:after="0"/>
              <w:jc w:val="center"/>
            </w:pPr>
            <w:r>
              <w:t xml:space="preserve">-0.36 </w:t>
            </w:r>
          </w:p>
          <w:p w14:paraId="7F79039C" w14:textId="77777777" w:rsidR="005E6FCB" w:rsidRDefault="00000000">
            <w:pPr>
              <w:spacing w:after="0"/>
              <w:jc w:val="center"/>
            </w:pPr>
            <w:r>
              <w:t>[-0.68, -0.03]</w:t>
            </w:r>
          </w:p>
        </w:tc>
      </w:tr>
      <w:tr w:rsidR="005E6FCB" w14:paraId="70F30975" w14:textId="77777777" w:rsidTr="00525EA3">
        <w:trPr>
          <w:trHeight w:val="300"/>
        </w:trPr>
        <w:tc>
          <w:tcPr>
            <w:tcW w:w="615" w:type="dxa"/>
            <w:tcBorders>
              <w:top w:val="nil"/>
              <w:left w:val="nil"/>
              <w:bottom w:val="nil"/>
              <w:right w:val="nil"/>
            </w:tcBorders>
            <w:shd w:val="clear" w:color="auto" w:fill="auto"/>
            <w:vAlign w:val="center"/>
          </w:tcPr>
          <w:p w14:paraId="088C165E" w14:textId="77777777" w:rsidR="005E6FCB" w:rsidRDefault="00000000">
            <w:pPr>
              <w:spacing w:after="0"/>
              <w:jc w:val="center"/>
            </w:pPr>
            <w:r>
              <w:t>7</w:t>
            </w:r>
          </w:p>
        </w:tc>
        <w:tc>
          <w:tcPr>
            <w:tcW w:w="2445" w:type="dxa"/>
            <w:shd w:val="clear" w:color="auto" w:fill="auto"/>
            <w:tcMar>
              <w:top w:w="100" w:type="dxa"/>
              <w:left w:w="100" w:type="dxa"/>
              <w:bottom w:w="100" w:type="dxa"/>
              <w:right w:w="100" w:type="dxa"/>
            </w:tcMar>
            <w:vAlign w:val="center"/>
          </w:tcPr>
          <w:p w14:paraId="0142BD10" w14:textId="77777777" w:rsidR="005E6FCB" w:rsidRDefault="00000000">
            <w:pPr>
              <w:spacing w:after="0"/>
            </w:pPr>
            <w:r>
              <w:t>Study 4  [Extension]</w:t>
            </w:r>
          </w:p>
          <w:p w14:paraId="785BC907" w14:textId="77777777" w:rsidR="005E6FCB" w:rsidRDefault="00000000">
            <w:pPr>
              <w:spacing w:after="0"/>
            </w:pPr>
            <w:r>
              <w:t>Between: high vs low affection</w:t>
            </w:r>
          </w:p>
          <w:p w14:paraId="743C16EA" w14:textId="77777777" w:rsidR="005E6FCB" w:rsidRDefault="00000000">
            <w:pPr>
              <w:spacing w:after="0"/>
            </w:pPr>
            <w:r>
              <w:t xml:space="preserve">DV: likelihood </w:t>
            </w:r>
          </w:p>
        </w:tc>
        <w:tc>
          <w:tcPr>
            <w:tcW w:w="1050" w:type="dxa"/>
            <w:tcBorders>
              <w:top w:val="nil"/>
              <w:left w:val="nil"/>
              <w:bottom w:val="nil"/>
              <w:right w:val="nil"/>
            </w:tcBorders>
            <w:shd w:val="clear" w:color="auto" w:fill="auto"/>
            <w:vAlign w:val="center"/>
          </w:tcPr>
          <w:p w14:paraId="404800AD" w14:textId="77777777" w:rsidR="005E6FCB" w:rsidRDefault="00000000">
            <w:pPr>
              <w:spacing w:after="0"/>
              <w:jc w:val="center"/>
            </w:pPr>
            <w:r>
              <w:t>-0.48</w:t>
            </w:r>
          </w:p>
        </w:tc>
        <w:tc>
          <w:tcPr>
            <w:tcW w:w="1050" w:type="dxa"/>
            <w:tcBorders>
              <w:top w:val="nil"/>
              <w:left w:val="nil"/>
              <w:bottom w:val="nil"/>
              <w:right w:val="nil"/>
            </w:tcBorders>
            <w:shd w:val="clear" w:color="auto" w:fill="auto"/>
            <w:vAlign w:val="center"/>
          </w:tcPr>
          <w:p w14:paraId="254EB575" w14:textId="77777777" w:rsidR="005E6FCB" w:rsidRDefault="00000000">
            <w:pPr>
              <w:spacing w:after="0"/>
              <w:jc w:val="center"/>
            </w:pPr>
            <w:r>
              <w:t>296</w:t>
            </w:r>
          </w:p>
        </w:tc>
        <w:tc>
          <w:tcPr>
            <w:tcW w:w="1050" w:type="dxa"/>
            <w:tcBorders>
              <w:top w:val="nil"/>
              <w:left w:val="nil"/>
              <w:bottom w:val="nil"/>
              <w:right w:val="nil"/>
            </w:tcBorders>
            <w:shd w:val="clear" w:color="auto" w:fill="auto"/>
            <w:vAlign w:val="center"/>
          </w:tcPr>
          <w:p w14:paraId="5793FD5A" w14:textId="77777777" w:rsidR="005E6FCB" w:rsidRDefault="00000000">
            <w:pPr>
              <w:spacing w:after="0"/>
              <w:jc w:val="center"/>
            </w:pPr>
            <w:r>
              <w:t>[=] .964</w:t>
            </w:r>
          </w:p>
        </w:tc>
        <w:tc>
          <w:tcPr>
            <w:tcW w:w="1230" w:type="dxa"/>
            <w:tcBorders>
              <w:top w:val="nil"/>
              <w:left w:val="nil"/>
              <w:bottom w:val="nil"/>
              <w:right w:val="nil"/>
            </w:tcBorders>
            <w:shd w:val="clear" w:color="auto" w:fill="auto"/>
            <w:vAlign w:val="center"/>
          </w:tcPr>
          <w:p w14:paraId="636B5A35" w14:textId="77777777" w:rsidR="005E6FCB" w:rsidRDefault="00000000">
            <w:pPr>
              <w:spacing w:after="0"/>
              <w:jc w:val="center"/>
            </w:pPr>
            <w:r>
              <w:t>-0.13</w:t>
            </w:r>
          </w:p>
        </w:tc>
        <w:tc>
          <w:tcPr>
            <w:tcW w:w="1650" w:type="dxa"/>
            <w:tcBorders>
              <w:top w:val="nil"/>
              <w:left w:val="nil"/>
              <w:bottom w:val="nil"/>
              <w:right w:val="nil"/>
            </w:tcBorders>
            <w:shd w:val="clear" w:color="auto" w:fill="auto"/>
            <w:vAlign w:val="center"/>
          </w:tcPr>
          <w:p w14:paraId="28708E67" w14:textId="77777777" w:rsidR="005E6FCB" w:rsidRDefault="00000000">
            <w:pPr>
              <w:spacing w:after="0"/>
              <w:jc w:val="center"/>
            </w:pPr>
            <w:r>
              <w:t>-0.08</w:t>
            </w:r>
          </w:p>
          <w:p w14:paraId="0113D585" w14:textId="77777777" w:rsidR="005E6FCB" w:rsidRDefault="00000000">
            <w:pPr>
              <w:spacing w:after="0"/>
              <w:jc w:val="center"/>
            </w:pPr>
            <w:r>
              <w:t>[-0.40, 0.24]</w:t>
            </w:r>
          </w:p>
        </w:tc>
      </w:tr>
      <w:tr w:rsidR="005E6FCB" w14:paraId="7634053F" w14:textId="77777777" w:rsidTr="00525EA3">
        <w:trPr>
          <w:trHeight w:val="300"/>
        </w:trPr>
        <w:tc>
          <w:tcPr>
            <w:tcW w:w="615" w:type="dxa"/>
            <w:tcBorders>
              <w:top w:val="nil"/>
              <w:left w:val="nil"/>
              <w:bottom w:val="single" w:sz="8" w:space="0" w:color="000000"/>
              <w:right w:val="nil"/>
            </w:tcBorders>
            <w:shd w:val="clear" w:color="auto" w:fill="auto"/>
            <w:vAlign w:val="center"/>
          </w:tcPr>
          <w:p w14:paraId="36BECBE9" w14:textId="77777777" w:rsidR="005E6FCB" w:rsidRDefault="00000000">
            <w:pPr>
              <w:spacing w:after="0"/>
              <w:jc w:val="center"/>
            </w:pPr>
            <w:r>
              <w:t>8</w:t>
            </w:r>
          </w:p>
        </w:tc>
        <w:tc>
          <w:tcPr>
            <w:tcW w:w="2445" w:type="dxa"/>
            <w:tcBorders>
              <w:bottom w:val="single" w:sz="8" w:space="0" w:color="000000"/>
            </w:tcBorders>
            <w:shd w:val="clear" w:color="auto" w:fill="auto"/>
            <w:tcMar>
              <w:top w:w="100" w:type="dxa"/>
              <w:left w:w="100" w:type="dxa"/>
              <w:bottom w:w="100" w:type="dxa"/>
              <w:right w:w="100" w:type="dxa"/>
            </w:tcMar>
            <w:vAlign w:val="center"/>
          </w:tcPr>
          <w:p w14:paraId="50A17925" w14:textId="77777777" w:rsidR="005E6FCB" w:rsidRDefault="00000000">
            <w:pPr>
              <w:spacing w:after="0"/>
            </w:pPr>
            <w:r>
              <w:t>Study 5  [Extension]</w:t>
            </w:r>
          </w:p>
          <w:p w14:paraId="5DB14F90" w14:textId="77777777" w:rsidR="005E6FCB" w:rsidRDefault="00000000">
            <w:pPr>
              <w:spacing w:after="0"/>
            </w:pPr>
            <w:r>
              <w:t>Between: high vs low affection</w:t>
            </w:r>
          </w:p>
          <w:p w14:paraId="76464052" w14:textId="77777777" w:rsidR="005E6FCB" w:rsidRDefault="00000000">
            <w:pPr>
              <w:spacing w:after="0"/>
            </w:pPr>
            <w:r>
              <w:t>DV: likelihood</w:t>
            </w:r>
          </w:p>
        </w:tc>
        <w:tc>
          <w:tcPr>
            <w:tcW w:w="1050" w:type="dxa"/>
            <w:tcBorders>
              <w:top w:val="nil"/>
              <w:left w:val="nil"/>
              <w:bottom w:val="single" w:sz="8" w:space="0" w:color="000000"/>
              <w:right w:val="nil"/>
            </w:tcBorders>
            <w:shd w:val="clear" w:color="auto" w:fill="auto"/>
            <w:vAlign w:val="center"/>
          </w:tcPr>
          <w:p w14:paraId="001E710B" w14:textId="77777777" w:rsidR="005E6FCB" w:rsidRDefault="00000000">
            <w:pPr>
              <w:spacing w:after="0"/>
              <w:jc w:val="center"/>
            </w:pPr>
            <w:r>
              <w:t>-0.34</w:t>
            </w:r>
          </w:p>
        </w:tc>
        <w:tc>
          <w:tcPr>
            <w:tcW w:w="1050" w:type="dxa"/>
            <w:tcBorders>
              <w:top w:val="nil"/>
              <w:left w:val="nil"/>
              <w:bottom w:val="single" w:sz="8" w:space="0" w:color="000000"/>
              <w:right w:val="nil"/>
            </w:tcBorders>
            <w:shd w:val="clear" w:color="auto" w:fill="auto"/>
            <w:vAlign w:val="center"/>
          </w:tcPr>
          <w:p w14:paraId="2AE3722A" w14:textId="77777777" w:rsidR="005E6FCB" w:rsidRDefault="00000000">
            <w:pPr>
              <w:spacing w:after="0"/>
              <w:jc w:val="center"/>
            </w:pPr>
            <w:r>
              <w:t>296</w:t>
            </w:r>
          </w:p>
        </w:tc>
        <w:tc>
          <w:tcPr>
            <w:tcW w:w="1050" w:type="dxa"/>
            <w:tcBorders>
              <w:top w:val="nil"/>
              <w:left w:val="nil"/>
              <w:bottom w:val="single" w:sz="8" w:space="0" w:color="000000"/>
              <w:right w:val="nil"/>
            </w:tcBorders>
            <w:shd w:val="clear" w:color="auto" w:fill="auto"/>
            <w:vAlign w:val="center"/>
          </w:tcPr>
          <w:p w14:paraId="729F6D74" w14:textId="77777777" w:rsidR="005E6FCB" w:rsidRDefault="00000000">
            <w:pPr>
              <w:spacing w:after="0"/>
              <w:jc w:val="center"/>
            </w:pPr>
            <w:r>
              <w:t>[=] .987</w:t>
            </w:r>
          </w:p>
        </w:tc>
        <w:tc>
          <w:tcPr>
            <w:tcW w:w="1230" w:type="dxa"/>
            <w:tcBorders>
              <w:top w:val="nil"/>
              <w:left w:val="nil"/>
              <w:bottom w:val="single" w:sz="8" w:space="0" w:color="000000"/>
              <w:right w:val="nil"/>
            </w:tcBorders>
            <w:shd w:val="clear" w:color="auto" w:fill="auto"/>
            <w:vAlign w:val="center"/>
          </w:tcPr>
          <w:p w14:paraId="6936EC35" w14:textId="77777777" w:rsidR="005E6FCB" w:rsidRDefault="00000000">
            <w:pPr>
              <w:spacing w:after="0"/>
              <w:jc w:val="center"/>
            </w:pPr>
            <w:r>
              <w:t>-0.09</w:t>
            </w:r>
          </w:p>
        </w:tc>
        <w:tc>
          <w:tcPr>
            <w:tcW w:w="1650" w:type="dxa"/>
            <w:tcBorders>
              <w:top w:val="nil"/>
              <w:left w:val="nil"/>
              <w:bottom w:val="single" w:sz="8" w:space="0" w:color="000000"/>
              <w:right w:val="nil"/>
            </w:tcBorders>
            <w:shd w:val="clear" w:color="auto" w:fill="auto"/>
            <w:vAlign w:val="center"/>
          </w:tcPr>
          <w:p w14:paraId="7B108AD6" w14:textId="77777777" w:rsidR="005E6FCB" w:rsidRDefault="00000000">
            <w:pPr>
              <w:spacing w:after="0"/>
              <w:jc w:val="center"/>
            </w:pPr>
            <w:r>
              <w:t>-0.06</w:t>
            </w:r>
          </w:p>
          <w:p w14:paraId="44AB2EED" w14:textId="77777777" w:rsidR="005E6FCB" w:rsidRDefault="00000000">
            <w:pPr>
              <w:spacing w:after="0"/>
              <w:jc w:val="center"/>
            </w:pPr>
            <w:r>
              <w:t>[-0.38, 0.27]</w:t>
            </w:r>
          </w:p>
        </w:tc>
      </w:tr>
    </w:tbl>
    <w:p w14:paraId="44BA4935" w14:textId="77777777" w:rsidR="005E6FCB" w:rsidRDefault="00000000">
      <w:r>
        <w:rPr>
          <w:i/>
        </w:rPr>
        <w:t>Note</w:t>
      </w:r>
      <w:r>
        <w:t xml:space="preserve">. The tests were to examine the effect #5-8 in Table 6. </w:t>
      </w:r>
      <w:r>
        <w:rPr>
          <w:color w:val="0E101A"/>
          <w:sz w:val="22"/>
          <w:szCs w:val="22"/>
        </w:rPr>
        <w:t>Two-way ANOVA</w:t>
      </w:r>
      <w:r>
        <w:t xml:space="preserve">, </w:t>
      </w:r>
      <w:r>
        <w:rPr>
          <w:i/>
        </w:rPr>
        <w:t>N</w:t>
      </w:r>
      <w:r>
        <w:t xml:space="preserve"> = 300. </w:t>
      </w:r>
      <w:r>
        <w:rPr>
          <w:i/>
        </w:rPr>
        <w:t>p</w:t>
      </w:r>
      <w:r>
        <w:t xml:space="preserve"> = </w:t>
      </w:r>
      <m:oMath>
        <m:sSub>
          <m:sSubPr>
            <m:ctrlPr>
              <w:rPr>
                <w:rFonts w:ascii="Cambria Math" w:hAnsi="Cambria Math"/>
              </w:rPr>
            </m:ctrlPr>
          </m:sSubPr>
          <m:e>
            <m:r>
              <w:rPr>
                <w:rFonts w:ascii="Cambria Math" w:hAnsi="Cambria Math"/>
              </w:rPr>
              <m:t>p</m:t>
            </m:r>
          </m:e>
          <m:sub>
            <m:r>
              <w:rPr>
                <w:rFonts w:ascii="Cambria Math" w:hAnsi="Cambria Math"/>
              </w:rPr>
              <m:t>tukey</m:t>
            </m:r>
          </m:sub>
        </m:sSub>
      </m:oMath>
      <w:r>
        <w:t xml:space="preserve"> </w:t>
      </w:r>
      <w:r>
        <w:rPr>
          <w:i/>
        </w:rPr>
        <w:t>CI</w:t>
      </w:r>
      <w:r>
        <w:t xml:space="preserve"> = 95% confidence intervals. </w:t>
      </w:r>
    </w:p>
    <w:p w14:paraId="399751E4" w14:textId="77777777" w:rsidR="005E6FCB" w:rsidRDefault="005E6FCB">
      <w:pPr>
        <w:spacing w:line="480" w:lineRule="auto"/>
        <w:ind w:firstLine="720"/>
      </w:pPr>
    </w:p>
    <w:p w14:paraId="7D2D7749" w14:textId="77777777" w:rsidR="005E6FCB" w:rsidRDefault="00000000">
      <w:pPr>
        <w:pBdr>
          <w:top w:val="nil"/>
          <w:left w:val="nil"/>
          <w:bottom w:val="nil"/>
          <w:right w:val="nil"/>
          <w:between w:val="nil"/>
        </w:pBdr>
        <w:spacing w:before="180" w:after="240" w:line="480" w:lineRule="auto"/>
        <w:ind w:firstLine="680"/>
      </w:pPr>
      <w:r>
        <w:br w:type="page"/>
      </w:r>
    </w:p>
    <w:p w14:paraId="54461518" w14:textId="77777777" w:rsidR="005E6FCB" w:rsidRDefault="00000000">
      <w:pPr>
        <w:pStyle w:val="Heading2"/>
      </w:pPr>
      <w:bookmarkStart w:id="48" w:name="_47n4lj9k46qf" w:colFirst="0" w:colLast="0"/>
      <w:bookmarkEnd w:id="48"/>
      <w:r>
        <w:lastRenderedPageBreak/>
        <w:t>Extensions</w:t>
      </w:r>
    </w:p>
    <w:p w14:paraId="1FA41103" w14:textId="77777777" w:rsidR="005E6FCB" w:rsidRDefault="00000000">
      <w:pPr>
        <w:spacing w:before="180" w:after="240" w:line="480" w:lineRule="auto"/>
        <w:ind w:firstLine="680"/>
      </w:pPr>
      <w:r>
        <w:t xml:space="preserve">We found no support for the affection effect in Studies 1, 4, and 5 with the extension DVs. Exceptionally, we found inconsistent and opposite support of the affection effect in Study 2 with the extension DV. We provided the result summary in Table 14. </w:t>
      </w:r>
    </w:p>
    <w:p w14:paraId="742D6B04" w14:textId="77777777" w:rsidR="005E6FCB" w:rsidRDefault="00000000">
      <w:pPr>
        <w:pBdr>
          <w:top w:val="nil"/>
          <w:left w:val="nil"/>
          <w:bottom w:val="nil"/>
          <w:right w:val="nil"/>
          <w:between w:val="nil"/>
        </w:pBdr>
        <w:spacing w:before="180" w:after="240" w:line="480" w:lineRule="auto"/>
        <w:ind w:firstLine="680"/>
      </w:pPr>
      <w:r>
        <w:t>In addition, we failed to find support the interaction between affection and type of insurance decision-making with neither the z-score of hours/pay DV (Study 1:</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0.01, </w:t>
      </w:r>
      <w:r>
        <w:rPr>
          <w:i/>
        </w:rPr>
        <w:t xml:space="preserve">p </w:t>
      </w:r>
      <w:r>
        <w:t>=.170; Study 2:</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0.01 , </w:t>
      </w:r>
      <w:r>
        <w:rPr>
          <w:i/>
        </w:rPr>
        <w:t xml:space="preserve">p </w:t>
      </w:r>
      <w:r>
        <w:t>=.107; Study 4:</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0.00, </w:t>
      </w:r>
      <w:r>
        <w:rPr>
          <w:i/>
        </w:rPr>
        <w:t xml:space="preserve">p </w:t>
      </w:r>
      <w:r>
        <w:t>=.973; Study 5:</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0.00, </w:t>
      </w:r>
      <w:r>
        <w:rPr>
          <w:i/>
        </w:rPr>
        <w:t xml:space="preserve">p </w:t>
      </w:r>
      <w:r>
        <w:t>=.462) nor the likelihood DV (Study 1:</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0.00, </w:t>
      </w:r>
      <w:r>
        <w:rPr>
          <w:i/>
        </w:rPr>
        <w:t xml:space="preserve">p </w:t>
      </w:r>
      <w:r>
        <w:t>=.918; Study 2:</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0.00, </w:t>
      </w:r>
      <w:r>
        <w:rPr>
          <w:i/>
        </w:rPr>
        <w:t xml:space="preserve">p </w:t>
      </w:r>
      <w:r>
        <w:t>=.512 Study 4:</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0.01 , </w:t>
      </w:r>
      <w:r>
        <w:rPr>
          <w:i/>
        </w:rPr>
        <w:t xml:space="preserve">p </w:t>
      </w:r>
      <w:r>
        <w:t>=0.080 Study 5:</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0.00, </w:t>
      </w:r>
      <w:r>
        <w:rPr>
          <w:i/>
        </w:rPr>
        <w:t xml:space="preserve">p </w:t>
      </w:r>
      <w:r>
        <w:t>=.681).</w:t>
      </w:r>
    </w:p>
    <w:p w14:paraId="0D6F6ADF" w14:textId="77777777" w:rsidR="005E6FCB" w:rsidRDefault="00000000">
      <w:pPr>
        <w:pBdr>
          <w:top w:val="nil"/>
          <w:left w:val="nil"/>
          <w:bottom w:val="nil"/>
          <w:right w:val="nil"/>
          <w:between w:val="nil"/>
        </w:pBdr>
        <w:spacing w:before="180" w:after="240" w:line="480" w:lineRule="auto"/>
        <w:ind w:firstLine="680"/>
      </w:pPr>
      <w:r>
        <w:t>Furthermore, we found no support for the interaction between affection, type of insurance decision-making, and study’s scenario. (Z-score of hours/pay DV:</w:t>
      </w:r>
      <w:r>
        <w:rPr>
          <w:i/>
        </w:rPr>
        <w:t xml:space="preserve"> </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0.01, </w:t>
      </w:r>
      <w:r>
        <w:rPr>
          <w:i/>
        </w:rPr>
        <w:t xml:space="preserve">p </w:t>
      </w:r>
      <w:r>
        <w:t xml:space="preserve">=.175 ; Likelihood DV: </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0.00 , </w:t>
      </w:r>
      <w:r>
        <w:rPr>
          <w:i/>
        </w:rPr>
        <w:t xml:space="preserve">p </w:t>
      </w:r>
      <w:r>
        <w:t xml:space="preserve">=.312 ). We provided the result summary of the ANOVA tests in Table 15. </w:t>
      </w:r>
    </w:p>
    <w:p w14:paraId="0663AE94" w14:textId="77777777" w:rsidR="005E6FCB" w:rsidRDefault="005E6FCB">
      <w:pPr>
        <w:sectPr w:rsidR="005E6FCB">
          <w:pgSz w:w="12240" w:h="15840"/>
          <w:pgMar w:top="1418" w:right="1418" w:bottom="1418" w:left="1418" w:header="720" w:footer="720" w:gutter="0"/>
          <w:cols w:space="720"/>
        </w:sectPr>
      </w:pPr>
    </w:p>
    <w:p w14:paraId="392D14C5" w14:textId="77777777" w:rsidR="005E6FCB" w:rsidRDefault="00000000">
      <w:r>
        <w:lastRenderedPageBreak/>
        <w:t>Table 15</w:t>
      </w:r>
    </w:p>
    <w:p w14:paraId="11829B77" w14:textId="77777777" w:rsidR="005E6FCB" w:rsidRDefault="00000000">
      <w:pPr>
        <w:spacing w:after="160"/>
        <w:rPr>
          <w:i/>
        </w:rPr>
      </w:pPr>
      <w:r>
        <w:rPr>
          <w:i/>
        </w:rPr>
        <w:t>Extension Study : Summary of Two-way ANOVA results (Affection x Type of insurance decision-making) and Three-way ANOVA results (Affection x Type of insurance decision-making x Study’s scenario)</w:t>
      </w:r>
    </w:p>
    <w:tbl>
      <w:tblPr>
        <w:tblStyle w:val="af"/>
        <w:tblW w:w="12930" w:type="dxa"/>
        <w:jc w:val="center"/>
        <w:tblLayout w:type="fixed"/>
        <w:tblLook w:val="0600" w:firstRow="0" w:lastRow="0" w:firstColumn="0" w:lastColumn="0" w:noHBand="1" w:noVBand="1"/>
      </w:tblPr>
      <w:tblGrid>
        <w:gridCol w:w="840"/>
        <w:gridCol w:w="3480"/>
        <w:gridCol w:w="1800"/>
        <w:gridCol w:w="2490"/>
        <w:gridCol w:w="1080"/>
        <w:gridCol w:w="1080"/>
        <w:gridCol w:w="1080"/>
        <w:gridCol w:w="1080"/>
        <w:tblGridChange w:id="49">
          <w:tblGrid>
            <w:gridCol w:w="840"/>
            <w:gridCol w:w="3480"/>
            <w:gridCol w:w="1800"/>
            <w:gridCol w:w="2490"/>
            <w:gridCol w:w="1080"/>
            <w:gridCol w:w="1080"/>
            <w:gridCol w:w="1080"/>
            <w:gridCol w:w="1080"/>
          </w:tblGrid>
        </w:tblGridChange>
      </w:tblGrid>
      <w:tr w:rsidR="005E6FCB" w14:paraId="54CCCCE6" w14:textId="77777777" w:rsidTr="00525EA3">
        <w:trPr>
          <w:cantSplit/>
          <w:trHeight w:val="469"/>
          <w:tblHeader/>
          <w:jc w:val="center"/>
        </w:trPr>
        <w:tc>
          <w:tcPr>
            <w:tcW w:w="840" w:type="dxa"/>
            <w:tcBorders>
              <w:top w:val="single" w:sz="4" w:space="0" w:color="000000"/>
              <w:bottom w:val="single" w:sz="4" w:space="0" w:color="000000"/>
            </w:tcBorders>
            <w:tcMar>
              <w:top w:w="100" w:type="dxa"/>
              <w:left w:w="120" w:type="dxa"/>
              <w:bottom w:w="100" w:type="dxa"/>
              <w:right w:w="120" w:type="dxa"/>
            </w:tcMar>
          </w:tcPr>
          <w:p w14:paraId="5A92EC29" w14:textId="77777777" w:rsidR="005E6FCB" w:rsidRDefault="00000000">
            <w:pPr>
              <w:spacing w:after="0"/>
              <w:jc w:val="center"/>
              <w:rPr>
                <w:b/>
                <w:sz w:val="22"/>
                <w:szCs w:val="22"/>
              </w:rPr>
            </w:pPr>
            <w:r>
              <w:rPr>
                <w:b/>
                <w:sz w:val="22"/>
                <w:szCs w:val="22"/>
              </w:rPr>
              <w:t>#</w:t>
            </w:r>
          </w:p>
        </w:tc>
        <w:tc>
          <w:tcPr>
            <w:tcW w:w="3480" w:type="dxa"/>
            <w:tcBorders>
              <w:top w:val="single" w:sz="4" w:space="0" w:color="000000"/>
              <w:bottom w:val="single" w:sz="4" w:space="0" w:color="000000"/>
            </w:tcBorders>
            <w:tcMar>
              <w:top w:w="100" w:type="dxa"/>
              <w:left w:w="120" w:type="dxa"/>
              <w:bottom w:w="100" w:type="dxa"/>
              <w:right w:w="120" w:type="dxa"/>
            </w:tcMar>
          </w:tcPr>
          <w:p w14:paraId="517AC91E" w14:textId="77777777" w:rsidR="005E6FCB" w:rsidRDefault="00000000">
            <w:pPr>
              <w:spacing w:after="0"/>
              <w:jc w:val="center"/>
              <w:rPr>
                <w:b/>
                <w:sz w:val="22"/>
                <w:szCs w:val="22"/>
              </w:rPr>
            </w:pPr>
            <w:r>
              <w:rPr>
                <w:b/>
                <w:sz w:val="22"/>
                <w:szCs w:val="22"/>
              </w:rPr>
              <w:t>Contrast</w:t>
            </w:r>
          </w:p>
        </w:tc>
        <w:tc>
          <w:tcPr>
            <w:tcW w:w="1800" w:type="dxa"/>
            <w:tcBorders>
              <w:top w:val="single" w:sz="4" w:space="0" w:color="000000"/>
              <w:bottom w:val="single" w:sz="4" w:space="0" w:color="000000"/>
            </w:tcBorders>
            <w:tcMar>
              <w:left w:w="120" w:type="dxa"/>
              <w:right w:w="120" w:type="dxa"/>
            </w:tcMar>
          </w:tcPr>
          <w:p w14:paraId="6E827723" w14:textId="77777777" w:rsidR="005E6FCB" w:rsidRDefault="005E6FCB">
            <w:pPr>
              <w:spacing w:after="0"/>
              <w:rPr>
                <w:b/>
                <w:sz w:val="22"/>
                <w:szCs w:val="22"/>
              </w:rPr>
            </w:pPr>
          </w:p>
        </w:tc>
        <w:tc>
          <w:tcPr>
            <w:tcW w:w="2490" w:type="dxa"/>
            <w:tcBorders>
              <w:top w:val="single" w:sz="4" w:space="0" w:color="000000"/>
              <w:bottom w:val="single" w:sz="4" w:space="0" w:color="000000"/>
            </w:tcBorders>
            <w:tcMar>
              <w:left w:w="120" w:type="dxa"/>
              <w:right w:w="120" w:type="dxa"/>
            </w:tcMar>
          </w:tcPr>
          <w:p w14:paraId="1E21617E" w14:textId="77777777" w:rsidR="005E6FCB" w:rsidRDefault="005E6FCB">
            <w:pPr>
              <w:spacing w:after="0"/>
              <w:rPr>
                <w:b/>
                <w:sz w:val="22"/>
                <w:szCs w:val="22"/>
              </w:rPr>
            </w:pPr>
          </w:p>
        </w:tc>
        <w:tc>
          <w:tcPr>
            <w:tcW w:w="4320" w:type="dxa"/>
            <w:gridSpan w:val="4"/>
            <w:tcBorders>
              <w:top w:val="single" w:sz="4" w:space="0" w:color="000000"/>
              <w:bottom w:val="single" w:sz="4" w:space="0" w:color="000000"/>
            </w:tcBorders>
            <w:tcMar>
              <w:left w:w="120" w:type="dxa"/>
              <w:right w:w="120" w:type="dxa"/>
            </w:tcMar>
          </w:tcPr>
          <w:p w14:paraId="01A5E848" w14:textId="77777777" w:rsidR="005E6FCB" w:rsidRDefault="005E6FCB">
            <w:pPr>
              <w:spacing w:after="0"/>
              <w:rPr>
                <w:b/>
                <w:sz w:val="22"/>
                <w:szCs w:val="22"/>
              </w:rPr>
            </w:pPr>
          </w:p>
        </w:tc>
      </w:tr>
      <w:tr w:rsidR="005E6FCB" w14:paraId="785C5E03" w14:textId="77777777" w:rsidTr="00525EA3">
        <w:trPr>
          <w:cantSplit/>
          <w:tblHeader/>
          <w:jc w:val="center"/>
        </w:trPr>
        <w:tc>
          <w:tcPr>
            <w:tcW w:w="4320" w:type="dxa"/>
            <w:gridSpan w:val="2"/>
            <w:tcBorders>
              <w:top w:val="single" w:sz="4" w:space="0" w:color="000000"/>
              <w:bottom w:val="single" w:sz="4" w:space="0" w:color="000000"/>
            </w:tcBorders>
            <w:tcMar>
              <w:top w:w="100" w:type="dxa"/>
              <w:left w:w="120" w:type="dxa"/>
              <w:bottom w:w="100" w:type="dxa"/>
              <w:right w:w="120" w:type="dxa"/>
            </w:tcMar>
          </w:tcPr>
          <w:p w14:paraId="4FDD7CFB" w14:textId="77777777" w:rsidR="005E6FCB" w:rsidRDefault="005E6FCB">
            <w:pPr>
              <w:spacing w:after="0"/>
              <w:rPr>
                <w:b/>
                <w:sz w:val="22"/>
                <w:szCs w:val="22"/>
              </w:rPr>
            </w:pPr>
          </w:p>
        </w:tc>
        <w:tc>
          <w:tcPr>
            <w:tcW w:w="1800" w:type="dxa"/>
            <w:tcBorders>
              <w:top w:val="single" w:sz="4" w:space="0" w:color="000000"/>
              <w:bottom w:val="single" w:sz="4" w:space="0" w:color="000000"/>
            </w:tcBorders>
            <w:shd w:val="clear" w:color="auto" w:fill="auto"/>
            <w:vAlign w:val="center"/>
          </w:tcPr>
          <w:p w14:paraId="7F107DED" w14:textId="77777777" w:rsidR="005E6FCB" w:rsidRDefault="00000000">
            <w:pPr>
              <w:spacing w:after="0"/>
              <w:jc w:val="center"/>
              <w:rPr>
                <w:i/>
              </w:rPr>
            </w:pPr>
            <w:r>
              <w:rPr>
                <w:i/>
              </w:rPr>
              <w:t>DV</w:t>
            </w:r>
          </w:p>
        </w:tc>
        <w:tc>
          <w:tcPr>
            <w:tcW w:w="2490" w:type="dxa"/>
            <w:tcBorders>
              <w:top w:val="single" w:sz="4" w:space="0" w:color="000000"/>
              <w:bottom w:val="single" w:sz="4" w:space="0" w:color="000000"/>
            </w:tcBorders>
            <w:shd w:val="clear" w:color="auto" w:fill="auto"/>
            <w:vAlign w:val="center"/>
          </w:tcPr>
          <w:p w14:paraId="36BBD7A6" w14:textId="77777777" w:rsidR="005E6FCB" w:rsidRDefault="00000000">
            <w:pPr>
              <w:spacing w:after="0"/>
              <w:jc w:val="center"/>
              <w:rPr>
                <w:i/>
              </w:rPr>
            </w:pPr>
            <w:r>
              <w:rPr>
                <w:i/>
              </w:rPr>
              <w:t>Condition</w:t>
            </w:r>
          </w:p>
        </w:tc>
        <w:tc>
          <w:tcPr>
            <w:tcW w:w="1080" w:type="dxa"/>
            <w:tcBorders>
              <w:top w:val="single" w:sz="4" w:space="0" w:color="000000"/>
              <w:bottom w:val="single" w:sz="4" w:space="0" w:color="000000"/>
            </w:tcBorders>
            <w:shd w:val="clear" w:color="auto" w:fill="auto"/>
            <w:vAlign w:val="center"/>
          </w:tcPr>
          <w:p w14:paraId="5F4CBA2B" w14:textId="77777777" w:rsidR="005E6FCB" w:rsidRDefault="00000000">
            <w:pPr>
              <w:spacing w:after="0"/>
              <w:jc w:val="center"/>
              <w:rPr>
                <w:i/>
              </w:rPr>
            </w:pPr>
            <w:r>
              <w:rPr>
                <w:i/>
              </w:rPr>
              <w:t>df</w:t>
            </w:r>
          </w:p>
        </w:tc>
        <w:tc>
          <w:tcPr>
            <w:tcW w:w="1080" w:type="dxa"/>
            <w:tcBorders>
              <w:top w:val="single" w:sz="4" w:space="0" w:color="000000"/>
              <w:bottom w:val="single" w:sz="4" w:space="0" w:color="000000"/>
            </w:tcBorders>
            <w:shd w:val="clear" w:color="auto" w:fill="auto"/>
            <w:vAlign w:val="center"/>
          </w:tcPr>
          <w:p w14:paraId="1D8EECAC" w14:textId="77777777" w:rsidR="005E6FCB" w:rsidRDefault="00000000">
            <w:pPr>
              <w:spacing w:after="0"/>
              <w:jc w:val="center"/>
              <w:rPr>
                <w:i/>
              </w:rPr>
            </w:pPr>
            <w:r>
              <w:rPr>
                <w:i/>
              </w:rPr>
              <w:t>F</w:t>
            </w:r>
          </w:p>
        </w:tc>
        <w:tc>
          <w:tcPr>
            <w:tcW w:w="1080" w:type="dxa"/>
            <w:tcBorders>
              <w:top w:val="single" w:sz="4" w:space="0" w:color="000000"/>
              <w:bottom w:val="single" w:sz="4" w:space="0" w:color="000000"/>
            </w:tcBorders>
            <w:shd w:val="clear" w:color="auto" w:fill="auto"/>
            <w:vAlign w:val="center"/>
          </w:tcPr>
          <w:p w14:paraId="0F1A4F4A" w14:textId="77777777" w:rsidR="005E6FCB" w:rsidRDefault="00000000">
            <w:pPr>
              <w:spacing w:after="0"/>
              <w:jc w:val="center"/>
              <w:rPr>
                <w:i/>
              </w:rPr>
            </w:pPr>
            <w:r>
              <w:rPr>
                <w:i/>
              </w:rPr>
              <w:t>p</w:t>
            </w:r>
          </w:p>
        </w:tc>
        <w:tc>
          <w:tcPr>
            <w:tcW w:w="1080" w:type="dxa"/>
            <w:tcBorders>
              <w:top w:val="single" w:sz="4" w:space="0" w:color="000000"/>
              <w:bottom w:val="single" w:sz="4" w:space="0" w:color="000000"/>
            </w:tcBorders>
            <w:shd w:val="clear" w:color="auto" w:fill="auto"/>
            <w:vAlign w:val="center"/>
          </w:tcPr>
          <w:p w14:paraId="7F608453" w14:textId="77777777" w:rsidR="005E6FCB" w:rsidRDefault="00000000">
            <w:pPr>
              <w:spacing w:after="0"/>
              <w:jc w:val="center"/>
              <w:rPr>
                <w:i/>
              </w:rPr>
            </w:pPr>
            <w:r>
              <w:rPr>
                <w:i/>
              </w:rPr>
              <w:t>eta-</w:t>
            </w:r>
          </w:p>
          <w:p w14:paraId="34C15811" w14:textId="77777777" w:rsidR="005E6FCB" w:rsidRDefault="00000000">
            <w:pPr>
              <w:spacing w:after="0"/>
              <w:jc w:val="center"/>
              <w:rPr>
                <w:i/>
              </w:rPr>
            </w:pPr>
            <w:r>
              <w:rPr>
                <w:i/>
              </w:rPr>
              <w:t>square</w:t>
            </w:r>
          </w:p>
        </w:tc>
      </w:tr>
      <w:tr w:rsidR="005E6FCB" w14:paraId="7489FED2" w14:textId="77777777" w:rsidTr="00525EA3">
        <w:trPr>
          <w:cantSplit/>
          <w:trHeight w:val="440"/>
          <w:jc w:val="center"/>
        </w:trPr>
        <w:tc>
          <w:tcPr>
            <w:tcW w:w="840" w:type="dxa"/>
            <w:vMerge w:val="restart"/>
            <w:tcBorders>
              <w:top w:val="single" w:sz="4" w:space="0" w:color="000000"/>
            </w:tcBorders>
            <w:shd w:val="clear" w:color="auto" w:fill="auto"/>
            <w:tcMar>
              <w:top w:w="100" w:type="dxa"/>
              <w:left w:w="100" w:type="dxa"/>
              <w:bottom w:w="100" w:type="dxa"/>
              <w:right w:w="100" w:type="dxa"/>
            </w:tcMar>
          </w:tcPr>
          <w:p w14:paraId="0A8F9121" w14:textId="77777777" w:rsidR="005E6FCB" w:rsidRDefault="00000000">
            <w:pPr>
              <w:widowControl w:val="0"/>
              <w:spacing w:after="0"/>
            </w:pPr>
            <w:r>
              <w:t>9</w:t>
            </w:r>
          </w:p>
        </w:tc>
        <w:tc>
          <w:tcPr>
            <w:tcW w:w="3480" w:type="dxa"/>
            <w:vMerge w:val="restart"/>
            <w:tcBorders>
              <w:top w:val="single" w:sz="4" w:space="0" w:color="000000"/>
              <w:bottom w:val="nil"/>
            </w:tcBorders>
            <w:shd w:val="clear" w:color="auto" w:fill="auto"/>
            <w:tcMar>
              <w:top w:w="100" w:type="dxa"/>
              <w:left w:w="100" w:type="dxa"/>
              <w:bottom w:w="100" w:type="dxa"/>
              <w:right w:w="100" w:type="dxa"/>
            </w:tcMar>
            <w:vAlign w:val="center"/>
          </w:tcPr>
          <w:p w14:paraId="40BF522A" w14:textId="77777777" w:rsidR="005E6FCB" w:rsidRDefault="00000000">
            <w:pPr>
              <w:spacing w:after="0" w:line="259" w:lineRule="auto"/>
            </w:pPr>
            <w:r>
              <w:t>All studies [Extension]</w:t>
            </w:r>
          </w:p>
          <w:p w14:paraId="06BFF16C" w14:textId="77777777" w:rsidR="005E6FCB" w:rsidRDefault="00000000">
            <w:pPr>
              <w:spacing w:after="0" w:line="259" w:lineRule="auto"/>
            </w:pPr>
            <w:r>
              <w:t xml:space="preserve">Between: High vs Low affection; </w:t>
            </w:r>
          </w:p>
          <w:p w14:paraId="0C9D7FC0" w14:textId="77777777" w:rsidR="005E6FCB" w:rsidRDefault="00000000">
            <w:pPr>
              <w:spacing w:after="0" w:line="259" w:lineRule="auto"/>
            </w:pPr>
            <w:r>
              <w:t>Between: Claim vs Purchase;</w:t>
            </w:r>
            <w:r>
              <w:br/>
              <w:t>Within: Study scenario;</w:t>
            </w:r>
          </w:p>
        </w:tc>
        <w:tc>
          <w:tcPr>
            <w:tcW w:w="1800" w:type="dxa"/>
            <w:vMerge w:val="restart"/>
            <w:tcBorders>
              <w:top w:val="single" w:sz="4" w:space="0" w:color="000000"/>
              <w:left w:val="nil"/>
              <w:right w:val="nil"/>
            </w:tcBorders>
            <w:tcMar>
              <w:left w:w="120" w:type="dxa"/>
              <w:right w:w="120" w:type="dxa"/>
            </w:tcMar>
            <w:vAlign w:val="center"/>
          </w:tcPr>
          <w:p w14:paraId="113A8F1E" w14:textId="77777777" w:rsidR="005E6FCB" w:rsidRDefault="00000000">
            <w:pPr>
              <w:spacing w:after="0" w:line="259" w:lineRule="auto"/>
              <w:jc w:val="center"/>
            </w:pPr>
            <w:r>
              <w:t>Hours/Pay</w:t>
            </w:r>
          </w:p>
        </w:tc>
        <w:tc>
          <w:tcPr>
            <w:tcW w:w="2490" w:type="dxa"/>
            <w:tcBorders>
              <w:top w:val="single" w:sz="4" w:space="0" w:color="000000"/>
              <w:left w:val="nil"/>
              <w:bottom w:val="nil"/>
              <w:right w:val="nil"/>
            </w:tcBorders>
            <w:tcMar>
              <w:left w:w="120" w:type="dxa"/>
              <w:right w:w="120" w:type="dxa"/>
            </w:tcMar>
            <w:vAlign w:val="center"/>
          </w:tcPr>
          <w:p w14:paraId="0E912561" w14:textId="77777777" w:rsidR="005E6FCB" w:rsidRDefault="00000000">
            <w:pPr>
              <w:spacing w:after="0" w:line="259" w:lineRule="auto"/>
            </w:pPr>
            <w:r>
              <w:t xml:space="preserve">Study’s Scenario : </w:t>
            </w:r>
          </w:p>
          <w:p w14:paraId="7153A58B" w14:textId="77777777" w:rsidR="005E6FCB" w:rsidRDefault="00000000">
            <w:pPr>
              <w:spacing w:after="0" w:line="259" w:lineRule="auto"/>
            </w:pPr>
            <w:r>
              <w:t>S1, S2, S4, and S5</w:t>
            </w:r>
          </w:p>
        </w:tc>
        <w:tc>
          <w:tcPr>
            <w:tcW w:w="1080" w:type="dxa"/>
            <w:tcBorders>
              <w:top w:val="single" w:sz="4" w:space="0" w:color="000000"/>
              <w:left w:val="nil"/>
              <w:bottom w:val="nil"/>
              <w:right w:val="nil"/>
            </w:tcBorders>
            <w:tcMar>
              <w:left w:w="120" w:type="dxa"/>
              <w:right w:w="120" w:type="dxa"/>
            </w:tcMar>
            <w:vAlign w:val="center"/>
          </w:tcPr>
          <w:p w14:paraId="3102C540" w14:textId="77777777" w:rsidR="005E6FCB" w:rsidRDefault="00000000">
            <w:pPr>
              <w:spacing w:after="0"/>
              <w:jc w:val="center"/>
            </w:pPr>
            <w:r>
              <w:t>3</w:t>
            </w:r>
          </w:p>
        </w:tc>
        <w:tc>
          <w:tcPr>
            <w:tcW w:w="1080" w:type="dxa"/>
            <w:tcBorders>
              <w:top w:val="single" w:sz="4" w:space="0" w:color="000000"/>
              <w:left w:val="nil"/>
              <w:bottom w:val="nil"/>
              <w:right w:val="nil"/>
            </w:tcBorders>
            <w:tcMar>
              <w:left w:w="120" w:type="dxa"/>
              <w:right w:w="120" w:type="dxa"/>
            </w:tcMar>
            <w:vAlign w:val="center"/>
          </w:tcPr>
          <w:p w14:paraId="5255F68D" w14:textId="77777777" w:rsidR="005E6FCB" w:rsidRDefault="00000000">
            <w:pPr>
              <w:spacing w:after="0"/>
              <w:jc w:val="center"/>
            </w:pPr>
            <w:r>
              <w:t>0.00</w:t>
            </w:r>
          </w:p>
        </w:tc>
        <w:tc>
          <w:tcPr>
            <w:tcW w:w="1080" w:type="dxa"/>
            <w:tcBorders>
              <w:top w:val="single" w:sz="4" w:space="0" w:color="000000"/>
              <w:left w:val="nil"/>
              <w:bottom w:val="nil"/>
              <w:right w:val="nil"/>
            </w:tcBorders>
            <w:tcMar>
              <w:left w:w="120" w:type="dxa"/>
              <w:right w:w="120" w:type="dxa"/>
            </w:tcMar>
            <w:vAlign w:val="center"/>
          </w:tcPr>
          <w:p w14:paraId="46E051F2" w14:textId="77777777" w:rsidR="005E6FCB" w:rsidRDefault="00000000">
            <w:pPr>
              <w:spacing w:after="0"/>
              <w:jc w:val="center"/>
            </w:pPr>
            <w:r>
              <w:t>1.000</w:t>
            </w:r>
          </w:p>
        </w:tc>
        <w:tc>
          <w:tcPr>
            <w:tcW w:w="1080" w:type="dxa"/>
            <w:tcBorders>
              <w:top w:val="single" w:sz="4" w:space="0" w:color="000000"/>
              <w:left w:val="nil"/>
              <w:bottom w:val="nil"/>
              <w:right w:val="nil"/>
            </w:tcBorders>
            <w:tcMar>
              <w:left w:w="120" w:type="dxa"/>
              <w:right w:w="120" w:type="dxa"/>
            </w:tcMar>
            <w:vAlign w:val="center"/>
          </w:tcPr>
          <w:p w14:paraId="26B478C6" w14:textId="77777777" w:rsidR="005E6FCB" w:rsidRDefault="00000000">
            <w:pPr>
              <w:spacing w:after="0"/>
              <w:jc w:val="center"/>
            </w:pPr>
            <w:r>
              <w:t>0.00</w:t>
            </w:r>
          </w:p>
        </w:tc>
      </w:tr>
      <w:tr w:rsidR="005E6FCB" w14:paraId="2C947DF6" w14:textId="77777777" w:rsidTr="00525EA3">
        <w:trPr>
          <w:cantSplit/>
          <w:trHeight w:val="440"/>
          <w:jc w:val="center"/>
        </w:trPr>
        <w:tc>
          <w:tcPr>
            <w:tcW w:w="840" w:type="dxa"/>
            <w:vMerge/>
            <w:tcBorders>
              <w:top w:val="nil"/>
            </w:tcBorders>
            <w:shd w:val="clear" w:color="auto" w:fill="auto"/>
            <w:tcMar>
              <w:top w:w="100" w:type="dxa"/>
              <w:left w:w="100" w:type="dxa"/>
              <w:bottom w:w="100" w:type="dxa"/>
              <w:right w:w="100" w:type="dxa"/>
            </w:tcMar>
          </w:tcPr>
          <w:p w14:paraId="6D01B5A6" w14:textId="77777777" w:rsidR="005E6FCB" w:rsidRDefault="005E6FCB">
            <w:pPr>
              <w:widowControl w:val="0"/>
              <w:spacing w:after="0"/>
            </w:pPr>
          </w:p>
        </w:tc>
        <w:tc>
          <w:tcPr>
            <w:tcW w:w="3480" w:type="dxa"/>
            <w:vMerge/>
            <w:tcBorders>
              <w:top w:val="nil"/>
              <w:bottom w:val="nil"/>
            </w:tcBorders>
            <w:shd w:val="clear" w:color="auto" w:fill="auto"/>
            <w:tcMar>
              <w:top w:w="100" w:type="dxa"/>
              <w:left w:w="100" w:type="dxa"/>
              <w:bottom w:w="100" w:type="dxa"/>
              <w:right w:w="100" w:type="dxa"/>
            </w:tcMar>
            <w:vAlign w:val="center"/>
          </w:tcPr>
          <w:p w14:paraId="75A288C7"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776634A6" w14:textId="77777777" w:rsidR="005E6FCB" w:rsidRDefault="005E6FCB">
            <w:pPr>
              <w:spacing w:after="0"/>
            </w:pPr>
          </w:p>
        </w:tc>
        <w:tc>
          <w:tcPr>
            <w:tcW w:w="2490" w:type="dxa"/>
            <w:tcBorders>
              <w:top w:val="nil"/>
              <w:left w:val="nil"/>
              <w:bottom w:val="nil"/>
              <w:right w:val="nil"/>
            </w:tcBorders>
            <w:tcMar>
              <w:left w:w="120" w:type="dxa"/>
              <w:right w:w="120" w:type="dxa"/>
            </w:tcMar>
            <w:vAlign w:val="center"/>
          </w:tcPr>
          <w:p w14:paraId="26FEB5F9" w14:textId="77777777" w:rsidR="005E6FCB" w:rsidRDefault="00000000">
            <w:pPr>
              <w:spacing w:after="0" w:line="259" w:lineRule="auto"/>
            </w:pPr>
            <w:r>
              <w:t xml:space="preserve">Study’s Scenario x Affection : </w:t>
            </w:r>
          </w:p>
          <w:p w14:paraId="1497DA11" w14:textId="77777777" w:rsidR="005E6FCB" w:rsidRDefault="00000000">
            <w:pPr>
              <w:spacing w:after="0" w:line="259" w:lineRule="auto"/>
            </w:pPr>
            <w:r>
              <w:t xml:space="preserve">High vs Low </w:t>
            </w:r>
          </w:p>
        </w:tc>
        <w:tc>
          <w:tcPr>
            <w:tcW w:w="1080" w:type="dxa"/>
            <w:tcBorders>
              <w:top w:val="nil"/>
              <w:left w:val="nil"/>
              <w:bottom w:val="nil"/>
              <w:right w:val="nil"/>
            </w:tcBorders>
            <w:tcMar>
              <w:left w:w="120" w:type="dxa"/>
              <w:right w:w="120" w:type="dxa"/>
            </w:tcMar>
            <w:vAlign w:val="center"/>
          </w:tcPr>
          <w:p w14:paraId="20957207" w14:textId="77777777" w:rsidR="005E6FCB" w:rsidRDefault="00000000">
            <w:pPr>
              <w:spacing w:after="0"/>
              <w:jc w:val="center"/>
            </w:pPr>
            <w:r>
              <w:t>3</w:t>
            </w:r>
          </w:p>
        </w:tc>
        <w:tc>
          <w:tcPr>
            <w:tcW w:w="1080" w:type="dxa"/>
            <w:tcBorders>
              <w:top w:val="nil"/>
              <w:left w:val="nil"/>
              <w:bottom w:val="nil"/>
              <w:right w:val="nil"/>
            </w:tcBorders>
            <w:tcMar>
              <w:left w:w="120" w:type="dxa"/>
              <w:right w:w="120" w:type="dxa"/>
            </w:tcMar>
            <w:vAlign w:val="center"/>
          </w:tcPr>
          <w:p w14:paraId="204444B2" w14:textId="77777777" w:rsidR="005E6FCB" w:rsidRDefault="00000000">
            <w:pPr>
              <w:spacing w:after="0"/>
              <w:jc w:val="center"/>
            </w:pPr>
            <w:r>
              <w:t>0.24</w:t>
            </w:r>
          </w:p>
        </w:tc>
        <w:tc>
          <w:tcPr>
            <w:tcW w:w="1080" w:type="dxa"/>
            <w:tcBorders>
              <w:top w:val="nil"/>
              <w:left w:val="nil"/>
              <w:bottom w:val="nil"/>
              <w:right w:val="nil"/>
            </w:tcBorders>
            <w:tcMar>
              <w:left w:w="120" w:type="dxa"/>
              <w:right w:w="120" w:type="dxa"/>
            </w:tcMar>
            <w:vAlign w:val="center"/>
          </w:tcPr>
          <w:p w14:paraId="760C2572" w14:textId="77777777" w:rsidR="005E6FCB" w:rsidRDefault="00000000">
            <w:pPr>
              <w:spacing w:after="0"/>
              <w:jc w:val="center"/>
            </w:pPr>
            <w:r>
              <w:t>0.868</w:t>
            </w:r>
          </w:p>
        </w:tc>
        <w:tc>
          <w:tcPr>
            <w:tcW w:w="1080" w:type="dxa"/>
            <w:tcBorders>
              <w:top w:val="nil"/>
              <w:left w:val="nil"/>
              <w:bottom w:val="nil"/>
              <w:right w:val="nil"/>
            </w:tcBorders>
            <w:tcMar>
              <w:left w:w="120" w:type="dxa"/>
              <w:right w:w="120" w:type="dxa"/>
            </w:tcMar>
            <w:vAlign w:val="center"/>
          </w:tcPr>
          <w:p w14:paraId="4B057CE0" w14:textId="77777777" w:rsidR="005E6FCB" w:rsidRDefault="00000000">
            <w:pPr>
              <w:spacing w:after="0"/>
              <w:jc w:val="center"/>
            </w:pPr>
            <w:r>
              <w:t>0.00</w:t>
            </w:r>
          </w:p>
        </w:tc>
      </w:tr>
      <w:tr w:rsidR="005E6FCB" w14:paraId="7466AFF2" w14:textId="77777777" w:rsidTr="00525EA3">
        <w:trPr>
          <w:cantSplit/>
          <w:trHeight w:val="440"/>
          <w:jc w:val="center"/>
        </w:trPr>
        <w:tc>
          <w:tcPr>
            <w:tcW w:w="840" w:type="dxa"/>
            <w:vMerge/>
            <w:tcBorders>
              <w:top w:val="nil"/>
            </w:tcBorders>
            <w:shd w:val="clear" w:color="auto" w:fill="auto"/>
            <w:tcMar>
              <w:top w:w="100" w:type="dxa"/>
              <w:left w:w="100" w:type="dxa"/>
              <w:bottom w:w="100" w:type="dxa"/>
              <w:right w:w="100" w:type="dxa"/>
            </w:tcMar>
          </w:tcPr>
          <w:p w14:paraId="57B0FF03" w14:textId="77777777" w:rsidR="005E6FCB" w:rsidRDefault="005E6FCB">
            <w:pPr>
              <w:widowControl w:val="0"/>
              <w:spacing w:after="0"/>
            </w:pPr>
          </w:p>
        </w:tc>
        <w:tc>
          <w:tcPr>
            <w:tcW w:w="3480" w:type="dxa"/>
            <w:vMerge/>
            <w:tcBorders>
              <w:top w:val="nil"/>
              <w:bottom w:val="nil"/>
            </w:tcBorders>
            <w:shd w:val="clear" w:color="auto" w:fill="auto"/>
            <w:tcMar>
              <w:top w:w="100" w:type="dxa"/>
              <w:left w:w="100" w:type="dxa"/>
              <w:bottom w:w="100" w:type="dxa"/>
              <w:right w:w="100" w:type="dxa"/>
            </w:tcMar>
            <w:vAlign w:val="center"/>
          </w:tcPr>
          <w:p w14:paraId="3C33FC38"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315FB9ED" w14:textId="77777777" w:rsidR="005E6FCB" w:rsidRDefault="005E6FCB">
            <w:pPr>
              <w:spacing w:after="0"/>
            </w:pPr>
          </w:p>
        </w:tc>
        <w:tc>
          <w:tcPr>
            <w:tcW w:w="2490" w:type="dxa"/>
            <w:tcBorders>
              <w:top w:val="nil"/>
              <w:left w:val="nil"/>
              <w:bottom w:val="nil"/>
              <w:right w:val="nil"/>
            </w:tcBorders>
            <w:tcMar>
              <w:left w:w="120" w:type="dxa"/>
              <w:right w:w="120" w:type="dxa"/>
            </w:tcMar>
            <w:vAlign w:val="center"/>
          </w:tcPr>
          <w:p w14:paraId="406C7ACF" w14:textId="77777777" w:rsidR="005E6FCB" w:rsidRDefault="00000000">
            <w:pPr>
              <w:spacing w:after="0" w:line="259" w:lineRule="auto"/>
            </w:pPr>
            <w:r>
              <w:t xml:space="preserve">Study’s Scenario x Type : </w:t>
            </w:r>
          </w:p>
          <w:p w14:paraId="1CB03C81" w14:textId="77777777" w:rsidR="005E6FCB" w:rsidRDefault="00000000">
            <w:pPr>
              <w:spacing w:after="0" w:line="259" w:lineRule="auto"/>
            </w:pPr>
            <w:r>
              <w:t>Claim vs Purchase</w:t>
            </w:r>
          </w:p>
        </w:tc>
        <w:tc>
          <w:tcPr>
            <w:tcW w:w="1080" w:type="dxa"/>
            <w:tcBorders>
              <w:top w:val="nil"/>
              <w:left w:val="nil"/>
              <w:bottom w:val="nil"/>
              <w:right w:val="nil"/>
            </w:tcBorders>
            <w:tcMar>
              <w:left w:w="120" w:type="dxa"/>
              <w:right w:w="120" w:type="dxa"/>
            </w:tcMar>
            <w:vAlign w:val="center"/>
          </w:tcPr>
          <w:p w14:paraId="300DEA85" w14:textId="77777777" w:rsidR="005E6FCB" w:rsidRDefault="00000000">
            <w:pPr>
              <w:spacing w:after="0"/>
              <w:jc w:val="center"/>
            </w:pPr>
            <w:r>
              <w:t>3</w:t>
            </w:r>
          </w:p>
        </w:tc>
        <w:tc>
          <w:tcPr>
            <w:tcW w:w="1080" w:type="dxa"/>
            <w:tcBorders>
              <w:top w:val="nil"/>
              <w:left w:val="nil"/>
              <w:bottom w:val="nil"/>
              <w:right w:val="nil"/>
            </w:tcBorders>
            <w:tcMar>
              <w:left w:w="120" w:type="dxa"/>
              <w:right w:w="120" w:type="dxa"/>
            </w:tcMar>
            <w:vAlign w:val="center"/>
          </w:tcPr>
          <w:p w14:paraId="20EAB900" w14:textId="77777777" w:rsidR="005E6FCB" w:rsidRDefault="00000000">
            <w:pPr>
              <w:spacing w:after="0"/>
              <w:jc w:val="center"/>
            </w:pPr>
            <w:r>
              <w:t>0.00</w:t>
            </w:r>
          </w:p>
        </w:tc>
        <w:tc>
          <w:tcPr>
            <w:tcW w:w="1080" w:type="dxa"/>
            <w:tcBorders>
              <w:top w:val="nil"/>
              <w:left w:val="nil"/>
              <w:bottom w:val="nil"/>
              <w:right w:val="nil"/>
            </w:tcBorders>
            <w:tcMar>
              <w:left w:w="120" w:type="dxa"/>
              <w:right w:w="120" w:type="dxa"/>
            </w:tcMar>
            <w:vAlign w:val="center"/>
          </w:tcPr>
          <w:p w14:paraId="67C7EFD1" w14:textId="77777777" w:rsidR="005E6FCB" w:rsidRDefault="00000000">
            <w:pPr>
              <w:spacing w:after="0"/>
              <w:jc w:val="center"/>
            </w:pPr>
            <w:r>
              <w:t>1.000</w:t>
            </w:r>
          </w:p>
        </w:tc>
        <w:tc>
          <w:tcPr>
            <w:tcW w:w="1080" w:type="dxa"/>
            <w:tcBorders>
              <w:top w:val="nil"/>
              <w:left w:val="nil"/>
              <w:bottom w:val="nil"/>
              <w:right w:val="nil"/>
            </w:tcBorders>
            <w:tcMar>
              <w:left w:w="120" w:type="dxa"/>
              <w:right w:w="120" w:type="dxa"/>
            </w:tcMar>
            <w:vAlign w:val="center"/>
          </w:tcPr>
          <w:p w14:paraId="7C481551" w14:textId="77777777" w:rsidR="005E6FCB" w:rsidRDefault="00000000">
            <w:pPr>
              <w:spacing w:after="0"/>
              <w:jc w:val="center"/>
            </w:pPr>
            <w:r>
              <w:t>0.00</w:t>
            </w:r>
          </w:p>
        </w:tc>
      </w:tr>
      <w:tr w:rsidR="005E6FCB" w14:paraId="76E38072" w14:textId="77777777" w:rsidTr="00525EA3">
        <w:trPr>
          <w:cantSplit/>
          <w:trHeight w:val="440"/>
          <w:jc w:val="center"/>
        </w:trPr>
        <w:tc>
          <w:tcPr>
            <w:tcW w:w="840" w:type="dxa"/>
            <w:vMerge/>
            <w:tcBorders>
              <w:top w:val="nil"/>
            </w:tcBorders>
            <w:shd w:val="clear" w:color="auto" w:fill="auto"/>
            <w:tcMar>
              <w:top w:w="100" w:type="dxa"/>
              <w:left w:w="100" w:type="dxa"/>
              <w:bottom w:w="100" w:type="dxa"/>
              <w:right w:w="100" w:type="dxa"/>
            </w:tcMar>
          </w:tcPr>
          <w:p w14:paraId="2278C9EE" w14:textId="77777777" w:rsidR="005E6FCB" w:rsidRDefault="005E6FCB">
            <w:pPr>
              <w:widowControl w:val="0"/>
              <w:spacing w:after="0"/>
            </w:pPr>
          </w:p>
        </w:tc>
        <w:tc>
          <w:tcPr>
            <w:tcW w:w="3480" w:type="dxa"/>
            <w:vMerge/>
            <w:tcBorders>
              <w:top w:val="nil"/>
              <w:bottom w:val="nil"/>
            </w:tcBorders>
            <w:shd w:val="clear" w:color="auto" w:fill="auto"/>
            <w:tcMar>
              <w:top w:w="100" w:type="dxa"/>
              <w:left w:w="100" w:type="dxa"/>
              <w:bottom w:w="100" w:type="dxa"/>
              <w:right w:w="100" w:type="dxa"/>
            </w:tcMar>
            <w:vAlign w:val="center"/>
          </w:tcPr>
          <w:p w14:paraId="0EE78269"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6282AC8A" w14:textId="77777777" w:rsidR="005E6FCB" w:rsidRDefault="005E6FCB">
            <w:pPr>
              <w:spacing w:after="0"/>
            </w:pPr>
          </w:p>
        </w:tc>
        <w:tc>
          <w:tcPr>
            <w:tcW w:w="2490" w:type="dxa"/>
            <w:tcBorders>
              <w:top w:val="nil"/>
              <w:left w:val="nil"/>
              <w:bottom w:val="nil"/>
              <w:right w:val="nil"/>
            </w:tcBorders>
            <w:tcMar>
              <w:left w:w="120" w:type="dxa"/>
              <w:right w:w="120" w:type="dxa"/>
            </w:tcMar>
            <w:vAlign w:val="center"/>
          </w:tcPr>
          <w:p w14:paraId="4A222564" w14:textId="77777777" w:rsidR="005E6FCB" w:rsidRDefault="00000000">
            <w:pPr>
              <w:spacing w:after="0"/>
            </w:pPr>
            <w:r>
              <w:t xml:space="preserve">Affection x Type x </w:t>
            </w:r>
          </w:p>
          <w:p w14:paraId="1B013F74" w14:textId="77777777" w:rsidR="005E6FCB" w:rsidRDefault="00000000">
            <w:pPr>
              <w:spacing w:after="0"/>
            </w:pPr>
            <w:r>
              <w:t xml:space="preserve">Study’s Scenario </w:t>
            </w:r>
          </w:p>
        </w:tc>
        <w:tc>
          <w:tcPr>
            <w:tcW w:w="1080" w:type="dxa"/>
            <w:tcBorders>
              <w:top w:val="nil"/>
              <w:left w:val="nil"/>
              <w:bottom w:val="nil"/>
              <w:right w:val="nil"/>
            </w:tcBorders>
            <w:tcMar>
              <w:left w:w="120" w:type="dxa"/>
              <w:right w:w="120" w:type="dxa"/>
            </w:tcMar>
            <w:vAlign w:val="center"/>
          </w:tcPr>
          <w:p w14:paraId="19EBFB9E" w14:textId="77777777" w:rsidR="005E6FCB" w:rsidRDefault="00000000">
            <w:pPr>
              <w:spacing w:after="0"/>
              <w:jc w:val="center"/>
            </w:pPr>
            <w:r>
              <w:t>3</w:t>
            </w:r>
          </w:p>
        </w:tc>
        <w:tc>
          <w:tcPr>
            <w:tcW w:w="1080" w:type="dxa"/>
            <w:tcBorders>
              <w:top w:val="nil"/>
              <w:left w:val="nil"/>
              <w:bottom w:val="nil"/>
              <w:right w:val="nil"/>
            </w:tcBorders>
            <w:tcMar>
              <w:left w:w="120" w:type="dxa"/>
              <w:right w:w="120" w:type="dxa"/>
            </w:tcMar>
            <w:vAlign w:val="center"/>
          </w:tcPr>
          <w:p w14:paraId="0D2091E7" w14:textId="77777777" w:rsidR="005E6FCB" w:rsidRDefault="00000000">
            <w:pPr>
              <w:spacing w:after="0"/>
              <w:jc w:val="center"/>
            </w:pPr>
            <w:r>
              <w:t>1.65</w:t>
            </w:r>
          </w:p>
        </w:tc>
        <w:tc>
          <w:tcPr>
            <w:tcW w:w="1080" w:type="dxa"/>
            <w:tcBorders>
              <w:top w:val="nil"/>
              <w:left w:val="nil"/>
              <w:bottom w:val="nil"/>
              <w:right w:val="nil"/>
            </w:tcBorders>
            <w:tcMar>
              <w:left w:w="120" w:type="dxa"/>
              <w:right w:w="120" w:type="dxa"/>
            </w:tcMar>
            <w:vAlign w:val="center"/>
          </w:tcPr>
          <w:p w14:paraId="3589F28E" w14:textId="77777777" w:rsidR="005E6FCB" w:rsidRDefault="00000000">
            <w:pPr>
              <w:spacing w:after="0"/>
              <w:jc w:val="center"/>
            </w:pPr>
            <w:r>
              <w:t>0.175</w:t>
            </w:r>
          </w:p>
        </w:tc>
        <w:tc>
          <w:tcPr>
            <w:tcW w:w="1080" w:type="dxa"/>
            <w:tcBorders>
              <w:top w:val="nil"/>
              <w:left w:val="nil"/>
              <w:bottom w:val="nil"/>
              <w:right w:val="nil"/>
            </w:tcBorders>
            <w:tcMar>
              <w:left w:w="120" w:type="dxa"/>
              <w:right w:w="120" w:type="dxa"/>
            </w:tcMar>
            <w:vAlign w:val="center"/>
          </w:tcPr>
          <w:p w14:paraId="082B0ECD" w14:textId="77777777" w:rsidR="005E6FCB" w:rsidRDefault="00000000">
            <w:pPr>
              <w:spacing w:after="0"/>
              <w:jc w:val="center"/>
            </w:pPr>
            <w:r>
              <w:t>0.01</w:t>
            </w:r>
          </w:p>
        </w:tc>
      </w:tr>
      <w:tr w:rsidR="005E6FCB" w14:paraId="124C17FB" w14:textId="77777777" w:rsidTr="00525EA3">
        <w:trPr>
          <w:cantSplit/>
          <w:trHeight w:val="440"/>
          <w:jc w:val="center"/>
        </w:trPr>
        <w:tc>
          <w:tcPr>
            <w:tcW w:w="840" w:type="dxa"/>
            <w:vMerge/>
            <w:tcBorders>
              <w:top w:val="nil"/>
            </w:tcBorders>
            <w:shd w:val="clear" w:color="auto" w:fill="auto"/>
            <w:tcMar>
              <w:top w:w="100" w:type="dxa"/>
              <w:left w:w="100" w:type="dxa"/>
              <w:bottom w:w="100" w:type="dxa"/>
              <w:right w:w="100" w:type="dxa"/>
            </w:tcMar>
          </w:tcPr>
          <w:p w14:paraId="10C39B8A" w14:textId="77777777" w:rsidR="005E6FCB" w:rsidRDefault="005E6FCB">
            <w:pPr>
              <w:widowControl w:val="0"/>
              <w:spacing w:after="0"/>
            </w:pPr>
          </w:p>
        </w:tc>
        <w:tc>
          <w:tcPr>
            <w:tcW w:w="3480" w:type="dxa"/>
            <w:vMerge/>
            <w:tcBorders>
              <w:top w:val="nil"/>
              <w:bottom w:val="nil"/>
            </w:tcBorders>
            <w:shd w:val="clear" w:color="auto" w:fill="auto"/>
            <w:tcMar>
              <w:top w:w="100" w:type="dxa"/>
              <w:left w:w="100" w:type="dxa"/>
              <w:bottom w:w="100" w:type="dxa"/>
              <w:right w:w="100" w:type="dxa"/>
            </w:tcMar>
            <w:vAlign w:val="center"/>
          </w:tcPr>
          <w:p w14:paraId="3B32B601" w14:textId="77777777" w:rsidR="005E6FCB" w:rsidRDefault="005E6FCB">
            <w:pPr>
              <w:spacing w:after="0"/>
            </w:pPr>
          </w:p>
        </w:tc>
        <w:tc>
          <w:tcPr>
            <w:tcW w:w="1800" w:type="dxa"/>
            <w:vMerge w:val="restart"/>
            <w:tcBorders>
              <w:top w:val="nil"/>
              <w:left w:val="nil"/>
              <w:right w:val="nil"/>
            </w:tcBorders>
            <w:tcMar>
              <w:left w:w="120" w:type="dxa"/>
              <w:right w:w="120" w:type="dxa"/>
            </w:tcMar>
            <w:vAlign w:val="center"/>
          </w:tcPr>
          <w:p w14:paraId="237D1909" w14:textId="77777777" w:rsidR="005E6FCB" w:rsidRDefault="00000000">
            <w:pPr>
              <w:spacing w:after="0"/>
              <w:jc w:val="center"/>
            </w:pPr>
            <w:r>
              <w:t xml:space="preserve">Likelihood </w:t>
            </w:r>
          </w:p>
        </w:tc>
        <w:tc>
          <w:tcPr>
            <w:tcW w:w="2490" w:type="dxa"/>
            <w:tcBorders>
              <w:top w:val="nil"/>
              <w:left w:val="nil"/>
              <w:bottom w:val="nil"/>
              <w:right w:val="nil"/>
            </w:tcBorders>
            <w:tcMar>
              <w:left w:w="120" w:type="dxa"/>
              <w:right w:w="120" w:type="dxa"/>
            </w:tcMar>
            <w:vAlign w:val="center"/>
          </w:tcPr>
          <w:p w14:paraId="11362B7D" w14:textId="77777777" w:rsidR="005E6FCB" w:rsidRDefault="00000000">
            <w:pPr>
              <w:spacing w:after="0" w:line="259" w:lineRule="auto"/>
            </w:pPr>
            <w:r>
              <w:t xml:space="preserve">Study’s Scenario : </w:t>
            </w:r>
          </w:p>
          <w:p w14:paraId="662F1D3F" w14:textId="77777777" w:rsidR="005E6FCB" w:rsidRDefault="00000000">
            <w:pPr>
              <w:spacing w:after="0" w:line="259" w:lineRule="auto"/>
            </w:pPr>
            <w:r>
              <w:t>S1, S2, S4, and S5</w:t>
            </w:r>
          </w:p>
        </w:tc>
        <w:tc>
          <w:tcPr>
            <w:tcW w:w="1080" w:type="dxa"/>
            <w:tcBorders>
              <w:top w:val="nil"/>
              <w:left w:val="nil"/>
              <w:bottom w:val="nil"/>
              <w:right w:val="nil"/>
            </w:tcBorders>
            <w:tcMar>
              <w:left w:w="120" w:type="dxa"/>
              <w:right w:w="120" w:type="dxa"/>
            </w:tcMar>
            <w:vAlign w:val="center"/>
          </w:tcPr>
          <w:p w14:paraId="3881D4A0" w14:textId="77777777" w:rsidR="005E6FCB" w:rsidRDefault="00000000">
            <w:pPr>
              <w:spacing w:after="0"/>
              <w:jc w:val="center"/>
            </w:pPr>
            <w:r>
              <w:t>3</w:t>
            </w:r>
          </w:p>
        </w:tc>
        <w:tc>
          <w:tcPr>
            <w:tcW w:w="1080" w:type="dxa"/>
            <w:tcBorders>
              <w:top w:val="nil"/>
              <w:left w:val="nil"/>
              <w:bottom w:val="nil"/>
              <w:right w:val="nil"/>
            </w:tcBorders>
            <w:tcMar>
              <w:left w:w="120" w:type="dxa"/>
              <w:right w:w="120" w:type="dxa"/>
            </w:tcMar>
            <w:vAlign w:val="center"/>
          </w:tcPr>
          <w:p w14:paraId="67C6D6B0" w14:textId="77777777" w:rsidR="005E6FCB" w:rsidRDefault="00000000">
            <w:pPr>
              <w:spacing w:after="0"/>
              <w:jc w:val="center"/>
            </w:pPr>
            <w:r>
              <w:t>0.25</w:t>
            </w:r>
          </w:p>
        </w:tc>
        <w:tc>
          <w:tcPr>
            <w:tcW w:w="1080" w:type="dxa"/>
            <w:tcBorders>
              <w:top w:val="nil"/>
              <w:left w:val="nil"/>
              <w:bottom w:val="nil"/>
              <w:right w:val="nil"/>
            </w:tcBorders>
            <w:tcMar>
              <w:left w:w="120" w:type="dxa"/>
              <w:right w:w="120" w:type="dxa"/>
            </w:tcMar>
            <w:vAlign w:val="center"/>
          </w:tcPr>
          <w:p w14:paraId="5227129A" w14:textId="77777777" w:rsidR="005E6FCB" w:rsidRDefault="00000000">
            <w:pPr>
              <w:spacing w:after="0"/>
              <w:jc w:val="center"/>
            </w:pPr>
            <w:r>
              <w:t>0.864</w:t>
            </w:r>
          </w:p>
        </w:tc>
        <w:tc>
          <w:tcPr>
            <w:tcW w:w="1080" w:type="dxa"/>
            <w:tcBorders>
              <w:top w:val="nil"/>
              <w:left w:val="nil"/>
              <w:bottom w:val="nil"/>
              <w:right w:val="nil"/>
            </w:tcBorders>
            <w:tcMar>
              <w:left w:w="120" w:type="dxa"/>
              <w:right w:w="120" w:type="dxa"/>
            </w:tcMar>
            <w:vAlign w:val="center"/>
          </w:tcPr>
          <w:p w14:paraId="400170AB" w14:textId="77777777" w:rsidR="005E6FCB" w:rsidRDefault="00000000">
            <w:pPr>
              <w:spacing w:after="0"/>
              <w:jc w:val="center"/>
            </w:pPr>
            <w:r>
              <w:t>0.00</w:t>
            </w:r>
          </w:p>
        </w:tc>
      </w:tr>
      <w:tr w:rsidR="005E6FCB" w14:paraId="2DA19143" w14:textId="77777777" w:rsidTr="00525EA3">
        <w:trPr>
          <w:cantSplit/>
          <w:trHeight w:val="440"/>
          <w:jc w:val="center"/>
        </w:trPr>
        <w:tc>
          <w:tcPr>
            <w:tcW w:w="840" w:type="dxa"/>
            <w:vMerge/>
            <w:tcBorders>
              <w:top w:val="nil"/>
            </w:tcBorders>
            <w:shd w:val="clear" w:color="auto" w:fill="auto"/>
            <w:tcMar>
              <w:top w:w="100" w:type="dxa"/>
              <w:left w:w="100" w:type="dxa"/>
              <w:bottom w:w="100" w:type="dxa"/>
              <w:right w:w="100" w:type="dxa"/>
            </w:tcMar>
          </w:tcPr>
          <w:p w14:paraId="0C40B315" w14:textId="77777777" w:rsidR="005E6FCB" w:rsidRDefault="005E6FCB">
            <w:pPr>
              <w:widowControl w:val="0"/>
              <w:spacing w:after="0"/>
            </w:pPr>
          </w:p>
        </w:tc>
        <w:tc>
          <w:tcPr>
            <w:tcW w:w="3480" w:type="dxa"/>
            <w:vMerge/>
            <w:tcBorders>
              <w:top w:val="nil"/>
              <w:bottom w:val="nil"/>
            </w:tcBorders>
            <w:shd w:val="clear" w:color="auto" w:fill="auto"/>
            <w:tcMar>
              <w:top w:w="100" w:type="dxa"/>
              <w:left w:w="100" w:type="dxa"/>
              <w:bottom w:w="100" w:type="dxa"/>
              <w:right w:w="100" w:type="dxa"/>
            </w:tcMar>
            <w:vAlign w:val="center"/>
          </w:tcPr>
          <w:p w14:paraId="2922D744"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38A90CBE" w14:textId="77777777" w:rsidR="005E6FCB" w:rsidRDefault="005E6FCB">
            <w:pPr>
              <w:spacing w:after="0"/>
            </w:pPr>
          </w:p>
        </w:tc>
        <w:tc>
          <w:tcPr>
            <w:tcW w:w="2490" w:type="dxa"/>
            <w:tcBorders>
              <w:top w:val="nil"/>
              <w:left w:val="nil"/>
              <w:bottom w:val="nil"/>
              <w:right w:val="nil"/>
            </w:tcBorders>
            <w:tcMar>
              <w:left w:w="120" w:type="dxa"/>
              <w:right w:w="120" w:type="dxa"/>
            </w:tcMar>
            <w:vAlign w:val="center"/>
          </w:tcPr>
          <w:p w14:paraId="485AA1FA" w14:textId="77777777" w:rsidR="005E6FCB" w:rsidRDefault="00000000">
            <w:pPr>
              <w:spacing w:after="0" w:line="259" w:lineRule="auto"/>
            </w:pPr>
            <w:r>
              <w:t xml:space="preserve">Study’s Scenario x Affection : </w:t>
            </w:r>
          </w:p>
          <w:p w14:paraId="5804BC33" w14:textId="77777777" w:rsidR="005E6FCB" w:rsidRDefault="00000000">
            <w:pPr>
              <w:spacing w:after="0" w:line="259" w:lineRule="auto"/>
            </w:pPr>
            <w:r>
              <w:t>High vs Low</w:t>
            </w:r>
          </w:p>
        </w:tc>
        <w:tc>
          <w:tcPr>
            <w:tcW w:w="1080" w:type="dxa"/>
            <w:tcBorders>
              <w:top w:val="nil"/>
              <w:left w:val="nil"/>
              <w:bottom w:val="nil"/>
              <w:right w:val="nil"/>
            </w:tcBorders>
            <w:tcMar>
              <w:left w:w="120" w:type="dxa"/>
              <w:right w:w="120" w:type="dxa"/>
            </w:tcMar>
            <w:vAlign w:val="center"/>
          </w:tcPr>
          <w:p w14:paraId="48B4DC33" w14:textId="77777777" w:rsidR="005E6FCB" w:rsidRDefault="00000000">
            <w:pPr>
              <w:spacing w:after="0"/>
              <w:jc w:val="center"/>
            </w:pPr>
            <w:r>
              <w:t>3</w:t>
            </w:r>
          </w:p>
        </w:tc>
        <w:tc>
          <w:tcPr>
            <w:tcW w:w="1080" w:type="dxa"/>
            <w:tcBorders>
              <w:top w:val="nil"/>
              <w:left w:val="nil"/>
              <w:bottom w:val="nil"/>
              <w:right w:val="nil"/>
            </w:tcBorders>
            <w:tcMar>
              <w:left w:w="120" w:type="dxa"/>
              <w:right w:w="120" w:type="dxa"/>
            </w:tcMar>
            <w:vAlign w:val="center"/>
          </w:tcPr>
          <w:p w14:paraId="5D706B0A" w14:textId="77777777" w:rsidR="005E6FCB" w:rsidRDefault="00000000">
            <w:pPr>
              <w:spacing w:after="0"/>
              <w:jc w:val="center"/>
            </w:pPr>
            <w:r>
              <w:t>1.10</w:t>
            </w:r>
          </w:p>
        </w:tc>
        <w:tc>
          <w:tcPr>
            <w:tcW w:w="1080" w:type="dxa"/>
            <w:tcBorders>
              <w:top w:val="nil"/>
              <w:left w:val="nil"/>
              <w:bottom w:val="nil"/>
              <w:right w:val="nil"/>
            </w:tcBorders>
            <w:tcMar>
              <w:left w:w="120" w:type="dxa"/>
              <w:right w:w="120" w:type="dxa"/>
            </w:tcMar>
            <w:vAlign w:val="center"/>
          </w:tcPr>
          <w:p w14:paraId="3CC748A8" w14:textId="77777777" w:rsidR="005E6FCB" w:rsidRDefault="00000000">
            <w:pPr>
              <w:spacing w:after="0"/>
              <w:jc w:val="center"/>
            </w:pPr>
            <w:r>
              <w:t>0.350</w:t>
            </w:r>
          </w:p>
        </w:tc>
        <w:tc>
          <w:tcPr>
            <w:tcW w:w="1080" w:type="dxa"/>
            <w:tcBorders>
              <w:top w:val="nil"/>
              <w:left w:val="nil"/>
              <w:bottom w:val="nil"/>
              <w:right w:val="nil"/>
            </w:tcBorders>
            <w:tcMar>
              <w:left w:w="120" w:type="dxa"/>
              <w:right w:w="120" w:type="dxa"/>
            </w:tcMar>
            <w:vAlign w:val="center"/>
          </w:tcPr>
          <w:p w14:paraId="443B2FB2" w14:textId="77777777" w:rsidR="005E6FCB" w:rsidRDefault="00000000">
            <w:pPr>
              <w:spacing w:after="0"/>
              <w:jc w:val="center"/>
            </w:pPr>
            <w:r>
              <w:t>0.00</w:t>
            </w:r>
          </w:p>
        </w:tc>
      </w:tr>
      <w:tr w:rsidR="005E6FCB" w14:paraId="7C287511" w14:textId="77777777" w:rsidTr="00525EA3">
        <w:trPr>
          <w:cantSplit/>
          <w:trHeight w:val="440"/>
          <w:jc w:val="center"/>
        </w:trPr>
        <w:tc>
          <w:tcPr>
            <w:tcW w:w="840" w:type="dxa"/>
            <w:vMerge/>
            <w:tcBorders>
              <w:top w:val="nil"/>
            </w:tcBorders>
            <w:shd w:val="clear" w:color="auto" w:fill="auto"/>
            <w:tcMar>
              <w:top w:w="100" w:type="dxa"/>
              <w:left w:w="100" w:type="dxa"/>
              <w:bottom w:w="100" w:type="dxa"/>
              <w:right w:w="100" w:type="dxa"/>
            </w:tcMar>
          </w:tcPr>
          <w:p w14:paraId="2A4E89C3" w14:textId="77777777" w:rsidR="005E6FCB" w:rsidRDefault="005E6FCB">
            <w:pPr>
              <w:widowControl w:val="0"/>
              <w:spacing w:after="0"/>
            </w:pPr>
          </w:p>
        </w:tc>
        <w:tc>
          <w:tcPr>
            <w:tcW w:w="3480" w:type="dxa"/>
            <w:vMerge/>
            <w:tcBorders>
              <w:top w:val="nil"/>
              <w:bottom w:val="nil"/>
            </w:tcBorders>
            <w:shd w:val="clear" w:color="auto" w:fill="auto"/>
            <w:tcMar>
              <w:top w:w="100" w:type="dxa"/>
              <w:left w:w="100" w:type="dxa"/>
              <w:bottom w:w="100" w:type="dxa"/>
              <w:right w:w="100" w:type="dxa"/>
            </w:tcMar>
            <w:vAlign w:val="center"/>
          </w:tcPr>
          <w:p w14:paraId="2207D030"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20CA8CD1" w14:textId="77777777" w:rsidR="005E6FCB" w:rsidRDefault="005E6FCB">
            <w:pPr>
              <w:spacing w:after="0"/>
            </w:pPr>
          </w:p>
        </w:tc>
        <w:tc>
          <w:tcPr>
            <w:tcW w:w="2490" w:type="dxa"/>
            <w:tcBorders>
              <w:top w:val="nil"/>
              <w:left w:val="nil"/>
              <w:bottom w:val="nil"/>
              <w:right w:val="nil"/>
            </w:tcBorders>
            <w:tcMar>
              <w:left w:w="120" w:type="dxa"/>
              <w:right w:w="120" w:type="dxa"/>
            </w:tcMar>
            <w:vAlign w:val="center"/>
          </w:tcPr>
          <w:p w14:paraId="1588FD6D" w14:textId="77777777" w:rsidR="005E6FCB" w:rsidRDefault="00000000">
            <w:pPr>
              <w:spacing w:after="0" w:line="259" w:lineRule="auto"/>
            </w:pPr>
            <w:r>
              <w:t xml:space="preserve">Study’s Scenario x Type : </w:t>
            </w:r>
          </w:p>
          <w:p w14:paraId="436F0DB9" w14:textId="77777777" w:rsidR="005E6FCB" w:rsidRDefault="00000000">
            <w:pPr>
              <w:spacing w:after="0" w:line="259" w:lineRule="auto"/>
            </w:pPr>
            <w:r>
              <w:t>Claim vs Purchase</w:t>
            </w:r>
          </w:p>
        </w:tc>
        <w:tc>
          <w:tcPr>
            <w:tcW w:w="1080" w:type="dxa"/>
            <w:tcBorders>
              <w:top w:val="nil"/>
              <w:left w:val="nil"/>
              <w:bottom w:val="nil"/>
              <w:right w:val="nil"/>
            </w:tcBorders>
            <w:tcMar>
              <w:left w:w="120" w:type="dxa"/>
              <w:right w:w="120" w:type="dxa"/>
            </w:tcMar>
            <w:vAlign w:val="center"/>
          </w:tcPr>
          <w:p w14:paraId="166E44DB" w14:textId="77777777" w:rsidR="005E6FCB" w:rsidRDefault="00000000">
            <w:pPr>
              <w:spacing w:after="0"/>
              <w:jc w:val="center"/>
            </w:pPr>
            <w:r>
              <w:t>3</w:t>
            </w:r>
          </w:p>
        </w:tc>
        <w:tc>
          <w:tcPr>
            <w:tcW w:w="1080" w:type="dxa"/>
            <w:tcBorders>
              <w:top w:val="nil"/>
              <w:left w:val="nil"/>
              <w:bottom w:val="nil"/>
              <w:right w:val="nil"/>
            </w:tcBorders>
            <w:tcMar>
              <w:left w:w="120" w:type="dxa"/>
              <w:right w:w="120" w:type="dxa"/>
            </w:tcMar>
            <w:vAlign w:val="center"/>
          </w:tcPr>
          <w:p w14:paraId="1F544673" w14:textId="77777777" w:rsidR="005E6FCB" w:rsidRDefault="00000000">
            <w:pPr>
              <w:spacing w:after="0"/>
              <w:jc w:val="center"/>
            </w:pPr>
            <w:r>
              <w:t>0.93</w:t>
            </w:r>
          </w:p>
        </w:tc>
        <w:tc>
          <w:tcPr>
            <w:tcW w:w="1080" w:type="dxa"/>
            <w:tcBorders>
              <w:top w:val="nil"/>
              <w:left w:val="nil"/>
              <w:bottom w:val="nil"/>
              <w:right w:val="nil"/>
            </w:tcBorders>
            <w:tcMar>
              <w:left w:w="120" w:type="dxa"/>
              <w:right w:w="120" w:type="dxa"/>
            </w:tcMar>
            <w:vAlign w:val="center"/>
          </w:tcPr>
          <w:p w14:paraId="7F1F68CA" w14:textId="77777777" w:rsidR="005E6FCB" w:rsidRDefault="00000000">
            <w:pPr>
              <w:spacing w:after="0"/>
              <w:jc w:val="center"/>
            </w:pPr>
            <w:r>
              <w:t>0.425</w:t>
            </w:r>
          </w:p>
        </w:tc>
        <w:tc>
          <w:tcPr>
            <w:tcW w:w="1080" w:type="dxa"/>
            <w:tcBorders>
              <w:top w:val="nil"/>
              <w:left w:val="nil"/>
              <w:bottom w:val="nil"/>
              <w:right w:val="nil"/>
            </w:tcBorders>
            <w:tcMar>
              <w:left w:w="120" w:type="dxa"/>
              <w:right w:w="120" w:type="dxa"/>
            </w:tcMar>
            <w:vAlign w:val="center"/>
          </w:tcPr>
          <w:p w14:paraId="7304045E" w14:textId="77777777" w:rsidR="005E6FCB" w:rsidRDefault="00000000">
            <w:pPr>
              <w:spacing w:after="0"/>
              <w:jc w:val="center"/>
            </w:pPr>
            <w:r>
              <w:t>0.00</w:t>
            </w:r>
          </w:p>
        </w:tc>
      </w:tr>
      <w:tr w:rsidR="005E6FCB" w14:paraId="47AFAF43" w14:textId="77777777" w:rsidTr="00525EA3">
        <w:trPr>
          <w:cantSplit/>
          <w:trHeight w:val="440"/>
          <w:jc w:val="center"/>
        </w:trPr>
        <w:tc>
          <w:tcPr>
            <w:tcW w:w="840" w:type="dxa"/>
            <w:vMerge/>
            <w:tcBorders>
              <w:top w:val="nil"/>
            </w:tcBorders>
            <w:shd w:val="clear" w:color="auto" w:fill="auto"/>
            <w:tcMar>
              <w:top w:w="100" w:type="dxa"/>
              <w:left w:w="100" w:type="dxa"/>
              <w:bottom w:w="100" w:type="dxa"/>
              <w:right w:w="100" w:type="dxa"/>
            </w:tcMar>
          </w:tcPr>
          <w:p w14:paraId="3720152C" w14:textId="77777777" w:rsidR="005E6FCB" w:rsidRDefault="005E6FCB">
            <w:pPr>
              <w:widowControl w:val="0"/>
              <w:spacing w:after="0"/>
            </w:pPr>
          </w:p>
        </w:tc>
        <w:tc>
          <w:tcPr>
            <w:tcW w:w="3480" w:type="dxa"/>
            <w:vMerge/>
            <w:tcBorders>
              <w:top w:val="nil"/>
              <w:bottom w:val="nil"/>
            </w:tcBorders>
            <w:shd w:val="clear" w:color="auto" w:fill="auto"/>
            <w:tcMar>
              <w:top w:w="100" w:type="dxa"/>
              <w:left w:w="100" w:type="dxa"/>
              <w:bottom w:w="100" w:type="dxa"/>
              <w:right w:w="100" w:type="dxa"/>
            </w:tcMar>
            <w:vAlign w:val="center"/>
          </w:tcPr>
          <w:p w14:paraId="64D90689"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74DC8F88" w14:textId="77777777" w:rsidR="005E6FCB" w:rsidRDefault="005E6FCB">
            <w:pPr>
              <w:spacing w:after="0"/>
            </w:pPr>
          </w:p>
        </w:tc>
        <w:tc>
          <w:tcPr>
            <w:tcW w:w="2490" w:type="dxa"/>
            <w:tcBorders>
              <w:top w:val="nil"/>
              <w:left w:val="nil"/>
              <w:bottom w:val="nil"/>
              <w:right w:val="nil"/>
            </w:tcBorders>
            <w:tcMar>
              <w:left w:w="120" w:type="dxa"/>
              <w:right w:w="120" w:type="dxa"/>
            </w:tcMar>
            <w:vAlign w:val="center"/>
          </w:tcPr>
          <w:p w14:paraId="4C7B4579" w14:textId="77777777" w:rsidR="005E6FCB" w:rsidRDefault="00000000">
            <w:pPr>
              <w:spacing w:after="0"/>
            </w:pPr>
            <w:r>
              <w:t xml:space="preserve">Affection x Type x </w:t>
            </w:r>
          </w:p>
          <w:p w14:paraId="3025108B" w14:textId="77777777" w:rsidR="005E6FCB" w:rsidRDefault="00000000">
            <w:pPr>
              <w:spacing w:after="0"/>
            </w:pPr>
            <w:r>
              <w:t xml:space="preserve">Study’s Scenario </w:t>
            </w:r>
          </w:p>
        </w:tc>
        <w:tc>
          <w:tcPr>
            <w:tcW w:w="1080" w:type="dxa"/>
            <w:tcBorders>
              <w:top w:val="nil"/>
              <w:left w:val="nil"/>
              <w:bottom w:val="nil"/>
              <w:right w:val="nil"/>
            </w:tcBorders>
            <w:tcMar>
              <w:left w:w="120" w:type="dxa"/>
              <w:right w:w="120" w:type="dxa"/>
            </w:tcMar>
            <w:vAlign w:val="center"/>
          </w:tcPr>
          <w:p w14:paraId="18F87951" w14:textId="77777777" w:rsidR="005E6FCB" w:rsidRDefault="00000000">
            <w:pPr>
              <w:spacing w:after="0"/>
              <w:jc w:val="center"/>
            </w:pPr>
            <w:r>
              <w:t>3</w:t>
            </w:r>
          </w:p>
        </w:tc>
        <w:tc>
          <w:tcPr>
            <w:tcW w:w="1080" w:type="dxa"/>
            <w:tcBorders>
              <w:top w:val="nil"/>
              <w:left w:val="nil"/>
              <w:bottom w:val="nil"/>
              <w:right w:val="nil"/>
            </w:tcBorders>
            <w:tcMar>
              <w:left w:w="120" w:type="dxa"/>
              <w:right w:w="120" w:type="dxa"/>
            </w:tcMar>
            <w:vAlign w:val="center"/>
          </w:tcPr>
          <w:p w14:paraId="0F52E395" w14:textId="77777777" w:rsidR="005E6FCB" w:rsidRDefault="00000000">
            <w:pPr>
              <w:spacing w:after="0"/>
              <w:jc w:val="center"/>
            </w:pPr>
            <w:r>
              <w:t>1.19</w:t>
            </w:r>
          </w:p>
        </w:tc>
        <w:tc>
          <w:tcPr>
            <w:tcW w:w="1080" w:type="dxa"/>
            <w:tcBorders>
              <w:top w:val="nil"/>
              <w:left w:val="nil"/>
              <w:bottom w:val="nil"/>
              <w:right w:val="nil"/>
            </w:tcBorders>
            <w:tcMar>
              <w:left w:w="120" w:type="dxa"/>
              <w:right w:w="120" w:type="dxa"/>
            </w:tcMar>
            <w:vAlign w:val="center"/>
          </w:tcPr>
          <w:p w14:paraId="79F185B8" w14:textId="77777777" w:rsidR="005E6FCB" w:rsidRDefault="00000000">
            <w:pPr>
              <w:spacing w:after="0"/>
              <w:jc w:val="center"/>
            </w:pPr>
            <w:r>
              <w:t>0.312</w:t>
            </w:r>
          </w:p>
        </w:tc>
        <w:tc>
          <w:tcPr>
            <w:tcW w:w="1080" w:type="dxa"/>
            <w:tcBorders>
              <w:top w:val="nil"/>
              <w:left w:val="nil"/>
              <w:bottom w:val="nil"/>
              <w:right w:val="nil"/>
            </w:tcBorders>
            <w:tcMar>
              <w:left w:w="120" w:type="dxa"/>
              <w:right w:w="120" w:type="dxa"/>
            </w:tcMar>
            <w:vAlign w:val="center"/>
          </w:tcPr>
          <w:p w14:paraId="41A3E5B2" w14:textId="77777777" w:rsidR="005E6FCB" w:rsidRDefault="00000000">
            <w:pPr>
              <w:spacing w:after="0"/>
              <w:jc w:val="center"/>
            </w:pPr>
            <w:r>
              <w:t>0.00</w:t>
            </w:r>
          </w:p>
        </w:tc>
      </w:tr>
      <w:tr w:rsidR="00525EA3" w14:paraId="2CD8CBC6" w14:textId="77777777">
        <w:trPr>
          <w:cantSplit/>
          <w:trHeight w:val="440"/>
          <w:jc w:val="center"/>
        </w:trPr>
        <w:tc>
          <w:tcPr>
            <w:tcW w:w="840" w:type="dxa"/>
            <w:vMerge w:val="restart"/>
            <w:shd w:val="clear" w:color="auto" w:fill="auto"/>
            <w:tcMar>
              <w:top w:w="100" w:type="dxa"/>
              <w:left w:w="100" w:type="dxa"/>
              <w:bottom w:w="100" w:type="dxa"/>
              <w:right w:w="100" w:type="dxa"/>
            </w:tcMar>
          </w:tcPr>
          <w:p w14:paraId="39E36FC3" w14:textId="77777777" w:rsidR="005E6FCB" w:rsidRDefault="00000000">
            <w:pPr>
              <w:widowControl w:val="0"/>
              <w:spacing w:after="0"/>
            </w:pPr>
            <w:r>
              <w:t>9a</w:t>
            </w:r>
          </w:p>
        </w:tc>
        <w:tc>
          <w:tcPr>
            <w:tcW w:w="3480" w:type="dxa"/>
            <w:vMerge w:val="restart"/>
            <w:tcBorders>
              <w:top w:val="nil"/>
              <w:left w:val="nil"/>
              <w:right w:val="nil"/>
            </w:tcBorders>
            <w:tcMar>
              <w:top w:w="100" w:type="dxa"/>
              <w:left w:w="120" w:type="dxa"/>
              <w:bottom w:w="100" w:type="dxa"/>
              <w:right w:w="120" w:type="dxa"/>
            </w:tcMar>
          </w:tcPr>
          <w:p w14:paraId="65435E2F" w14:textId="77777777" w:rsidR="005E6FCB" w:rsidRDefault="00000000">
            <w:pPr>
              <w:spacing w:after="0" w:line="259" w:lineRule="auto"/>
            </w:pPr>
            <w:r>
              <w:t>Study 1 [Extension]</w:t>
            </w:r>
          </w:p>
          <w:p w14:paraId="648122D0" w14:textId="77777777" w:rsidR="005E6FCB" w:rsidRDefault="00000000">
            <w:pPr>
              <w:spacing w:after="0" w:line="259" w:lineRule="auto"/>
            </w:pPr>
            <w:r>
              <w:t xml:space="preserve">Between: High vs Low affection; </w:t>
            </w:r>
          </w:p>
          <w:p w14:paraId="49217B6D" w14:textId="77777777" w:rsidR="005E6FCB" w:rsidRDefault="00000000">
            <w:pPr>
              <w:spacing w:after="0"/>
            </w:pPr>
            <w:r>
              <w:t>Between: Claim vs Purchase;</w:t>
            </w:r>
          </w:p>
          <w:p w14:paraId="2488D3B9" w14:textId="77777777" w:rsidR="005E6FCB" w:rsidRDefault="005E6FCB">
            <w:pPr>
              <w:spacing w:after="0"/>
            </w:pPr>
          </w:p>
        </w:tc>
        <w:tc>
          <w:tcPr>
            <w:tcW w:w="1800" w:type="dxa"/>
            <w:vMerge w:val="restart"/>
            <w:tcBorders>
              <w:top w:val="nil"/>
              <w:left w:val="nil"/>
              <w:right w:val="nil"/>
            </w:tcBorders>
            <w:tcMar>
              <w:left w:w="120" w:type="dxa"/>
              <w:right w:w="120" w:type="dxa"/>
            </w:tcMar>
            <w:vAlign w:val="center"/>
          </w:tcPr>
          <w:p w14:paraId="302F32DB" w14:textId="77777777" w:rsidR="005E6FCB" w:rsidRDefault="00000000">
            <w:pPr>
              <w:widowControl w:val="0"/>
              <w:spacing w:after="0"/>
              <w:jc w:val="center"/>
            </w:pPr>
            <w:r>
              <w:t>Hours/Pay</w:t>
            </w:r>
          </w:p>
        </w:tc>
        <w:tc>
          <w:tcPr>
            <w:tcW w:w="2490" w:type="dxa"/>
            <w:tcBorders>
              <w:top w:val="nil"/>
              <w:left w:val="nil"/>
              <w:bottom w:val="nil"/>
              <w:right w:val="nil"/>
            </w:tcBorders>
            <w:tcMar>
              <w:left w:w="120" w:type="dxa"/>
              <w:right w:w="120" w:type="dxa"/>
            </w:tcMar>
            <w:vAlign w:val="center"/>
          </w:tcPr>
          <w:p w14:paraId="1DBEBC73" w14:textId="77777777" w:rsidR="005E6FCB" w:rsidRDefault="00000000">
            <w:pPr>
              <w:spacing w:after="0" w:line="259" w:lineRule="auto"/>
            </w:pPr>
            <w:r>
              <w:t xml:space="preserve">Affection : </w:t>
            </w:r>
          </w:p>
          <w:p w14:paraId="395046CB" w14:textId="77777777" w:rsidR="005E6FCB" w:rsidRDefault="00000000">
            <w:pPr>
              <w:spacing w:after="0" w:line="259" w:lineRule="auto"/>
            </w:pPr>
            <w:r>
              <w:t xml:space="preserve">High vs Low </w:t>
            </w:r>
          </w:p>
        </w:tc>
        <w:tc>
          <w:tcPr>
            <w:tcW w:w="1080" w:type="dxa"/>
            <w:tcBorders>
              <w:top w:val="nil"/>
              <w:left w:val="nil"/>
            </w:tcBorders>
            <w:tcMar>
              <w:left w:w="120" w:type="dxa"/>
              <w:right w:w="120" w:type="dxa"/>
            </w:tcMar>
            <w:vAlign w:val="center"/>
          </w:tcPr>
          <w:p w14:paraId="57B8AA5E"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626CC312" w14:textId="77777777" w:rsidR="005E6FCB" w:rsidRDefault="00000000">
            <w:pPr>
              <w:widowControl w:val="0"/>
              <w:spacing w:after="0"/>
              <w:jc w:val="center"/>
            </w:pPr>
            <w:r>
              <w:t>0.22</w:t>
            </w:r>
          </w:p>
        </w:tc>
        <w:tc>
          <w:tcPr>
            <w:tcW w:w="1080" w:type="dxa"/>
            <w:tcBorders>
              <w:top w:val="nil"/>
              <w:left w:val="nil"/>
            </w:tcBorders>
            <w:tcMar>
              <w:left w:w="120" w:type="dxa"/>
              <w:right w:w="120" w:type="dxa"/>
            </w:tcMar>
            <w:vAlign w:val="center"/>
          </w:tcPr>
          <w:p w14:paraId="01846B1A" w14:textId="77777777" w:rsidR="005E6FCB" w:rsidRDefault="00000000">
            <w:pPr>
              <w:widowControl w:val="0"/>
              <w:spacing w:after="0"/>
              <w:jc w:val="center"/>
            </w:pPr>
            <w:r>
              <w:t>0.639</w:t>
            </w:r>
          </w:p>
        </w:tc>
        <w:tc>
          <w:tcPr>
            <w:tcW w:w="1080" w:type="dxa"/>
            <w:tcBorders>
              <w:top w:val="nil"/>
              <w:left w:val="nil"/>
              <w:bottom w:val="nil"/>
              <w:right w:val="nil"/>
            </w:tcBorders>
            <w:tcMar>
              <w:left w:w="120" w:type="dxa"/>
              <w:right w:w="120" w:type="dxa"/>
            </w:tcMar>
            <w:vAlign w:val="center"/>
          </w:tcPr>
          <w:p w14:paraId="500D6497" w14:textId="77777777" w:rsidR="005E6FCB" w:rsidRDefault="00000000">
            <w:pPr>
              <w:spacing w:after="0"/>
              <w:jc w:val="center"/>
            </w:pPr>
            <w:r>
              <w:t>0.00</w:t>
            </w:r>
          </w:p>
        </w:tc>
      </w:tr>
      <w:tr w:rsidR="00525EA3" w14:paraId="3BE65383" w14:textId="77777777">
        <w:trPr>
          <w:cantSplit/>
          <w:trHeight w:val="440"/>
          <w:jc w:val="center"/>
        </w:trPr>
        <w:tc>
          <w:tcPr>
            <w:tcW w:w="840" w:type="dxa"/>
            <w:vMerge/>
            <w:shd w:val="clear" w:color="auto" w:fill="auto"/>
            <w:tcMar>
              <w:top w:w="100" w:type="dxa"/>
              <w:left w:w="100" w:type="dxa"/>
              <w:bottom w:w="100" w:type="dxa"/>
              <w:right w:w="100" w:type="dxa"/>
            </w:tcMar>
          </w:tcPr>
          <w:p w14:paraId="140E44D9" w14:textId="77777777" w:rsidR="005E6FCB" w:rsidRDefault="005E6FCB">
            <w:pPr>
              <w:widowControl w:val="0"/>
              <w:spacing w:after="0"/>
            </w:pPr>
          </w:p>
        </w:tc>
        <w:tc>
          <w:tcPr>
            <w:tcW w:w="3480" w:type="dxa"/>
            <w:vMerge/>
            <w:tcBorders>
              <w:top w:val="nil"/>
              <w:left w:val="nil"/>
              <w:right w:val="nil"/>
            </w:tcBorders>
            <w:tcMar>
              <w:top w:w="100" w:type="dxa"/>
              <w:left w:w="120" w:type="dxa"/>
              <w:bottom w:w="100" w:type="dxa"/>
              <w:right w:w="120" w:type="dxa"/>
            </w:tcMar>
          </w:tcPr>
          <w:p w14:paraId="0273EB1D"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340F6671"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4DD9CBA7" w14:textId="77777777" w:rsidR="005E6FCB" w:rsidRDefault="00000000">
            <w:pPr>
              <w:spacing w:after="0" w:line="259" w:lineRule="auto"/>
            </w:pPr>
            <w:r>
              <w:t xml:space="preserve">Type : </w:t>
            </w:r>
          </w:p>
          <w:p w14:paraId="3766A4E7" w14:textId="77777777" w:rsidR="005E6FCB" w:rsidRDefault="00000000">
            <w:pPr>
              <w:spacing w:after="0" w:line="259" w:lineRule="auto"/>
            </w:pPr>
            <w:r>
              <w:t>Claim vs Purchase</w:t>
            </w:r>
          </w:p>
        </w:tc>
        <w:tc>
          <w:tcPr>
            <w:tcW w:w="1080" w:type="dxa"/>
            <w:tcBorders>
              <w:top w:val="nil"/>
              <w:left w:val="nil"/>
            </w:tcBorders>
            <w:tcMar>
              <w:left w:w="120" w:type="dxa"/>
              <w:right w:w="120" w:type="dxa"/>
            </w:tcMar>
            <w:vAlign w:val="center"/>
          </w:tcPr>
          <w:p w14:paraId="77D10695"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28F68C13" w14:textId="77777777" w:rsidR="005E6FCB" w:rsidRDefault="00000000">
            <w:pPr>
              <w:widowControl w:val="0"/>
              <w:spacing w:after="0"/>
              <w:jc w:val="center"/>
            </w:pPr>
            <w:r>
              <w:t>0.00</w:t>
            </w:r>
          </w:p>
        </w:tc>
        <w:tc>
          <w:tcPr>
            <w:tcW w:w="1080" w:type="dxa"/>
            <w:tcBorders>
              <w:top w:val="nil"/>
              <w:left w:val="nil"/>
            </w:tcBorders>
            <w:tcMar>
              <w:left w:w="120" w:type="dxa"/>
              <w:right w:w="120" w:type="dxa"/>
            </w:tcMar>
            <w:vAlign w:val="center"/>
          </w:tcPr>
          <w:p w14:paraId="156877D1" w14:textId="77777777" w:rsidR="005E6FCB" w:rsidRDefault="00000000">
            <w:pPr>
              <w:widowControl w:val="0"/>
              <w:spacing w:after="0"/>
              <w:jc w:val="center"/>
            </w:pPr>
            <w:r>
              <w:t>1.000</w:t>
            </w:r>
          </w:p>
        </w:tc>
        <w:tc>
          <w:tcPr>
            <w:tcW w:w="1080" w:type="dxa"/>
            <w:tcBorders>
              <w:top w:val="nil"/>
              <w:left w:val="nil"/>
              <w:bottom w:val="nil"/>
              <w:right w:val="nil"/>
            </w:tcBorders>
            <w:tcMar>
              <w:left w:w="120" w:type="dxa"/>
              <w:right w:w="120" w:type="dxa"/>
            </w:tcMar>
            <w:vAlign w:val="center"/>
          </w:tcPr>
          <w:p w14:paraId="63C94844" w14:textId="77777777" w:rsidR="005E6FCB" w:rsidRDefault="00000000">
            <w:pPr>
              <w:spacing w:after="0"/>
              <w:jc w:val="center"/>
            </w:pPr>
            <w:r>
              <w:t>0.00</w:t>
            </w:r>
          </w:p>
        </w:tc>
      </w:tr>
      <w:tr w:rsidR="00525EA3" w14:paraId="32CE659F" w14:textId="77777777">
        <w:trPr>
          <w:cantSplit/>
          <w:trHeight w:val="440"/>
          <w:jc w:val="center"/>
        </w:trPr>
        <w:tc>
          <w:tcPr>
            <w:tcW w:w="840" w:type="dxa"/>
            <w:vMerge/>
            <w:shd w:val="clear" w:color="auto" w:fill="auto"/>
            <w:tcMar>
              <w:top w:w="100" w:type="dxa"/>
              <w:left w:w="100" w:type="dxa"/>
              <w:bottom w:w="100" w:type="dxa"/>
              <w:right w:w="100" w:type="dxa"/>
            </w:tcMar>
          </w:tcPr>
          <w:p w14:paraId="0E1E9745" w14:textId="77777777" w:rsidR="005E6FCB" w:rsidRDefault="005E6FCB">
            <w:pPr>
              <w:widowControl w:val="0"/>
              <w:spacing w:after="0"/>
            </w:pPr>
          </w:p>
        </w:tc>
        <w:tc>
          <w:tcPr>
            <w:tcW w:w="3480" w:type="dxa"/>
            <w:vMerge/>
            <w:tcBorders>
              <w:top w:val="nil"/>
              <w:left w:val="nil"/>
              <w:right w:val="nil"/>
            </w:tcBorders>
            <w:tcMar>
              <w:top w:w="100" w:type="dxa"/>
              <w:left w:w="120" w:type="dxa"/>
              <w:bottom w:w="100" w:type="dxa"/>
              <w:right w:w="120" w:type="dxa"/>
            </w:tcMar>
          </w:tcPr>
          <w:p w14:paraId="469DDAE7"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30E3A989"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28EBA98A" w14:textId="77777777" w:rsidR="005E6FCB" w:rsidRDefault="00000000">
            <w:pPr>
              <w:spacing w:after="0"/>
            </w:pPr>
            <w:r>
              <w:t xml:space="preserve">Affection x Type </w:t>
            </w:r>
          </w:p>
        </w:tc>
        <w:tc>
          <w:tcPr>
            <w:tcW w:w="1080" w:type="dxa"/>
            <w:tcBorders>
              <w:top w:val="nil"/>
              <w:left w:val="nil"/>
            </w:tcBorders>
            <w:tcMar>
              <w:left w:w="120" w:type="dxa"/>
              <w:right w:w="120" w:type="dxa"/>
            </w:tcMar>
            <w:vAlign w:val="center"/>
          </w:tcPr>
          <w:p w14:paraId="73D3D285"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20402BC8" w14:textId="77777777" w:rsidR="005E6FCB" w:rsidRDefault="00000000">
            <w:pPr>
              <w:widowControl w:val="0"/>
              <w:spacing w:after="0"/>
              <w:jc w:val="center"/>
            </w:pPr>
            <w:r>
              <w:t>1.89</w:t>
            </w:r>
          </w:p>
        </w:tc>
        <w:tc>
          <w:tcPr>
            <w:tcW w:w="1080" w:type="dxa"/>
            <w:tcBorders>
              <w:top w:val="nil"/>
              <w:left w:val="nil"/>
            </w:tcBorders>
            <w:tcMar>
              <w:left w:w="120" w:type="dxa"/>
              <w:right w:w="120" w:type="dxa"/>
            </w:tcMar>
            <w:vAlign w:val="center"/>
          </w:tcPr>
          <w:p w14:paraId="58DC6E0C" w14:textId="77777777" w:rsidR="005E6FCB" w:rsidRDefault="00000000">
            <w:pPr>
              <w:widowControl w:val="0"/>
              <w:spacing w:after="0"/>
              <w:jc w:val="center"/>
            </w:pPr>
            <w:r>
              <w:t>0.170</w:t>
            </w:r>
          </w:p>
        </w:tc>
        <w:tc>
          <w:tcPr>
            <w:tcW w:w="1080" w:type="dxa"/>
            <w:tcBorders>
              <w:top w:val="nil"/>
              <w:left w:val="nil"/>
              <w:bottom w:val="nil"/>
              <w:right w:val="nil"/>
            </w:tcBorders>
            <w:tcMar>
              <w:left w:w="120" w:type="dxa"/>
              <w:right w:w="120" w:type="dxa"/>
            </w:tcMar>
            <w:vAlign w:val="center"/>
          </w:tcPr>
          <w:p w14:paraId="1B76ACC3" w14:textId="77777777" w:rsidR="005E6FCB" w:rsidRDefault="00000000">
            <w:pPr>
              <w:spacing w:after="0"/>
              <w:jc w:val="center"/>
            </w:pPr>
            <w:r>
              <w:t>0.01</w:t>
            </w:r>
          </w:p>
        </w:tc>
      </w:tr>
      <w:tr w:rsidR="00525EA3" w14:paraId="68B4A116" w14:textId="77777777">
        <w:trPr>
          <w:cantSplit/>
          <w:trHeight w:val="440"/>
          <w:jc w:val="center"/>
        </w:trPr>
        <w:tc>
          <w:tcPr>
            <w:tcW w:w="840" w:type="dxa"/>
            <w:vMerge/>
            <w:shd w:val="clear" w:color="auto" w:fill="auto"/>
            <w:tcMar>
              <w:top w:w="100" w:type="dxa"/>
              <w:left w:w="100" w:type="dxa"/>
              <w:bottom w:w="100" w:type="dxa"/>
              <w:right w:w="100" w:type="dxa"/>
            </w:tcMar>
          </w:tcPr>
          <w:p w14:paraId="331D41C1" w14:textId="77777777" w:rsidR="005E6FCB" w:rsidRDefault="005E6FCB">
            <w:pPr>
              <w:widowControl w:val="0"/>
              <w:spacing w:after="0"/>
            </w:pPr>
          </w:p>
        </w:tc>
        <w:tc>
          <w:tcPr>
            <w:tcW w:w="3480" w:type="dxa"/>
            <w:vMerge/>
            <w:tcBorders>
              <w:top w:val="nil"/>
              <w:left w:val="nil"/>
              <w:right w:val="nil"/>
            </w:tcBorders>
            <w:tcMar>
              <w:top w:w="100" w:type="dxa"/>
              <w:left w:w="120" w:type="dxa"/>
              <w:bottom w:w="100" w:type="dxa"/>
              <w:right w:w="120" w:type="dxa"/>
            </w:tcMar>
          </w:tcPr>
          <w:p w14:paraId="04705D69" w14:textId="77777777" w:rsidR="005E6FCB" w:rsidRDefault="005E6FCB">
            <w:pPr>
              <w:spacing w:after="0"/>
            </w:pPr>
          </w:p>
        </w:tc>
        <w:tc>
          <w:tcPr>
            <w:tcW w:w="1800" w:type="dxa"/>
            <w:vMerge w:val="restart"/>
            <w:tcBorders>
              <w:top w:val="nil"/>
              <w:left w:val="nil"/>
              <w:right w:val="nil"/>
            </w:tcBorders>
            <w:tcMar>
              <w:left w:w="120" w:type="dxa"/>
              <w:right w:w="120" w:type="dxa"/>
            </w:tcMar>
            <w:vAlign w:val="center"/>
          </w:tcPr>
          <w:p w14:paraId="65BC45E1" w14:textId="77777777" w:rsidR="005E6FCB" w:rsidRDefault="00000000">
            <w:pPr>
              <w:widowControl w:val="0"/>
              <w:spacing w:after="0"/>
              <w:jc w:val="center"/>
            </w:pPr>
            <w:r>
              <w:t>Likelihood</w:t>
            </w:r>
          </w:p>
        </w:tc>
        <w:tc>
          <w:tcPr>
            <w:tcW w:w="2490" w:type="dxa"/>
            <w:tcBorders>
              <w:top w:val="nil"/>
              <w:left w:val="nil"/>
              <w:bottom w:val="nil"/>
              <w:right w:val="nil"/>
            </w:tcBorders>
            <w:tcMar>
              <w:left w:w="120" w:type="dxa"/>
              <w:right w:w="120" w:type="dxa"/>
            </w:tcMar>
            <w:vAlign w:val="center"/>
          </w:tcPr>
          <w:p w14:paraId="02D1C68C" w14:textId="77777777" w:rsidR="005E6FCB" w:rsidRDefault="00000000">
            <w:pPr>
              <w:spacing w:after="0" w:line="259" w:lineRule="auto"/>
            </w:pPr>
            <w:r>
              <w:t xml:space="preserve">Affection : </w:t>
            </w:r>
          </w:p>
          <w:p w14:paraId="44BA9B5C" w14:textId="77777777" w:rsidR="005E6FCB" w:rsidRDefault="00000000">
            <w:pPr>
              <w:spacing w:after="0" w:line="259" w:lineRule="auto"/>
            </w:pPr>
            <w:r>
              <w:t xml:space="preserve">High vs Low </w:t>
            </w:r>
          </w:p>
        </w:tc>
        <w:tc>
          <w:tcPr>
            <w:tcW w:w="1080" w:type="dxa"/>
            <w:tcBorders>
              <w:top w:val="nil"/>
              <w:left w:val="nil"/>
            </w:tcBorders>
            <w:tcMar>
              <w:left w:w="120" w:type="dxa"/>
              <w:right w:w="120" w:type="dxa"/>
            </w:tcMar>
            <w:vAlign w:val="center"/>
          </w:tcPr>
          <w:p w14:paraId="45E70299"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4A5B80D2" w14:textId="77777777" w:rsidR="005E6FCB" w:rsidRDefault="00000000">
            <w:pPr>
              <w:widowControl w:val="0"/>
              <w:spacing w:after="0"/>
              <w:jc w:val="center"/>
            </w:pPr>
            <w:r>
              <w:t>1.44</w:t>
            </w:r>
          </w:p>
        </w:tc>
        <w:tc>
          <w:tcPr>
            <w:tcW w:w="1080" w:type="dxa"/>
            <w:tcBorders>
              <w:top w:val="nil"/>
              <w:left w:val="nil"/>
            </w:tcBorders>
            <w:tcMar>
              <w:left w:w="120" w:type="dxa"/>
              <w:right w:w="120" w:type="dxa"/>
            </w:tcMar>
            <w:vAlign w:val="center"/>
          </w:tcPr>
          <w:p w14:paraId="3369DEF1" w14:textId="77777777" w:rsidR="005E6FCB" w:rsidRDefault="00000000">
            <w:pPr>
              <w:widowControl w:val="0"/>
              <w:spacing w:after="0"/>
              <w:jc w:val="center"/>
            </w:pPr>
            <w:r>
              <w:t>0.230</w:t>
            </w:r>
          </w:p>
        </w:tc>
        <w:tc>
          <w:tcPr>
            <w:tcW w:w="1080" w:type="dxa"/>
            <w:tcBorders>
              <w:top w:val="nil"/>
              <w:left w:val="nil"/>
              <w:bottom w:val="nil"/>
              <w:right w:val="nil"/>
            </w:tcBorders>
            <w:tcMar>
              <w:left w:w="120" w:type="dxa"/>
              <w:right w:w="120" w:type="dxa"/>
            </w:tcMar>
            <w:vAlign w:val="center"/>
          </w:tcPr>
          <w:p w14:paraId="7F9A978B" w14:textId="77777777" w:rsidR="005E6FCB" w:rsidRDefault="00000000">
            <w:pPr>
              <w:spacing w:after="0"/>
              <w:jc w:val="center"/>
            </w:pPr>
            <w:r>
              <w:t>0.00</w:t>
            </w:r>
          </w:p>
        </w:tc>
      </w:tr>
      <w:tr w:rsidR="00525EA3" w14:paraId="52D0D1E7" w14:textId="77777777">
        <w:trPr>
          <w:cantSplit/>
          <w:trHeight w:val="440"/>
          <w:jc w:val="center"/>
        </w:trPr>
        <w:tc>
          <w:tcPr>
            <w:tcW w:w="840" w:type="dxa"/>
            <w:vMerge/>
            <w:shd w:val="clear" w:color="auto" w:fill="auto"/>
            <w:tcMar>
              <w:top w:w="100" w:type="dxa"/>
              <w:left w:w="100" w:type="dxa"/>
              <w:bottom w:w="100" w:type="dxa"/>
              <w:right w:w="100" w:type="dxa"/>
            </w:tcMar>
          </w:tcPr>
          <w:p w14:paraId="7494B0EA" w14:textId="77777777" w:rsidR="005E6FCB" w:rsidRDefault="005E6FCB">
            <w:pPr>
              <w:widowControl w:val="0"/>
              <w:spacing w:after="0"/>
            </w:pPr>
          </w:p>
        </w:tc>
        <w:tc>
          <w:tcPr>
            <w:tcW w:w="3480" w:type="dxa"/>
            <w:vMerge/>
            <w:tcBorders>
              <w:top w:val="nil"/>
              <w:left w:val="nil"/>
              <w:right w:val="nil"/>
            </w:tcBorders>
            <w:tcMar>
              <w:top w:w="100" w:type="dxa"/>
              <w:left w:w="120" w:type="dxa"/>
              <w:bottom w:w="100" w:type="dxa"/>
              <w:right w:w="120" w:type="dxa"/>
            </w:tcMar>
          </w:tcPr>
          <w:p w14:paraId="0753FEBE"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3C606AB5"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59EA779F" w14:textId="77777777" w:rsidR="005E6FCB" w:rsidRDefault="00000000">
            <w:pPr>
              <w:spacing w:after="0" w:line="259" w:lineRule="auto"/>
            </w:pPr>
            <w:r>
              <w:t xml:space="preserve">Type : </w:t>
            </w:r>
          </w:p>
          <w:p w14:paraId="12FBEEBF" w14:textId="77777777" w:rsidR="005E6FCB" w:rsidRDefault="00000000">
            <w:pPr>
              <w:spacing w:after="0" w:line="259" w:lineRule="auto"/>
            </w:pPr>
            <w:r>
              <w:t>Claim vs Purchase</w:t>
            </w:r>
          </w:p>
        </w:tc>
        <w:tc>
          <w:tcPr>
            <w:tcW w:w="1080" w:type="dxa"/>
            <w:tcBorders>
              <w:top w:val="nil"/>
              <w:left w:val="nil"/>
            </w:tcBorders>
            <w:tcMar>
              <w:left w:w="120" w:type="dxa"/>
              <w:right w:w="120" w:type="dxa"/>
            </w:tcMar>
            <w:vAlign w:val="center"/>
          </w:tcPr>
          <w:p w14:paraId="6602E303"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17CBCAD3" w14:textId="77777777" w:rsidR="005E6FCB" w:rsidRDefault="00000000">
            <w:pPr>
              <w:widowControl w:val="0"/>
              <w:spacing w:after="0"/>
              <w:jc w:val="center"/>
            </w:pPr>
            <w:r>
              <w:t>0.01</w:t>
            </w:r>
          </w:p>
        </w:tc>
        <w:tc>
          <w:tcPr>
            <w:tcW w:w="1080" w:type="dxa"/>
            <w:tcBorders>
              <w:top w:val="nil"/>
              <w:left w:val="nil"/>
            </w:tcBorders>
            <w:tcMar>
              <w:left w:w="120" w:type="dxa"/>
              <w:right w:w="120" w:type="dxa"/>
            </w:tcMar>
            <w:vAlign w:val="center"/>
          </w:tcPr>
          <w:p w14:paraId="0030C73D" w14:textId="77777777" w:rsidR="005E6FCB" w:rsidRDefault="00000000">
            <w:pPr>
              <w:widowControl w:val="0"/>
              <w:spacing w:after="0"/>
              <w:jc w:val="center"/>
            </w:pPr>
            <w:r>
              <w:t>0.918</w:t>
            </w:r>
          </w:p>
        </w:tc>
        <w:tc>
          <w:tcPr>
            <w:tcW w:w="1080" w:type="dxa"/>
            <w:tcBorders>
              <w:top w:val="nil"/>
              <w:left w:val="nil"/>
              <w:bottom w:val="nil"/>
              <w:right w:val="nil"/>
            </w:tcBorders>
            <w:tcMar>
              <w:left w:w="120" w:type="dxa"/>
              <w:right w:w="120" w:type="dxa"/>
            </w:tcMar>
            <w:vAlign w:val="center"/>
          </w:tcPr>
          <w:p w14:paraId="6A5826AE" w14:textId="77777777" w:rsidR="005E6FCB" w:rsidRDefault="00000000">
            <w:pPr>
              <w:spacing w:after="0"/>
              <w:jc w:val="center"/>
            </w:pPr>
            <w:r>
              <w:t>0.00</w:t>
            </w:r>
          </w:p>
        </w:tc>
      </w:tr>
      <w:tr w:rsidR="005E6FCB" w14:paraId="20802BFE" w14:textId="77777777" w:rsidTr="00525EA3">
        <w:trPr>
          <w:cantSplit/>
          <w:trHeight w:val="440"/>
          <w:jc w:val="center"/>
        </w:trPr>
        <w:tc>
          <w:tcPr>
            <w:tcW w:w="840" w:type="dxa"/>
            <w:vMerge/>
            <w:shd w:val="clear" w:color="auto" w:fill="auto"/>
            <w:tcMar>
              <w:top w:w="100" w:type="dxa"/>
              <w:left w:w="100" w:type="dxa"/>
              <w:bottom w:w="100" w:type="dxa"/>
              <w:right w:w="100" w:type="dxa"/>
            </w:tcMar>
          </w:tcPr>
          <w:p w14:paraId="30117A56"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298F12E7"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70D503B4"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36FBFDC9" w14:textId="77777777" w:rsidR="005E6FCB" w:rsidRDefault="00000000">
            <w:pPr>
              <w:spacing w:after="0"/>
            </w:pPr>
            <w:r>
              <w:t xml:space="preserve">Affection x Type </w:t>
            </w:r>
          </w:p>
        </w:tc>
        <w:tc>
          <w:tcPr>
            <w:tcW w:w="1080" w:type="dxa"/>
            <w:tcBorders>
              <w:top w:val="nil"/>
              <w:left w:val="nil"/>
            </w:tcBorders>
            <w:tcMar>
              <w:left w:w="120" w:type="dxa"/>
              <w:right w:w="120" w:type="dxa"/>
            </w:tcMar>
            <w:vAlign w:val="center"/>
          </w:tcPr>
          <w:p w14:paraId="7C43E959"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545BF9A9" w14:textId="77777777" w:rsidR="005E6FCB" w:rsidRDefault="00000000">
            <w:pPr>
              <w:widowControl w:val="0"/>
              <w:spacing w:after="0"/>
              <w:jc w:val="center"/>
            </w:pPr>
            <w:r>
              <w:t>0.01</w:t>
            </w:r>
          </w:p>
        </w:tc>
        <w:tc>
          <w:tcPr>
            <w:tcW w:w="1080" w:type="dxa"/>
            <w:tcBorders>
              <w:top w:val="nil"/>
              <w:left w:val="nil"/>
            </w:tcBorders>
            <w:tcMar>
              <w:left w:w="120" w:type="dxa"/>
              <w:right w:w="120" w:type="dxa"/>
            </w:tcMar>
            <w:vAlign w:val="center"/>
          </w:tcPr>
          <w:p w14:paraId="6785ABD3" w14:textId="77777777" w:rsidR="005E6FCB" w:rsidRDefault="00000000">
            <w:pPr>
              <w:widowControl w:val="0"/>
              <w:spacing w:after="0"/>
              <w:jc w:val="center"/>
            </w:pPr>
            <w:r>
              <w:t>0.918</w:t>
            </w:r>
          </w:p>
        </w:tc>
        <w:tc>
          <w:tcPr>
            <w:tcW w:w="1080" w:type="dxa"/>
            <w:tcBorders>
              <w:top w:val="nil"/>
              <w:left w:val="nil"/>
              <w:bottom w:val="nil"/>
              <w:right w:val="nil"/>
            </w:tcBorders>
            <w:tcMar>
              <w:left w:w="120" w:type="dxa"/>
              <w:right w:w="120" w:type="dxa"/>
            </w:tcMar>
            <w:vAlign w:val="center"/>
          </w:tcPr>
          <w:p w14:paraId="0E1D98EB" w14:textId="77777777" w:rsidR="005E6FCB" w:rsidRDefault="00000000">
            <w:pPr>
              <w:spacing w:after="0"/>
              <w:jc w:val="center"/>
            </w:pPr>
            <w:r>
              <w:t>0.00</w:t>
            </w:r>
          </w:p>
        </w:tc>
      </w:tr>
      <w:tr w:rsidR="00525EA3" w14:paraId="1AAF316C" w14:textId="77777777">
        <w:trPr>
          <w:cantSplit/>
          <w:trHeight w:val="440"/>
          <w:jc w:val="center"/>
        </w:trPr>
        <w:tc>
          <w:tcPr>
            <w:tcW w:w="840" w:type="dxa"/>
            <w:vMerge w:val="restart"/>
            <w:shd w:val="clear" w:color="auto" w:fill="auto"/>
            <w:tcMar>
              <w:top w:w="100" w:type="dxa"/>
              <w:left w:w="100" w:type="dxa"/>
              <w:bottom w:w="100" w:type="dxa"/>
              <w:right w:w="100" w:type="dxa"/>
            </w:tcMar>
          </w:tcPr>
          <w:p w14:paraId="702460B9" w14:textId="77777777" w:rsidR="005E6FCB" w:rsidRDefault="00000000">
            <w:pPr>
              <w:widowControl w:val="0"/>
              <w:spacing w:after="0"/>
            </w:pPr>
            <w:r>
              <w:t>9b</w:t>
            </w:r>
          </w:p>
        </w:tc>
        <w:tc>
          <w:tcPr>
            <w:tcW w:w="3480" w:type="dxa"/>
            <w:vMerge w:val="restart"/>
            <w:tcBorders>
              <w:top w:val="nil"/>
              <w:left w:val="nil"/>
              <w:bottom w:val="nil"/>
              <w:right w:val="nil"/>
            </w:tcBorders>
            <w:tcMar>
              <w:top w:w="100" w:type="dxa"/>
              <w:left w:w="120" w:type="dxa"/>
              <w:bottom w:w="100" w:type="dxa"/>
              <w:right w:w="120" w:type="dxa"/>
            </w:tcMar>
          </w:tcPr>
          <w:p w14:paraId="3E9F94EA" w14:textId="77777777" w:rsidR="005E6FCB" w:rsidRDefault="00000000">
            <w:pPr>
              <w:spacing w:after="0" w:line="259" w:lineRule="auto"/>
            </w:pPr>
            <w:r>
              <w:t>Study 2 [Extension]</w:t>
            </w:r>
          </w:p>
          <w:p w14:paraId="0B20AAA8" w14:textId="77777777" w:rsidR="005E6FCB" w:rsidRDefault="00000000">
            <w:pPr>
              <w:spacing w:after="0" w:line="259" w:lineRule="auto"/>
            </w:pPr>
            <w:r>
              <w:t xml:space="preserve">Between: High vs Low affection; </w:t>
            </w:r>
          </w:p>
          <w:p w14:paraId="7F3F93BE" w14:textId="77777777" w:rsidR="005E6FCB" w:rsidRDefault="00000000">
            <w:pPr>
              <w:spacing w:after="0"/>
            </w:pPr>
            <w:r>
              <w:t>Between: Claim vs Purchase;</w:t>
            </w:r>
          </w:p>
          <w:p w14:paraId="4513E060" w14:textId="77777777" w:rsidR="005E6FCB" w:rsidRDefault="005E6FCB">
            <w:pPr>
              <w:spacing w:after="0"/>
            </w:pPr>
          </w:p>
        </w:tc>
        <w:tc>
          <w:tcPr>
            <w:tcW w:w="1800" w:type="dxa"/>
            <w:vMerge w:val="restart"/>
            <w:tcBorders>
              <w:top w:val="nil"/>
              <w:left w:val="nil"/>
              <w:right w:val="nil"/>
            </w:tcBorders>
            <w:tcMar>
              <w:left w:w="120" w:type="dxa"/>
              <w:right w:w="120" w:type="dxa"/>
            </w:tcMar>
            <w:vAlign w:val="center"/>
          </w:tcPr>
          <w:p w14:paraId="2693A28F" w14:textId="77777777" w:rsidR="005E6FCB" w:rsidRDefault="00000000">
            <w:pPr>
              <w:widowControl w:val="0"/>
              <w:spacing w:after="0"/>
              <w:jc w:val="center"/>
            </w:pPr>
            <w:r>
              <w:t>Hours/Pay</w:t>
            </w:r>
          </w:p>
        </w:tc>
        <w:tc>
          <w:tcPr>
            <w:tcW w:w="2490" w:type="dxa"/>
            <w:tcBorders>
              <w:top w:val="nil"/>
              <w:left w:val="nil"/>
              <w:bottom w:val="nil"/>
              <w:right w:val="nil"/>
            </w:tcBorders>
            <w:tcMar>
              <w:left w:w="120" w:type="dxa"/>
              <w:right w:w="120" w:type="dxa"/>
            </w:tcMar>
            <w:vAlign w:val="center"/>
          </w:tcPr>
          <w:p w14:paraId="08D02012" w14:textId="77777777" w:rsidR="005E6FCB" w:rsidRDefault="00000000">
            <w:pPr>
              <w:spacing w:after="0" w:line="259" w:lineRule="auto"/>
            </w:pPr>
            <w:r>
              <w:t xml:space="preserve">Affection : </w:t>
            </w:r>
          </w:p>
          <w:p w14:paraId="336AF708" w14:textId="77777777" w:rsidR="005E6FCB" w:rsidRDefault="00000000">
            <w:pPr>
              <w:spacing w:after="0" w:line="259" w:lineRule="auto"/>
            </w:pPr>
            <w:r>
              <w:t xml:space="preserve">High vs Low </w:t>
            </w:r>
          </w:p>
        </w:tc>
        <w:tc>
          <w:tcPr>
            <w:tcW w:w="1080" w:type="dxa"/>
            <w:tcBorders>
              <w:top w:val="nil"/>
              <w:left w:val="nil"/>
            </w:tcBorders>
            <w:tcMar>
              <w:left w:w="120" w:type="dxa"/>
              <w:right w:w="120" w:type="dxa"/>
            </w:tcMar>
            <w:vAlign w:val="center"/>
          </w:tcPr>
          <w:p w14:paraId="2993B2FE"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22467FE2" w14:textId="77777777" w:rsidR="005E6FCB" w:rsidRDefault="00000000">
            <w:pPr>
              <w:widowControl w:val="0"/>
              <w:spacing w:after="0"/>
              <w:jc w:val="center"/>
            </w:pPr>
            <w:r>
              <w:t>2.15</w:t>
            </w:r>
          </w:p>
        </w:tc>
        <w:tc>
          <w:tcPr>
            <w:tcW w:w="1080" w:type="dxa"/>
            <w:tcBorders>
              <w:top w:val="nil"/>
              <w:left w:val="nil"/>
            </w:tcBorders>
            <w:tcMar>
              <w:left w:w="120" w:type="dxa"/>
              <w:right w:w="120" w:type="dxa"/>
            </w:tcMar>
            <w:vAlign w:val="center"/>
          </w:tcPr>
          <w:p w14:paraId="05A4D121" w14:textId="77777777" w:rsidR="005E6FCB" w:rsidRDefault="00000000">
            <w:pPr>
              <w:widowControl w:val="0"/>
              <w:spacing w:after="0"/>
              <w:jc w:val="center"/>
            </w:pPr>
            <w:r>
              <w:t>0.144</w:t>
            </w:r>
          </w:p>
        </w:tc>
        <w:tc>
          <w:tcPr>
            <w:tcW w:w="1080" w:type="dxa"/>
            <w:tcBorders>
              <w:top w:val="nil"/>
              <w:left w:val="nil"/>
              <w:bottom w:val="nil"/>
              <w:right w:val="nil"/>
            </w:tcBorders>
            <w:tcMar>
              <w:left w:w="120" w:type="dxa"/>
              <w:right w:w="120" w:type="dxa"/>
            </w:tcMar>
            <w:vAlign w:val="center"/>
          </w:tcPr>
          <w:p w14:paraId="1EF7922B" w14:textId="77777777" w:rsidR="005E6FCB" w:rsidRDefault="00000000">
            <w:pPr>
              <w:spacing w:after="0"/>
              <w:jc w:val="center"/>
            </w:pPr>
            <w:r>
              <w:t>0.01</w:t>
            </w:r>
          </w:p>
        </w:tc>
      </w:tr>
      <w:tr w:rsidR="00525EA3" w14:paraId="33E2F5A7" w14:textId="77777777">
        <w:trPr>
          <w:cantSplit/>
          <w:trHeight w:val="440"/>
          <w:jc w:val="center"/>
        </w:trPr>
        <w:tc>
          <w:tcPr>
            <w:tcW w:w="840" w:type="dxa"/>
            <w:vMerge/>
            <w:shd w:val="clear" w:color="auto" w:fill="auto"/>
            <w:tcMar>
              <w:top w:w="100" w:type="dxa"/>
              <w:left w:w="100" w:type="dxa"/>
              <w:bottom w:w="100" w:type="dxa"/>
              <w:right w:w="100" w:type="dxa"/>
            </w:tcMar>
          </w:tcPr>
          <w:p w14:paraId="4E07BFBF"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1A53CF1E"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1C3D6560"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7A66E58B" w14:textId="77777777" w:rsidR="005E6FCB" w:rsidRDefault="00000000">
            <w:pPr>
              <w:spacing w:after="0" w:line="259" w:lineRule="auto"/>
            </w:pPr>
            <w:r>
              <w:t xml:space="preserve">Type : </w:t>
            </w:r>
          </w:p>
          <w:p w14:paraId="5881053F" w14:textId="77777777" w:rsidR="005E6FCB" w:rsidRDefault="00000000">
            <w:pPr>
              <w:spacing w:after="0" w:line="259" w:lineRule="auto"/>
            </w:pPr>
            <w:r>
              <w:t>Claim vs Purchase</w:t>
            </w:r>
          </w:p>
        </w:tc>
        <w:tc>
          <w:tcPr>
            <w:tcW w:w="1080" w:type="dxa"/>
            <w:tcBorders>
              <w:top w:val="nil"/>
              <w:left w:val="nil"/>
            </w:tcBorders>
            <w:tcMar>
              <w:left w:w="120" w:type="dxa"/>
              <w:right w:w="120" w:type="dxa"/>
            </w:tcMar>
            <w:vAlign w:val="center"/>
          </w:tcPr>
          <w:p w14:paraId="68B3368C"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3E4091F2" w14:textId="77777777" w:rsidR="005E6FCB" w:rsidRDefault="00000000">
            <w:pPr>
              <w:widowControl w:val="0"/>
              <w:spacing w:after="0"/>
              <w:jc w:val="center"/>
            </w:pPr>
            <w:r>
              <w:t>0.00</w:t>
            </w:r>
          </w:p>
        </w:tc>
        <w:tc>
          <w:tcPr>
            <w:tcW w:w="1080" w:type="dxa"/>
            <w:tcBorders>
              <w:top w:val="nil"/>
              <w:left w:val="nil"/>
            </w:tcBorders>
            <w:tcMar>
              <w:left w:w="120" w:type="dxa"/>
              <w:right w:w="120" w:type="dxa"/>
            </w:tcMar>
            <w:vAlign w:val="center"/>
          </w:tcPr>
          <w:p w14:paraId="4E2BB8C5" w14:textId="77777777" w:rsidR="005E6FCB" w:rsidRDefault="00000000">
            <w:pPr>
              <w:widowControl w:val="0"/>
              <w:spacing w:after="0"/>
              <w:jc w:val="center"/>
            </w:pPr>
            <w:r>
              <w:t>1.000</w:t>
            </w:r>
          </w:p>
        </w:tc>
        <w:tc>
          <w:tcPr>
            <w:tcW w:w="1080" w:type="dxa"/>
            <w:tcBorders>
              <w:top w:val="nil"/>
              <w:left w:val="nil"/>
              <w:bottom w:val="nil"/>
              <w:right w:val="nil"/>
            </w:tcBorders>
            <w:tcMar>
              <w:left w:w="120" w:type="dxa"/>
              <w:right w:w="120" w:type="dxa"/>
            </w:tcMar>
            <w:vAlign w:val="center"/>
          </w:tcPr>
          <w:p w14:paraId="7E5C3ED2" w14:textId="77777777" w:rsidR="005E6FCB" w:rsidRDefault="00000000">
            <w:pPr>
              <w:spacing w:after="0"/>
              <w:jc w:val="center"/>
            </w:pPr>
            <w:r>
              <w:t>0.00</w:t>
            </w:r>
          </w:p>
        </w:tc>
      </w:tr>
      <w:tr w:rsidR="005E6FCB" w14:paraId="38060E0D" w14:textId="77777777" w:rsidTr="00525EA3">
        <w:trPr>
          <w:cantSplit/>
          <w:trHeight w:val="440"/>
          <w:jc w:val="center"/>
        </w:trPr>
        <w:tc>
          <w:tcPr>
            <w:tcW w:w="840" w:type="dxa"/>
            <w:vMerge/>
            <w:shd w:val="clear" w:color="auto" w:fill="auto"/>
            <w:tcMar>
              <w:top w:w="100" w:type="dxa"/>
              <w:left w:w="100" w:type="dxa"/>
              <w:bottom w:w="100" w:type="dxa"/>
              <w:right w:w="100" w:type="dxa"/>
            </w:tcMar>
          </w:tcPr>
          <w:p w14:paraId="24F6C8C8"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2A817494"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43621607"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24F3D03A" w14:textId="77777777" w:rsidR="005E6FCB" w:rsidRDefault="00000000">
            <w:pPr>
              <w:spacing w:after="0"/>
            </w:pPr>
            <w:r>
              <w:t xml:space="preserve">Affection x Type </w:t>
            </w:r>
          </w:p>
        </w:tc>
        <w:tc>
          <w:tcPr>
            <w:tcW w:w="1080" w:type="dxa"/>
            <w:tcBorders>
              <w:top w:val="nil"/>
              <w:left w:val="nil"/>
            </w:tcBorders>
            <w:tcMar>
              <w:left w:w="120" w:type="dxa"/>
              <w:right w:w="120" w:type="dxa"/>
            </w:tcMar>
            <w:vAlign w:val="center"/>
          </w:tcPr>
          <w:p w14:paraId="38881810"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580FF33B" w14:textId="77777777" w:rsidR="005E6FCB" w:rsidRDefault="00000000">
            <w:pPr>
              <w:widowControl w:val="0"/>
              <w:spacing w:after="0"/>
              <w:jc w:val="center"/>
            </w:pPr>
            <w:r>
              <w:t>2.61</w:t>
            </w:r>
          </w:p>
        </w:tc>
        <w:tc>
          <w:tcPr>
            <w:tcW w:w="1080" w:type="dxa"/>
            <w:tcBorders>
              <w:top w:val="nil"/>
              <w:left w:val="nil"/>
            </w:tcBorders>
            <w:tcMar>
              <w:left w:w="120" w:type="dxa"/>
              <w:right w:w="120" w:type="dxa"/>
            </w:tcMar>
            <w:vAlign w:val="center"/>
          </w:tcPr>
          <w:p w14:paraId="76F2FAF8" w14:textId="77777777" w:rsidR="005E6FCB" w:rsidRDefault="00000000">
            <w:pPr>
              <w:widowControl w:val="0"/>
              <w:spacing w:after="0"/>
              <w:jc w:val="center"/>
            </w:pPr>
            <w:r>
              <w:t>0.107</w:t>
            </w:r>
          </w:p>
        </w:tc>
        <w:tc>
          <w:tcPr>
            <w:tcW w:w="1080" w:type="dxa"/>
            <w:tcBorders>
              <w:top w:val="nil"/>
              <w:left w:val="nil"/>
              <w:bottom w:val="nil"/>
              <w:right w:val="nil"/>
            </w:tcBorders>
            <w:tcMar>
              <w:left w:w="120" w:type="dxa"/>
              <w:right w:w="120" w:type="dxa"/>
            </w:tcMar>
            <w:vAlign w:val="center"/>
          </w:tcPr>
          <w:p w14:paraId="6292E272" w14:textId="77777777" w:rsidR="005E6FCB" w:rsidRDefault="00000000">
            <w:pPr>
              <w:spacing w:after="0"/>
              <w:jc w:val="center"/>
            </w:pPr>
            <w:r>
              <w:t>0.01</w:t>
            </w:r>
          </w:p>
        </w:tc>
      </w:tr>
      <w:tr w:rsidR="00525EA3" w14:paraId="54540A0A" w14:textId="77777777">
        <w:trPr>
          <w:cantSplit/>
          <w:trHeight w:val="440"/>
          <w:jc w:val="center"/>
        </w:trPr>
        <w:tc>
          <w:tcPr>
            <w:tcW w:w="840" w:type="dxa"/>
            <w:vMerge/>
            <w:shd w:val="clear" w:color="auto" w:fill="auto"/>
            <w:tcMar>
              <w:top w:w="100" w:type="dxa"/>
              <w:left w:w="100" w:type="dxa"/>
              <w:bottom w:w="100" w:type="dxa"/>
              <w:right w:w="100" w:type="dxa"/>
            </w:tcMar>
          </w:tcPr>
          <w:p w14:paraId="5B55CC02"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058046EA" w14:textId="77777777" w:rsidR="005E6FCB" w:rsidRDefault="005E6FCB">
            <w:pPr>
              <w:spacing w:after="0"/>
            </w:pPr>
          </w:p>
        </w:tc>
        <w:tc>
          <w:tcPr>
            <w:tcW w:w="1800" w:type="dxa"/>
            <w:vMerge w:val="restart"/>
            <w:tcBorders>
              <w:top w:val="nil"/>
              <w:left w:val="nil"/>
              <w:right w:val="nil"/>
            </w:tcBorders>
            <w:tcMar>
              <w:left w:w="120" w:type="dxa"/>
              <w:right w:w="120" w:type="dxa"/>
            </w:tcMar>
            <w:vAlign w:val="center"/>
          </w:tcPr>
          <w:p w14:paraId="252D3ED9" w14:textId="77777777" w:rsidR="005E6FCB" w:rsidRDefault="00000000">
            <w:pPr>
              <w:widowControl w:val="0"/>
              <w:spacing w:after="0"/>
              <w:jc w:val="center"/>
            </w:pPr>
            <w:r>
              <w:t>Likelihood</w:t>
            </w:r>
          </w:p>
        </w:tc>
        <w:tc>
          <w:tcPr>
            <w:tcW w:w="2490" w:type="dxa"/>
            <w:tcBorders>
              <w:top w:val="nil"/>
              <w:left w:val="nil"/>
              <w:bottom w:val="nil"/>
              <w:right w:val="nil"/>
            </w:tcBorders>
            <w:tcMar>
              <w:left w:w="120" w:type="dxa"/>
              <w:right w:w="120" w:type="dxa"/>
            </w:tcMar>
            <w:vAlign w:val="center"/>
          </w:tcPr>
          <w:p w14:paraId="53D0DB61" w14:textId="77777777" w:rsidR="005E6FCB" w:rsidRDefault="00000000">
            <w:pPr>
              <w:spacing w:after="0" w:line="259" w:lineRule="auto"/>
            </w:pPr>
            <w:r>
              <w:t xml:space="preserve">Affection : </w:t>
            </w:r>
          </w:p>
          <w:p w14:paraId="0E7CFC32" w14:textId="77777777" w:rsidR="005E6FCB" w:rsidRDefault="00000000">
            <w:pPr>
              <w:spacing w:after="0" w:line="259" w:lineRule="auto"/>
            </w:pPr>
            <w:r>
              <w:t xml:space="preserve">High vs Low </w:t>
            </w:r>
          </w:p>
        </w:tc>
        <w:tc>
          <w:tcPr>
            <w:tcW w:w="1080" w:type="dxa"/>
            <w:tcBorders>
              <w:top w:val="nil"/>
              <w:left w:val="nil"/>
            </w:tcBorders>
            <w:tcMar>
              <w:left w:w="120" w:type="dxa"/>
              <w:right w:w="120" w:type="dxa"/>
            </w:tcMar>
            <w:vAlign w:val="center"/>
          </w:tcPr>
          <w:p w14:paraId="6BE3C97A"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1CB539D2" w14:textId="77777777" w:rsidR="005E6FCB" w:rsidRDefault="00000000">
            <w:pPr>
              <w:widowControl w:val="0"/>
              <w:spacing w:after="0"/>
              <w:jc w:val="center"/>
            </w:pPr>
            <w:r>
              <w:t>0.07</w:t>
            </w:r>
          </w:p>
        </w:tc>
        <w:tc>
          <w:tcPr>
            <w:tcW w:w="1080" w:type="dxa"/>
            <w:tcBorders>
              <w:top w:val="nil"/>
              <w:left w:val="nil"/>
            </w:tcBorders>
            <w:tcMar>
              <w:left w:w="120" w:type="dxa"/>
              <w:right w:w="120" w:type="dxa"/>
            </w:tcMar>
            <w:vAlign w:val="center"/>
          </w:tcPr>
          <w:p w14:paraId="6F77E15D" w14:textId="77777777" w:rsidR="005E6FCB" w:rsidRDefault="00000000">
            <w:pPr>
              <w:widowControl w:val="0"/>
              <w:spacing w:after="0"/>
              <w:jc w:val="center"/>
            </w:pPr>
            <w:r>
              <w:t>0.793</w:t>
            </w:r>
          </w:p>
        </w:tc>
        <w:tc>
          <w:tcPr>
            <w:tcW w:w="1080" w:type="dxa"/>
            <w:tcBorders>
              <w:top w:val="nil"/>
              <w:left w:val="nil"/>
              <w:bottom w:val="nil"/>
              <w:right w:val="nil"/>
            </w:tcBorders>
            <w:tcMar>
              <w:left w:w="120" w:type="dxa"/>
              <w:right w:w="120" w:type="dxa"/>
            </w:tcMar>
            <w:vAlign w:val="center"/>
          </w:tcPr>
          <w:p w14:paraId="650D8FD7" w14:textId="77777777" w:rsidR="005E6FCB" w:rsidRDefault="00000000">
            <w:pPr>
              <w:spacing w:after="0"/>
              <w:jc w:val="center"/>
            </w:pPr>
            <w:r>
              <w:t>0.00</w:t>
            </w:r>
          </w:p>
        </w:tc>
      </w:tr>
      <w:tr w:rsidR="00525EA3" w14:paraId="5384EF6B" w14:textId="77777777">
        <w:trPr>
          <w:cantSplit/>
          <w:trHeight w:val="440"/>
          <w:jc w:val="center"/>
        </w:trPr>
        <w:tc>
          <w:tcPr>
            <w:tcW w:w="840" w:type="dxa"/>
            <w:vMerge/>
            <w:shd w:val="clear" w:color="auto" w:fill="auto"/>
            <w:tcMar>
              <w:top w:w="100" w:type="dxa"/>
              <w:left w:w="100" w:type="dxa"/>
              <w:bottom w:w="100" w:type="dxa"/>
              <w:right w:w="100" w:type="dxa"/>
            </w:tcMar>
          </w:tcPr>
          <w:p w14:paraId="371200CB"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48B53972"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6B69B21D"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50E2EB5C" w14:textId="77777777" w:rsidR="005E6FCB" w:rsidRDefault="00000000">
            <w:pPr>
              <w:spacing w:after="0" w:line="259" w:lineRule="auto"/>
            </w:pPr>
            <w:r>
              <w:t xml:space="preserve">Type : </w:t>
            </w:r>
          </w:p>
          <w:p w14:paraId="2C6C06C2" w14:textId="77777777" w:rsidR="005E6FCB" w:rsidRDefault="00000000">
            <w:pPr>
              <w:spacing w:after="0" w:line="259" w:lineRule="auto"/>
            </w:pPr>
            <w:r>
              <w:t>Claim vs Purchase</w:t>
            </w:r>
          </w:p>
        </w:tc>
        <w:tc>
          <w:tcPr>
            <w:tcW w:w="1080" w:type="dxa"/>
            <w:tcBorders>
              <w:top w:val="nil"/>
              <w:left w:val="nil"/>
            </w:tcBorders>
            <w:tcMar>
              <w:left w:w="120" w:type="dxa"/>
              <w:right w:w="120" w:type="dxa"/>
            </w:tcMar>
            <w:vAlign w:val="center"/>
          </w:tcPr>
          <w:p w14:paraId="474C0E41"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4BCB9BEB" w14:textId="77777777" w:rsidR="005E6FCB" w:rsidRDefault="00000000">
            <w:pPr>
              <w:widowControl w:val="0"/>
              <w:spacing w:after="0"/>
              <w:jc w:val="center"/>
            </w:pPr>
            <w:r>
              <w:t>0.73</w:t>
            </w:r>
          </w:p>
        </w:tc>
        <w:tc>
          <w:tcPr>
            <w:tcW w:w="1080" w:type="dxa"/>
            <w:tcBorders>
              <w:top w:val="nil"/>
              <w:left w:val="nil"/>
            </w:tcBorders>
            <w:tcMar>
              <w:left w:w="120" w:type="dxa"/>
              <w:right w:w="120" w:type="dxa"/>
            </w:tcMar>
            <w:vAlign w:val="center"/>
          </w:tcPr>
          <w:p w14:paraId="5D296B13" w14:textId="77777777" w:rsidR="005E6FCB" w:rsidRDefault="00000000">
            <w:pPr>
              <w:widowControl w:val="0"/>
              <w:spacing w:after="0"/>
              <w:jc w:val="center"/>
            </w:pPr>
            <w:r>
              <w:t>0.394</w:t>
            </w:r>
          </w:p>
        </w:tc>
        <w:tc>
          <w:tcPr>
            <w:tcW w:w="1080" w:type="dxa"/>
            <w:tcBorders>
              <w:top w:val="nil"/>
              <w:left w:val="nil"/>
              <w:bottom w:val="nil"/>
              <w:right w:val="nil"/>
            </w:tcBorders>
            <w:tcMar>
              <w:left w:w="120" w:type="dxa"/>
              <w:right w:w="120" w:type="dxa"/>
            </w:tcMar>
            <w:vAlign w:val="center"/>
          </w:tcPr>
          <w:p w14:paraId="18FD968A" w14:textId="77777777" w:rsidR="005E6FCB" w:rsidRDefault="00000000">
            <w:pPr>
              <w:spacing w:after="0"/>
              <w:jc w:val="center"/>
            </w:pPr>
            <w:r>
              <w:t>0.00</w:t>
            </w:r>
          </w:p>
        </w:tc>
      </w:tr>
      <w:tr w:rsidR="005E6FCB" w14:paraId="75A1AC28" w14:textId="77777777" w:rsidTr="00525EA3">
        <w:trPr>
          <w:cantSplit/>
          <w:trHeight w:val="440"/>
          <w:jc w:val="center"/>
        </w:trPr>
        <w:tc>
          <w:tcPr>
            <w:tcW w:w="840" w:type="dxa"/>
            <w:vMerge/>
            <w:shd w:val="clear" w:color="auto" w:fill="auto"/>
            <w:tcMar>
              <w:top w:w="100" w:type="dxa"/>
              <w:left w:w="100" w:type="dxa"/>
              <w:bottom w:w="100" w:type="dxa"/>
              <w:right w:w="100" w:type="dxa"/>
            </w:tcMar>
          </w:tcPr>
          <w:p w14:paraId="2DE1BA0F"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47AB914A"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1BF1946F"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1DD823EB" w14:textId="77777777" w:rsidR="005E6FCB" w:rsidRDefault="00000000">
            <w:pPr>
              <w:spacing w:after="0"/>
            </w:pPr>
            <w:r>
              <w:t xml:space="preserve">Affection x Type </w:t>
            </w:r>
          </w:p>
        </w:tc>
        <w:tc>
          <w:tcPr>
            <w:tcW w:w="1080" w:type="dxa"/>
            <w:tcBorders>
              <w:top w:val="nil"/>
              <w:left w:val="nil"/>
            </w:tcBorders>
            <w:tcMar>
              <w:left w:w="120" w:type="dxa"/>
              <w:right w:w="120" w:type="dxa"/>
            </w:tcMar>
            <w:vAlign w:val="center"/>
          </w:tcPr>
          <w:p w14:paraId="07E6ADB0"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37A1FF12" w14:textId="77777777" w:rsidR="005E6FCB" w:rsidRDefault="00000000">
            <w:pPr>
              <w:widowControl w:val="0"/>
              <w:spacing w:after="0"/>
              <w:jc w:val="center"/>
            </w:pPr>
            <w:r>
              <w:t>0.43</w:t>
            </w:r>
          </w:p>
        </w:tc>
        <w:tc>
          <w:tcPr>
            <w:tcW w:w="1080" w:type="dxa"/>
            <w:tcBorders>
              <w:top w:val="nil"/>
              <w:left w:val="nil"/>
            </w:tcBorders>
            <w:tcMar>
              <w:left w:w="120" w:type="dxa"/>
              <w:right w:w="120" w:type="dxa"/>
            </w:tcMar>
            <w:vAlign w:val="center"/>
          </w:tcPr>
          <w:p w14:paraId="5CC32FFA" w14:textId="77777777" w:rsidR="005E6FCB" w:rsidRDefault="00000000">
            <w:pPr>
              <w:widowControl w:val="0"/>
              <w:spacing w:after="0"/>
              <w:jc w:val="center"/>
            </w:pPr>
            <w:r>
              <w:t>0.512</w:t>
            </w:r>
          </w:p>
        </w:tc>
        <w:tc>
          <w:tcPr>
            <w:tcW w:w="1080" w:type="dxa"/>
            <w:tcBorders>
              <w:top w:val="nil"/>
              <w:left w:val="nil"/>
              <w:bottom w:val="nil"/>
              <w:right w:val="nil"/>
            </w:tcBorders>
            <w:tcMar>
              <w:left w:w="120" w:type="dxa"/>
              <w:right w:w="120" w:type="dxa"/>
            </w:tcMar>
            <w:vAlign w:val="center"/>
          </w:tcPr>
          <w:p w14:paraId="47146CE0" w14:textId="77777777" w:rsidR="005E6FCB" w:rsidRDefault="00000000">
            <w:pPr>
              <w:spacing w:after="0"/>
              <w:jc w:val="center"/>
            </w:pPr>
            <w:r>
              <w:t>0.00</w:t>
            </w:r>
          </w:p>
        </w:tc>
      </w:tr>
      <w:tr w:rsidR="00525EA3" w14:paraId="11DC2BC7" w14:textId="77777777">
        <w:trPr>
          <w:cantSplit/>
          <w:trHeight w:val="440"/>
          <w:jc w:val="center"/>
        </w:trPr>
        <w:tc>
          <w:tcPr>
            <w:tcW w:w="840" w:type="dxa"/>
            <w:vMerge w:val="restart"/>
            <w:shd w:val="clear" w:color="auto" w:fill="auto"/>
            <w:tcMar>
              <w:top w:w="100" w:type="dxa"/>
              <w:left w:w="100" w:type="dxa"/>
              <w:bottom w:w="100" w:type="dxa"/>
              <w:right w:w="100" w:type="dxa"/>
            </w:tcMar>
          </w:tcPr>
          <w:p w14:paraId="5656721E" w14:textId="77777777" w:rsidR="005E6FCB" w:rsidRDefault="00000000">
            <w:pPr>
              <w:widowControl w:val="0"/>
              <w:spacing w:after="0"/>
            </w:pPr>
            <w:r>
              <w:t>9c</w:t>
            </w:r>
          </w:p>
        </w:tc>
        <w:tc>
          <w:tcPr>
            <w:tcW w:w="3480" w:type="dxa"/>
            <w:vMerge w:val="restart"/>
            <w:tcBorders>
              <w:top w:val="nil"/>
              <w:left w:val="nil"/>
              <w:bottom w:val="nil"/>
              <w:right w:val="nil"/>
            </w:tcBorders>
            <w:tcMar>
              <w:top w:w="100" w:type="dxa"/>
              <w:left w:w="120" w:type="dxa"/>
              <w:bottom w:w="100" w:type="dxa"/>
              <w:right w:w="120" w:type="dxa"/>
            </w:tcMar>
          </w:tcPr>
          <w:p w14:paraId="4D64BED7" w14:textId="77777777" w:rsidR="005E6FCB" w:rsidRDefault="00000000">
            <w:pPr>
              <w:spacing w:after="0" w:line="259" w:lineRule="auto"/>
            </w:pPr>
            <w:r>
              <w:t>Study 4 [Extension]</w:t>
            </w:r>
          </w:p>
          <w:p w14:paraId="2CFA250F" w14:textId="77777777" w:rsidR="005E6FCB" w:rsidRDefault="00000000">
            <w:pPr>
              <w:spacing w:after="0" w:line="259" w:lineRule="auto"/>
            </w:pPr>
            <w:r>
              <w:t xml:space="preserve">Between: High vs Low affection; </w:t>
            </w:r>
          </w:p>
          <w:p w14:paraId="136C79F5" w14:textId="77777777" w:rsidR="005E6FCB" w:rsidRDefault="00000000">
            <w:pPr>
              <w:spacing w:after="0"/>
            </w:pPr>
            <w:r>
              <w:t>Between: Claim vs Purchase;</w:t>
            </w:r>
          </w:p>
        </w:tc>
        <w:tc>
          <w:tcPr>
            <w:tcW w:w="1800" w:type="dxa"/>
            <w:vMerge w:val="restart"/>
            <w:tcBorders>
              <w:top w:val="nil"/>
              <w:left w:val="nil"/>
              <w:right w:val="nil"/>
            </w:tcBorders>
            <w:tcMar>
              <w:left w:w="120" w:type="dxa"/>
              <w:right w:w="120" w:type="dxa"/>
            </w:tcMar>
            <w:vAlign w:val="center"/>
          </w:tcPr>
          <w:p w14:paraId="438F66BF" w14:textId="77777777" w:rsidR="005E6FCB" w:rsidRDefault="00000000">
            <w:pPr>
              <w:widowControl w:val="0"/>
              <w:spacing w:after="0"/>
              <w:jc w:val="center"/>
            </w:pPr>
            <w:r>
              <w:t>Hours/Pay</w:t>
            </w:r>
          </w:p>
        </w:tc>
        <w:tc>
          <w:tcPr>
            <w:tcW w:w="2490" w:type="dxa"/>
            <w:tcBorders>
              <w:top w:val="nil"/>
              <w:left w:val="nil"/>
              <w:bottom w:val="nil"/>
              <w:right w:val="nil"/>
            </w:tcBorders>
            <w:tcMar>
              <w:left w:w="120" w:type="dxa"/>
              <w:right w:w="120" w:type="dxa"/>
            </w:tcMar>
            <w:vAlign w:val="center"/>
          </w:tcPr>
          <w:p w14:paraId="6F6596CF" w14:textId="77777777" w:rsidR="005E6FCB" w:rsidRDefault="00000000">
            <w:pPr>
              <w:spacing w:after="0" w:line="259" w:lineRule="auto"/>
            </w:pPr>
            <w:r>
              <w:t xml:space="preserve">Affection : </w:t>
            </w:r>
          </w:p>
          <w:p w14:paraId="275772D8" w14:textId="77777777" w:rsidR="005E6FCB" w:rsidRDefault="00000000">
            <w:pPr>
              <w:spacing w:after="0" w:line="259" w:lineRule="auto"/>
            </w:pPr>
            <w:r>
              <w:t xml:space="preserve">High vs Low </w:t>
            </w:r>
          </w:p>
        </w:tc>
        <w:tc>
          <w:tcPr>
            <w:tcW w:w="1080" w:type="dxa"/>
            <w:tcBorders>
              <w:top w:val="nil"/>
              <w:left w:val="nil"/>
            </w:tcBorders>
            <w:tcMar>
              <w:left w:w="120" w:type="dxa"/>
              <w:right w:w="120" w:type="dxa"/>
            </w:tcMar>
            <w:vAlign w:val="center"/>
          </w:tcPr>
          <w:p w14:paraId="60DD94D2"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2FA319A7" w14:textId="77777777" w:rsidR="005E6FCB" w:rsidRDefault="00000000">
            <w:pPr>
              <w:widowControl w:val="0"/>
              <w:spacing w:after="0"/>
              <w:jc w:val="center"/>
            </w:pPr>
            <w:r>
              <w:t>1.62</w:t>
            </w:r>
          </w:p>
        </w:tc>
        <w:tc>
          <w:tcPr>
            <w:tcW w:w="1080" w:type="dxa"/>
            <w:tcBorders>
              <w:top w:val="nil"/>
              <w:left w:val="nil"/>
            </w:tcBorders>
            <w:tcMar>
              <w:left w:w="120" w:type="dxa"/>
              <w:right w:w="120" w:type="dxa"/>
            </w:tcMar>
            <w:vAlign w:val="center"/>
          </w:tcPr>
          <w:p w14:paraId="1F1BDB96" w14:textId="77777777" w:rsidR="005E6FCB" w:rsidRDefault="00000000">
            <w:pPr>
              <w:widowControl w:val="0"/>
              <w:spacing w:after="0"/>
              <w:jc w:val="center"/>
            </w:pPr>
            <w:r>
              <w:t>0.205</w:t>
            </w:r>
          </w:p>
        </w:tc>
        <w:tc>
          <w:tcPr>
            <w:tcW w:w="1080" w:type="dxa"/>
            <w:tcBorders>
              <w:top w:val="nil"/>
              <w:left w:val="nil"/>
              <w:bottom w:val="nil"/>
              <w:right w:val="nil"/>
            </w:tcBorders>
            <w:tcMar>
              <w:left w:w="120" w:type="dxa"/>
              <w:right w:w="120" w:type="dxa"/>
            </w:tcMar>
            <w:vAlign w:val="center"/>
          </w:tcPr>
          <w:p w14:paraId="0AC3BAA6" w14:textId="77777777" w:rsidR="005E6FCB" w:rsidRDefault="00000000">
            <w:pPr>
              <w:spacing w:after="0"/>
              <w:jc w:val="center"/>
            </w:pPr>
            <w:r>
              <w:t>0.01</w:t>
            </w:r>
          </w:p>
        </w:tc>
      </w:tr>
      <w:tr w:rsidR="00525EA3" w14:paraId="4E97725C" w14:textId="77777777">
        <w:trPr>
          <w:cantSplit/>
          <w:trHeight w:val="440"/>
          <w:jc w:val="center"/>
        </w:trPr>
        <w:tc>
          <w:tcPr>
            <w:tcW w:w="840" w:type="dxa"/>
            <w:vMerge/>
            <w:shd w:val="clear" w:color="auto" w:fill="auto"/>
            <w:tcMar>
              <w:top w:w="100" w:type="dxa"/>
              <w:left w:w="100" w:type="dxa"/>
              <w:bottom w:w="100" w:type="dxa"/>
              <w:right w:w="100" w:type="dxa"/>
            </w:tcMar>
          </w:tcPr>
          <w:p w14:paraId="468830FB"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71CBF628"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38AF48BA"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3785EC80" w14:textId="77777777" w:rsidR="005E6FCB" w:rsidRDefault="00000000">
            <w:pPr>
              <w:spacing w:after="0" w:line="259" w:lineRule="auto"/>
            </w:pPr>
            <w:r>
              <w:t xml:space="preserve">Type : </w:t>
            </w:r>
          </w:p>
          <w:p w14:paraId="27CEB7AE" w14:textId="77777777" w:rsidR="005E6FCB" w:rsidRDefault="00000000">
            <w:pPr>
              <w:spacing w:after="0" w:line="259" w:lineRule="auto"/>
            </w:pPr>
            <w:r>
              <w:t>Claim vs Purchase</w:t>
            </w:r>
          </w:p>
        </w:tc>
        <w:tc>
          <w:tcPr>
            <w:tcW w:w="1080" w:type="dxa"/>
            <w:tcBorders>
              <w:top w:val="nil"/>
              <w:left w:val="nil"/>
            </w:tcBorders>
            <w:tcMar>
              <w:left w:w="120" w:type="dxa"/>
              <w:right w:w="120" w:type="dxa"/>
            </w:tcMar>
            <w:vAlign w:val="center"/>
          </w:tcPr>
          <w:p w14:paraId="40694522"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218E08AA" w14:textId="77777777" w:rsidR="005E6FCB" w:rsidRDefault="00000000">
            <w:pPr>
              <w:widowControl w:val="0"/>
              <w:spacing w:after="0"/>
              <w:jc w:val="center"/>
            </w:pPr>
            <w:r>
              <w:t>0.00</w:t>
            </w:r>
          </w:p>
        </w:tc>
        <w:tc>
          <w:tcPr>
            <w:tcW w:w="1080" w:type="dxa"/>
            <w:tcBorders>
              <w:top w:val="nil"/>
              <w:left w:val="nil"/>
            </w:tcBorders>
            <w:tcMar>
              <w:left w:w="120" w:type="dxa"/>
              <w:right w:w="120" w:type="dxa"/>
            </w:tcMar>
            <w:vAlign w:val="center"/>
          </w:tcPr>
          <w:p w14:paraId="60EF1708" w14:textId="77777777" w:rsidR="005E6FCB" w:rsidRDefault="00000000">
            <w:pPr>
              <w:widowControl w:val="0"/>
              <w:spacing w:after="0"/>
              <w:jc w:val="center"/>
            </w:pPr>
            <w:r>
              <w:t>1.000</w:t>
            </w:r>
          </w:p>
        </w:tc>
        <w:tc>
          <w:tcPr>
            <w:tcW w:w="1080" w:type="dxa"/>
            <w:tcBorders>
              <w:top w:val="nil"/>
              <w:left w:val="nil"/>
              <w:bottom w:val="nil"/>
              <w:right w:val="nil"/>
            </w:tcBorders>
            <w:tcMar>
              <w:left w:w="120" w:type="dxa"/>
              <w:right w:w="120" w:type="dxa"/>
            </w:tcMar>
            <w:vAlign w:val="center"/>
          </w:tcPr>
          <w:p w14:paraId="4F536D5D" w14:textId="77777777" w:rsidR="005E6FCB" w:rsidRDefault="00000000">
            <w:pPr>
              <w:spacing w:after="0"/>
              <w:jc w:val="center"/>
            </w:pPr>
            <w:r>
              <w:t>0.00</w:t>
            </w:r>
          </w:p>
        </w:tc>
      </w:tr>
      <w:tr w:rsidR="005E6FCB" w14:paraId="4092BE73" w14:textId="77777777" w:rsidTr="00525EA3">
        <w:trPr>
          <w:cantSplit/>
          <w:trHeight w:val="440"/>
          <w:jc w:val="center"/>
        </w:trPr>
        <w:tc>
          <w:tcPr>
            <w:tcW w:w="840" w:type="dxa"/>
            <w:vMerge/>
            <w:shd w:val="clear" w:color="auto" w:fill="auto"/>
            <w:tcMar>
              <w:top w:w="100" w:type="dxa"/>
              <w:left w:w="100" w:type="dxa"/>
              <w:bottom w:w="100" w:type="dxa"/>
              <w:right w:w="100" w:type="dxa"/>
            </w:tcMar>
          </w:tcPr>
          <w:p w14:paraId="230B0AA4"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79A3F989"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22A8F34F"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468ADEF6" w14:textId="77777777" w:rsidR="005E6FCB" w:rsidRDefault="00000000">
            <w:pPr>
              <w:spacing w:after="0"/>
            </w:pPr>
            <w:r>
              <w:t xml:space="preserve">Affection x Type </w:t>
            </w:r>
          </w:p>
        </w:tc>
        <w:tc>
          <w:tcPr>
            <w:tcW w:w="1080" w:type="dxa"/>
            <w:tcBorders>
              <w:top w:val="nil"/>
              <w:left w:val="nil"/>
            </w:tcBorders>
            <w:tcMar>
              <w:left w:w="120" w:type="dxa"/>
              <w:right w:w="120" w:type="dxa"/>
            </w:tcMar>
            <w:vAlign w:val="center"/>
          </w:tcPr>
          <w:p w14:paraId="58986539"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69701E16" w14:textId="77777777" w:rsidR="005E6FCB" w:rsidRDefault="00000000">
            <w:pPr>
              <w:widowControl w:val="0"/>
              <w:spacing w:after="0"/>
              <w:jc w:val="center"/>
            </w:pPr>
            <w:r>
              <w:t>0.00</w:t>
            </w:r>
          </w:p>
        </w:tc>
        <w:tc>
          <w:tcPr>
            <w:tcW w:w="1080" w:type="dxa"/>
            <w:tcBorders>
              <w:top w:val="nil"/>
              <w:left w:val="nil"/>
            </w:tcBorders>
            <w:tcMar>
              <w:left w:w="120" w:type="dxa"/>
              <w:right w:w="120" w:type="dxa"/>
            </w:tcMar>
            <w:vAlign w:val="center"/>
          </w:tcPr>
          <w:p w14:paraId="0D3F1ECB" w14:textId="77777777" w:rsidR="005E6FCB" w:rsidRDefault="00000000">
            <w:pPr>
              <w:widowControl w:val="0"/>
              <w:spacing w:after="0"/>
              <w:jc w:val="center"/>
            </w:pPr>
            <w:r>
              <w:t>0.973</w:t>
            </w:r>
          </w:p>
        </w:tc>
        <w:tc>
          <w:tcPr>
            <w:tcW w:w="1080" w:type="dxa"/>
            <w:tcBorders>
              <w:top w:val="nil"/>
              <w:left w:val="nil"/>
              <w:bottom w:val="nil"/>
              <w:right w:val="nil"/>
            </w:tcBorders>
            <w:tcMar>
              <w:left w:w="120" w:type="dxa"/>
              <w:right w:w="120" w:type="dxa"/>
            </w:tcMar>
            <w:vAlign w:val="center"/>
          </w:tcPr>
          <w:p w14:paraId="498CFB55" w14:textId="77777777" w:rsidR="005E6FCB" w:rsidRDefault="00000000">
            <w:pPr>
              <w:spacing w:after="0"/>
              <w:jc w:val="center"/>
            </w:pPr>
            <w:r>
              <w:t>0.00</w:t>
            </w:r>
          </w:p>
        </w:tc>
      </w:tr>
      <w:tr w:rsidR="00525EA3" w14:paraId="2B95BB9A" w14:textId="77777777">
        <w:trPr>
          <w:cantSplit/>
          <w:trHeight w:val="440"/>
          <w:jc w:val="center"/>
        </w:trPr>
        <w:tc>
          <w:tcPr>
            <w:tcW w:w="840" w:type="dxa"/>
            <w:vMerge/>
            <w:shd w:val="clear" w:color="auto" w:fill="auto"/>
            <w:tcMar>
              <w:top w:w="100" w:type="dxa"/>
              <w:left w:w="100" w:type="dxa"/>
              <w:bottom w:w="100" w:type="dxa"/>
              <w:right w:w="100" w:type="dxa"/>
            </w:tcMar>
          </w:tcPr>
          <w:p w14:paraId="58A1220F"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38A482F3" w14:textId="77777777" w:rsidR="005E6FCB" w:rsidRDefault="005E6FCB">
            <w:pPr>
              <w:spacing w:after="0"/>
            </w:pPr>
          </w:p>
        </w:tc>
        <w:tc>
          <w:tcPr>
            <w:tcW w:w="1800" w:type="dxa"/>
            <w:vMerge w:val="restart"/>
            <w:tcBorders>
              <w:top w:val="nil"/>
              <w:left w:val="nil"/>
              <w:right w:val="nil"/>
            </w:tcBorders>
            <w:tcMar>
              <w:left w:w="120" w:type="dxa"/>
              <w:right w:w="120" w:type="dxa"/>
            </w:tcMar>
            <w:vAlign w:val="center"/>
          </w:tcPr>
          <w:p w14:paraId="1A407487" w14:textId="77777777" w:rsidR="005E6FCB" w:rsidRDefault="00000000">
            <w:pPr>
              <w:widowControl w:val="0"/>
              <w:spacing w:after="0"/>
              <w:jc w:val="center"/>
            </w:pPr>
            <w:r>
              <w:t>Likelihood</w:t>
            </w:r>
          </w:p>
        </w:tc>
        <w:tc>
          <w:tcPr>
            <w:tcW w:w="2490" w:type="dxa"/>
            <w:tcBorders>
              <w:top w:val="nil"/>
              <w:left w:val="nil"/>
              <w:bottom w:val="nil"/>
              <w:right w:val="nil"/>
            </w:tcBorders>
            <w:tcMar>
              <w:left w:w="120" w:type="dxa"/>
              <w:right w:w="120" w:type="dxa"/>
            </w:tcMar>
            <w:vAlign w:val="center"/>
          </w:tcPr>
          <w:p w14:paraId="35C32720" w14:textId="77777777" w:rsidR="005E6FCB" w:rsidRDefault="00000000">
            <w:pPr>
              <w:spacing w:after="0" w:line="259" w:lineRule="auto"/>
            </w:pPr>
            <w:r>
              <w:t xml:space="preserve">Affection : </w:t>
            </w:r>
          </w:p>
          <w:p w14:paraId="1AC0C66D" w14:textId="77777777" w:rsidR="005E6FCB" w:rsidRDefault="00000000">
            <w:pPr>
              <w:spacing w:after="0" w:line="259" w:lineRule="auto"/>
            </w:pPr>
            <w:r>
              <w:t xml:space="preserve">High vs Low </w:t>
            </w:r>
          </w:p>
        </w:tc>
        <w:tc>
          <w:tcPr>
            <w:tcW w:w="1080" w:type="dxa"/>
            <w:tcBorders>
              <w:top w:val="nil"/>
              <w:left w:val="nil"/>
            </w:tcBorders>
            <w:tcMar>
              <w:left w:w="120" w:type="dxa"/>
              <w:right w:w="120" w:type="dxa"/>
            </w:tcMar>
            <w:vAlign w:val="center"/>
          </w:tcPr>
          <w:p w14:paraId="7089083B"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540DA7F5" w14:textId="77777777" w:rsidR="005E6FCB" w:rsidRDefault="00000000">
            <w:pPr>
              <w:widowControl w:val="0"/>
              <w:spacing w:after="0"/>
              <w:jc w:val="center"/>
            </w:pPr>
            <w:r>
              <w:t>1.17</w:t>
            </w:r>
          </w:p>
        </w:tc>
        <w:tc>
          <w:tcPr>
            <w:tcW w:w="1080" w:type="dxa"/>
            <w:tcBorders>
              <w:top w:val="nil"/>
              <w:left w:val="nil"/>
            </w:tcBorders>
            <w:tcMar>
              <w:left w:w="120" w:type="dxa"/>
              <w:right w:w="120" w:type="dxa"/>
            </w:tcMar>
            <w:vAlign w:val="center"/>
          </w:tcPr>
          <w:p w14:paraId="2AF14AD5" w14:textId="77777777" w:rsidR="005E6FCB" w:rsidRDefault="00000000">
            <w:pPr>
              <w:widowControl w:val="0"/>
              <w:spacing w:after="0"/>
              <w:jc w:val="center"/>
            </w:pPr>
            <w:r>
              <w:t>0.280</w:t>
            </w:r>
          </w:p>
        </w:tc>
        <w:tc>
          <w:tcPr>
            <w:tcW w:w="1080" w:type="dxa"/>
            <w:tcBorders>
              <w:top w:val="nil"/>
              <w:left w:val="nil"/>
              <w:bottom w:val="nil"/>
              <w:right w:val="nil"/>
            </w:tcBorders>
            <w:tcMar>
              <w:left w:w="120" w:type="dxa"/>
              <w:right w:w="120" w:type="dxa"/>
            </w:tcMar>
            <w:vAlign w:val="center"/>
          </w:tcPr>
          <w:p w14:paraId="05D08547" w14:textId="77777777" w:rsidR="005E6FCB" w:rsidRDefault="00000000">
            <w:pPr>
              <w:spacing w:after="0"/>
              <w:jc w:val="center"/>
            </w:pPr>
            <w:r>
              <w:t>0.00</w:t>
            </w:r>
          </w:p>
        </w:tc>
      </w:tr>
      <w:tr w:rsidR="00525EA3" w14:paraId="7B0C1BAF" w14:textId="77777777">
        <w:trPr>
          <w:cantSplit/>
          <w:trHeight w:val="440"/>
          <w:jc w:val="center"/>
        </w:trPr>
        <w:tc>
          <w:tcPr>
            <w:tcW w:w="840" w:type="dxa"/>
            <w:vMerge/>
            <w:shd w:val="clear" w:color="auto" w:fill="auto"/>
            <w:tcMar>
              <w:top w:w="100" w:type="dxa"/>
              <w:left w:w="100" w:type="dxa"/>
              <w:bottom w:w="100" w:type="dxa"/>
              <w:right w:w="100" w:type="dxa"/>
            </w:tcMar>
          </w:tcPr>
          <w:p w14:paraId="2A4ACF60"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130253D8"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5B574143"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3D6F7F3B" w14:textId="77777777" w:rsidR="005E6FCB" w:rsidRDefault="00000000">
            <w:pPr>
              <w:spacing w:after="0" w:line="259" w:lineRule="auto"/>
            </w:pPr>
            <w:r>
              <w:t xml:space="preserve">Type : </w:t>
            </w:r>
          </w:p>
          <w:p w14:paraId="7970D6BE" w14:textId="77777777" w:rsidR="005E6FCB" w:rsidRDefault="00000000">
            <w:pPr>
              <w:spacing w:after="0" w:line="259" w:lineRule="auto"/>
            </w:pPr>
            <w:r>
              <w:t>Claim vs Purchase</w:t>
            </w:r>
          </w:p>
        </w:tc>
        <w:tc>
          <w:tcPr>
            <w:tcW w:w="1080" w:type="dxa"/>
            <w:tcBorders>
              <w:top w:val="nil"/>
              <w:left w:val="nil"/>
            </w:tcBorders>
            <w:tcMar>
              <w:left w:w="120" w:type="dxa"/>
              <w:right w:w="120" w:type="dxa"/>
            </w:tcMar>
            <w:vAlign w:val="center"/>
          </w:tcPr>
          <w:p w14:paraId="78EB2ED5"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71708C4D" w14:textId="77777777" w:rsidR="005E6FCB" w:rsidRDefault="00000000">
            <w:pPr>
              <w:widowControl w:val="0"/>
              <w:spacing w:after="0"/>
              <w:jc w:val="center"/>
            </w:pPr>
            <w:r>
              <w:t>0.37</w:t>
            </w:r>
          </w:p>
        </w:tc>
        <w:tc>
          <w:tcPr>
            <w:tcW w:w="1080" w:type="dxa"/>
            <w:tcBorders>
              <w:top w:val="nil"/>
              <w:left w:val="nil"/>
            </w:tcBorders>
            <w:tcMar>
              <w:left w:w="120" w:type="dxa"/>
              <w:right w:w="120" w:type="dxa"/>
            </w:tcMar>
            <w:vAlign w:val="center"/>
          </w:tcPr>
          <w:p w14:paraId="05C3479C" w14:textId="77777777" w:rsidR="005E6FCB" w:rsidRDefault="00000000">
            <w:pPr>
              <w:widowControl w:val="0"/>
              <w:spacing w:after="0"/>
              <w:jc w:val="center"/>
            </w:pPr>
            <w:r>
              <w:t>0.543</w:t>
            </w:r>
          </w:p>
        </w:tc>
        <w:tc>
          <w:tcPr>
            <w:tcW w:w="1080" w:type="dxa"/>
            <w:tcBorders>
              <w:top w:val="nil"/>
              <w:left w:val="nil"/>
              <w:bottom w:val="nil"/>
              <w:right w:val="nil"/>
            </w:tcBorders>
            <w:tcMar>
              <w:left w:w="120" w:type="dxa"/>
              <w:right w:w="120" w:type="dxa"/>
            </w:tcMar>
            <w:vAlign w:val="center"/>
          </w:tcPr>
          <w:p w14:paraId="2F9ED2DC" w14:textId="77777777" w:rsidR="005E6FCB" w:rsidRDefault="00000000">
            <w:pPr>
              <w:spacing w:after="0"/>
              <w:jc w:val="center"/>
            </w:pPr>
            <w:r>
              <w:t>0.00</w:t>
            </w:r>
          </w:p>
        </w:tc>
      </w:tr>
      <w:tr w:rsidR="005E6FCB" w14:paraId="0FF12BBF" w14:textId="77777777" w:rsidTr="00525EA3">
        <w:trPr>
          <w:cantSplit/>
          <w:trHeight w:val="440"/>
          <w:jc w:val="center"/>
        </w:trPr>
        <w:tc>
          <w:tcPr>
            <w:tcW w:w="840" w:type="dxa"/>
            <w:vMerge/>
            <w:shd w:val="clear" w:color="auto" w:fill="auto"/>
            <w:tcMar>
              <w:top w:w="100" w:type="dxa"/>
              <w:left w:w="100" w:type="dxa"/>
              <w:bottom w:w="100" w:type="dxa"/>
              <w:right w:w="100" w:type="dxa"/>
            </w:tcMar>
          </w:tcPr>
          <w:p w14:paraId="1A8EF9A5"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7A0BE629"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3589AE14"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7DE8006A" w14:textId="77777777" w:rsidR="005E6FCB" w:rsidRDefault="00000000">
            <w:pPr>
              <w:spacing w:after="0"/>
            </w:pPr>
            <w:r>
              <w:t xml:space="preserve">Affection x Type </w:t>
            </w:r>
          </w:p>
        </w:tc>
        <w:tc>
          <w:tcPr>
            <w:tcW w:w="1080" w:type="dxa"/>
            <w:tcBorders>
              <w:top w:val="nil"/>
              <w:left w:val="nil"/>
            </w:tcBorders>
            <w:tcMar>
              <w:left w:w="120" w:type="dxa"/>
              <w:right w:w="120" w:type="dxa"/>
            </w:tcMar>
            <w:vAlign w:val="center"/>
          </w:tcPr>
          <w:p w14:paraId="4864E9D4"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626B45A7" w14:textId="77777777" w:rsidR="005E6FCB" w:rsidRDefault="00000000">
            <w:pPr>
              <w:widowControl w:val="0"/>
              <w:spacing w:after="0"/>
              <w:jc w:val="center"/>
            </w:pPr>
            <w:r>
              <w:t>3.09</w:t>
            </w:r>
          </w:p>
        </w:tc>
        <w:tc>
          <w:tcPr>
            <w:tcW w:w="1080" w:type="dxa"/>
            <w:tcBorders>
              <w:top w:val="nil"/>
              <w:left w:val="nil"/>
            </w:tcBorders>
            <w:tcMar>
              <w:left w:w="120" w:type="dxa"/>
              <w:right w:w="120" w:type="dxa"/>
            </w:tcMar>
            <w:vAlign w:val="center"/>
          </w:tcPr>
          <w:p w14:paraId="485BF720" w14:textId="77777777" w:rsidR="005E6FCB" w:rsidRDefault="00000000">
            <w:pPr>
              <w:widowControl w:val="0"/>
              <w:spacing w:after="0"/>
              <w:jc w:val="center"/>
            </w:pPr>
            <w:r>
              <w:t>0.080</w:t>
            </w:r>
          </w:p>
        </w:tc>
        <w:tc>
          <w:tcPr>
            <w:tcW w:w="1080" w:type="dxa"/>
            <w:tcBorders>
              <w:top w:val="nil"/>
              <w:left w:val="nil"/>
              <w:bottom w:val="nil"/>
              <w:right w:val="nil"/>
            </w:tcBorders>
            <w:tcMar>
              <w:left w:w="120" w:type="dxa"/>
              <w:right w:w="120" w:type="dxa"/>
            </w:tcMar>
            <w:vAlign w:val="center"/>
          </w:tcPr>
          <w:p w14:paraId="0B247034" w14:textId="77777777" w:rsidR="005E6FCB" w:rsidRDefault="00000000">
            <w:pPr>
              <w:spacing w:after="0"/>
              <w:jc w:val="center"/>
            </w:pPr>
            <w:r>
              <w:t>0.01</w:t>
            </w:r>
          </w:p>
        </w:tc>
      </w:tr>
      <w:tr w:rsidR="00525EA3" w14:paraId="3F2F00D5" w14:textId="77777777">
        <w:trPr>
          <w:cantSplit/>
          <w:trHeight w:val="440"/>
          <w:jc w:val="center"/>
        </w:trPr>
        <w:tc>
          <w:tcPr>
            <w:tcW w:w="840" w:type="dxa"/>
            <w:vMerge w:val="restart"/>
            <w:shd w:val="clear" w:color="auto" w:fill="auto"/>
            <w:tcMar>
              <w:top w:w="100" w:type="dxa"/>
              <w:left w:w="100" w:type="dxa"/>
              <w:bottom w:w="100" w:type="dxa"/>
              <w:right w:w="100" w:type="dxa"/>
            </w:tcMar>
          </w:tcPr>
          <w:p w14:paraId="32280259" w14:textId="77777777" w:rsidR="005E6FCB" w:rsidRDefault="00000000">
            <w:pPr>
              <w:widowControl w:val="0"/>
              <w:spacing w:after="0"/>
            </w:pPr>
            <w:r>
              <w:t>9d</w:t>
            </w:r>
          </w:p>
        </w:tc>
        <w:tc>
          <w:tcPr>
            <w:tcW w:w="3480" w:type="dxa"/>
            <w:vMerge w:val="restart"/>
            <w:tcBorders>
              <w:top w:val="nil"/>
              <w:left w:val="nil"/>
              <w:bottom w:val="nil"/>
              <w:right w:val="nil"/>
            </w:tcBorders>
            <w:tcMar>
              <w:top w:w="100" w:type="dxa"/>
              <w:left w:w="120" w:type="dxa"/>
              <w:bottom w:w="100" w:type="dxa"/>
              <w:right w:w="120" w:type="dxa"/>
            </w:tcMar>
          </w:tcPr>
          <w:p w14:paraId="43EEE081" w14:textId="77777777" w:rsidR="005E6FCB" w:rsidRDefault="00000000">
            <w:pPr>
              <w:spacing w:after="0" w:line="259" w:lineRule="auto"/>
            </w:pPr>
            <w:r>
              <w:t>Study 5 [Extension]</w:t>
            </w:r>
          </w:p>
          <w:p w14:paraId="3E279C57" w14:textId="77777777" w:rsidR="005E6FCB" w:rsidRDefault="00000000">
            <w:pPr>
              <w:spacing w:after="0" w:line="259" w:lineRule="auto"/>
            </w:pPr>
            <w:r>
              <w:t xml:space="preserve">Between: High vs low affection; </w:t>
            </w:r>
          </w:p>
          <w:p w14:paraId="10A58987" w14:textId="77777777" w:rsidR="005E6FCB" w:rsidRDefault="00000000">
            <w:pPr>
              <w:spacing w:after="0"/>
            </w:pPr>
            <w:r>
              <w:lastRenderedPageBreak/>
              <w:t>Between: Claim vs Purchase;</w:t>
            </w:r>
          </w:p>
        </w:tc>
        <w:tc>
          <w:tcPr>
            <w:tcW w:w="1800" w:type="dxa"/>
            <w:vMerge w:val="restart"/>
            <w:tcBorders>
              <w:top w:val="nil"/>
              <w:left w:val="nil"/>
              <w:right w:val="nil"/>
            </w:tcBorders>
            <w:tcMar>
              <w:left w:w="120" w:type="dxa"/>
              <w:right w:w="120" w:type="dxa"/>
            </w:tcMar>
            <w:vAlign w:val="center"/>
          </w:tcPr>
          <w:p w14:paraId="3999C44E" w14:textId="77777777" w:rsidR="005E6FCB" w:rsidRDefault="00000000">
            <w:pPr>
              <w:widowControl w:val="0"/>
              <w:spacing w:after="0"/>
              <w:jc w:val="center"/>
            </w:pPr>
            <w:r>
              <w:lastRenderedPageBreak/>
              <w:t>Hours/Pay</w:t>
            </w:r>
          </w:p>
        </w:tc>
        <w:tc>
          <w:tcPr>
            <w:tcW w:w="2490" w:type="dxa"/>
            <w:tcBorders>
              <w:top w:val="nil"/>
              <w:left w:val="nil"/>
              <w:bottom w:val="nil"/>
              <w:right w:val="nil"/>
            </w:tcBorders>
            <w:tcMar>
              <w:left w:w="120" w:type="dxa"/>
              <w:right w:w="120" w:type="dxa"/>
            </w:tcMar>
            <w:vAlign w:val="center"/>
          </w:tcPr>
          <w:p w14:paraId="5B0CAA05" w14:textId="77777777" w:rsidR="005E6FCB" w:rsidRDefault="00000000">
            <w:pPr>
              <w:spacing w:after="0" w:line="259" w:lineRule="auto"/>
            </w:pPr>
            <w:r>
              <w:t xml:space="preserve">Affection : </w:t>
            </w:r>
          </w:p>
          <w:p w14:paraId="0FE358D0" w14:textId="77777777" w:rsidR="005E6FCB" w:rsidRDefault="00000000">
            <w:pPr>
              <w:spacing w:after="0" w:line="259" w:lineRule="auto"/>
            </w:pPr>
            <w:r>
              <w:t xml:space="preserve">High vs Low </w:t>
            </w:r>
          </w:p>
        </w:tc>
        <w:tc>
          <w:tcPr>
            <w:tcW w:w="1080" w:type="dxa"/>
            <w:tcBorders>
              <w:top w:val="nil"/>
              <w:left w:val="nil"/>
            </w:tcBorders>
            <w:tcMar>
              <w:left w:w="120" w:type="dxa"/>
              <w:right w:w="120" w:type="dxa"/>
            </w:tcMar>
            <w:vAlign w:val="center"/>
          </w:tcPr>
          <w:p w14:paraId="1FD2D29F"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75E6D3EF" w14:textId="77777777" w:rsidR="005E6FCB" w:rsidRDefault="00000000">
            <w:pPr>
              <w:widowControl w:val="0"/>
              <w:spacing w:after="0"/>
              <w:jc w:val="center"/>
            </w:pPr>
            <w:r>
              <w:t>0.37</w:t>
            </w:r>
          </w:p>
        </w:tc>
        <w:tc>
          <w:tcPr>
            <w:tcW w:w="1080" w:type="dxa"/>
            <w:tcBorders>
              <w:top w:val="nil"/>
              <w:left w:val="nil"/>
            </w:tcBorders>
            <w:tcMar>
              <w:left w:w="120" w:type="dxa"/>
              <w:right w:w="120" w:type="dxa"/>
            </w:tcMar>
            <w:vAlign w:val="center"/>
          </w:tcPr>
          <w:p w14:paraId="335D5E2D" w14:textId="77777777" w:rsidR="005E6FCB" w:rsidRDefault="00000000">
            <w:pPr>
              <w:widowControl w:val="0"/>
              <w:spacing w:after="0"/>
              <w:jc w:val="center"/>
            </w:pPr>
            <w:r>
              <w:t>0.543</w:t>
            </w:r>
          </w:p>
        </w:tc>
        <w:tc>
          <w:tcPr>
            <w:tcW w:w="1080" w:type="dxa"/>
            <w:tcBorders>
              <w:top w:val="nil"/>
              <w:left w:val="nil"/>
              <w:bottom w:val="nil"/>
              <w:right w:val="nil"/>
            </w:tcBorders>
            <w:tcMar>
              <w:left w:w="120" w:type="dxa"/>
              <w:right w:w="120" w:type="dxa"/>
            </w:tcMar>
            <w:vAlign w:val="center"/>
          </w:tcPr>
          <w:p w14:paraId="1FF2C2FC" w14:textId="77777777" w:rsidR="005E6FCB" w:rsidRDefault="00000000">
            <w:pPr>
              <w:spacing w:after="0"/>
              <w:jc w:val="center"/>
            </w:pPr>
            <w:r>
              <w:t>0.00</w:t>
            </w:r>
          </w:p>
        </w:tc>
      </w:tr>
      <w:tr w:rsidR="00525EA3" w14:paraId="05A3F4C0" w14:textId="77777777">
        <w:trPr>
          <w:cantSplit/>
          <w:trHeight w:val="440"/>
          <w:jc w:val="center"/>
        </w:trPr>
        <w:tc>
          <w:tcPr>
            <w:tcW w:w="840" w:type="dxa"/>
            <w:vMerge/>
            <w:shd w:val="clear" w:color="auto" w:fill="auto"/>
            <w:tcMar>
              <w:top w:w="100" w:type="dxa"/>
              <w:left w:w="100" w:type="dxa"/>
              <w:bottom w:w="100" w:type="dxa"/>
              <w:right w:w="100" w:type="dxa"/>
            </w:tcMar>
          </w:tcPr>
          <w:p w14:paraId="093FC991"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6F247F83"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663CBB80"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42F20188" w14:textId="77777777" w:rsidR="005E6FCB" w:rsidRDefault="00000000">
            <w:pPr>
              <w:spacing w:after="0" w:line="259" w:lineRule="auto"/>
            </w:pPr>
            <w:r>
              <w:t xml:space="preserve">Type : </w:t>
            </w:r>
          </w:p>
          <w:p w14:paraId="593184B0" w14:textId="77777777" w:rsidR="005E6FCB" w:rsidRDefault="00000000">
            <w:pPr>
              <w:spacing w:after="0" w:line="259" w:lineRule="auto"/>
            </w:pPr>
            <w:r>
              <w:t>Claim vs Purchase</w:t>
            </w:r>
          </w:p>
        </w:tc>
        <w:tc>
          <w:tcPr>
            <w:tcW w:w="1080" w:type="dxa"/>
            <w:tcBorders>
              <w:top w:val="nil"/>
              <w:left w:val="nil"/>
            </w:tcBorders>
            <w:tcMar>
              <w:left w:w="120" w:type="dxa"/>
              <w:right w:w="120" w:type="dxa"/>
            </w:tcMar>
            <w:vAlign w:val="center"/>
          </w:tcPr>
          <w:p w14:paraId="5BBC3C50"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5F62A3E0" w14:textId="77777777" w:rsidR="005E6FCB" w:rsidRDefault="00000000">
            <w:pPr>
              <w:widowControl w:val="0"/>
              <w:spacing w:after="0"/>
              <w:jc w:val="center"/>
            </w:pPr>
            <w:r>
              <w:t>0.00</w:t>
            </w:r>
          </w:p>
        </w:tc>
        <w:tc>
          <w:tcPr>
            <w:tcW w:w="1080" w:type="dxa"/>
            <w:tcBorders>
              <w:top w:val="nil"/>
              <w:left w:val="nil"/>
            </w:tcBorders>
            <w:tcMar>
              <w:left w:w="120" w:type="dxa"/>
              <w:right w:w="120" w:type="dxa"/>
            </w:tcMar>
            <w:vAlign w:val="center"/>
          </w:tcPr>
          <w:p w14:paraId="6635A7E8" w14:textId="77777777" w:rsidR="005E6FCB" w:rsidRDefault="00000000">
            <w:pPr>
              <w:widowControl w:val="0"/>
              <w:spacing w:after="0"/>
              <w:jc w:val="center"/>
            </w:pPr>
            <w:r>
              <w:t>1.000</w:t>
            </w:r>
          </w:p>
        </w:tc>
        <w:tc>
          <w:tcPr>
            <w:tcW w:w="1080" w:type="dxa"/>
            <w:tcBorders>
              <w:top w:val="nil"/>
              <w:left w:val="nil"/>
              <w:bottom w:val="nil"/>
              <w:right w:val="nil"/>
            </w:tcBorders>
            <w:tcMar>
              <w:left w:w="120" w:type="dxa"/>
              <w:right w:w="120" w:type="dxa"/>
            </w:tcMar>
            <w:vAlign w:val="center"/>
          </w:tcPr>
          <w:p w14:paraId="33775FD3" w14:textId="77777777" w:rsidR="005E6FCB" w:rsidRDefault="00000000">
            <w:pPr>
              <w:spacing w:after="0"/>
              <w:jc w:val="center"/>
            </w:pPr>
            <w:r>
              <w:t>0.00</w:t>
            </w:r>
          </w:p>
        </w:tc>
      </w:tr>
      <w:tr w:rsidR="005E6FCB" w14:paraId="273BCEB8" w14:textId="77777777" w:rsidTr="00525EA3">
        <w:trPr>
          <w:cantSplit/>
          <w:trHeight w:val="440"/>
          <w:jc w:val="center"/>
        </w:trPr>
        <w:tc>
          <w:tcPr>
            <w:tcW w:w="840" w:type="dxa"/>
            <w:vMerge/>
            <w:shd w:val="clear" w:color="auto" w:fill="auto"/>
            <w:tcMar>
              <w:top w:w="100" w:type="dxa"/>
              <w:left w:w="100" w:type="dxa"/>
              <w:bottom w:w="100" w:type="dxa"/>
              <w:right w:w="100" w:type="dxa"/>
            </w:tcMar>
          </w:tcPr>
          <w:p w14:paraId="7DF12E15"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2881CEA5"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16E162E4"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5F9B7B39" w14:textId="77777777" w:rsidR="005E6FCB" w:rsidRDefault="00000000">
            <w:pPr>
              <w:spacing w:after="0"/>
            </w:pPr>
            <w:r>
              <w:t xml:space="preserve">Affection x Type </w:t>
            </w:r>
          </w:p>
        </w:tc>
        <w:tc>
          <w:tcPr>
            <w:tcW w:w="1080" w:type="dxa"/>
            <w:tcBorders>
              <w:top w:val="nil"/>
              <w:left w:val="nil"/>
            </w:tcBorders>
            <w:tcMar>
              <w:left w:w="120" w:type="dxa"/>
              <w:right w:w="120" w:type="dxa"/>
            </w:tcMar>
            <w:vAlign w:val="center"/>
          </w:tcPr>
          <w:p w14:paraId="6AD334F6"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43A3B9DA" w14:textId="77777777" w:rsidR="005E6FCB" w:rsidRDefault="00000000">
            <w:pPr>
              <w:widowControl w:val="0"/>
              <w:spacing w:after="0"/>
              <w:jc w:val="center"/>
            </w:pPr>
            <w:r>
              <w:t>0.63</w:t>
            </w:r>
          </w:p>
        </w:tc>
        <w:tc>
          <w:tcPr>
            <w:tcW w:w="1080" w:type="dxa"/>
            <w:tcBorders>
              <w:top w:val="nil"/>
              <w:left w:val="nil"/>
            </w:tcBorders>
            <w:tcMar>
              <w:left w:w="120" w:type="dxa"/>
              <w:right w:w="120" w:type="dxa"/>
            </w:tcMar>
            <w:vAlign w:val="center"/>
          </w:tcPr>
          <w:p w14:paraId="7B1DBD07" w14:textId="77777777" w:rsidR="005E6FCB" w:rsidRDefault="00000000">
            <w:pPr>
              <w:widowControl w:val="0"/>
              <w:spacing w:after="0"/>
              <w:jc w:val="center"/>
            </w:pPr>
            <w:r>
              <w:t>0.462</w:t>
            </w:r>
          </w:p>
        </w:tc>
        <w:tc>
          <w:tcPr>
            <w:tcW w:w="1080" w:type="dxa"/>
            <w:tcBorders>
              <w:top w:val="nil"/>
              <w:left w:val="nil"/>
              <w:bottom w:val="nil"/>
              <w:right w:val="nil"/>
            </w:tcBorders>
            <w:tcMar>
              <w:left w:w="120" w:type="dxa"/>
              <w:right w:w="120" w:type="dxa"/>
            </w:tcMar>
            <w:vAlign w:val="center"/>
          </w:tcPr>
          <w:p w14:paraId="3EE9B7C5" w14:textId="77777777" w:rsidR="005E6FCB" w:rsidRDefault="00000000">
            <w:pPr>
              <w:spacing w:after="0"/>
              <w:jc w:val="center"/>
            </w:pPr>
            <w:r>
              <w:t>0.00</w:t>
            </w:r>
          </w:p>
        </w:tc>
      </w:tr>
      <w:tr w:rsidR="00525EA3" w14:paraId="50C4DD0E" w14:textId="77777777">
        <w:trPr>
          <w:cantSplit/>
          <w:trHeight w:val="440"/>
          <w:jc w:val="center"/>
        </w:trPr>
        <w:tc>
          <w:tcPr>
            <w:tcW w:w="840" w:type="dxa"/>
            <w:vMerge/>
            <w:shd w:val="clear" w:color="auto" w:fill="auto"/>
            <w:tcMar>
              <w:top w:w="100" w:type="dxa"/>
              <w:left w:w="100" w:type="dxa"/>
              <w:bottom w:w="100" w:type="dxa"/>
              <w:right w:w="100" w:type="dxa"/>
            </w:tcMar>
          </w:tcPr>
          <w:p w14:paraId="3C762DA1"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1CC14997" w14:textId="77777777" w:rsidR="005E6FCB" w:rsidRDefault="005E6FCB">
            <w:pPr>
              <w:spacing w:after="0"/>
            </w:pPr>
          </w:p>
        </w:tc>
        <w:tc>
          <w:tcPr>
            <w:tcW w:w="1800" w:type="dxa"/>
            <w:vMerge w:val="restart"/>
            <w:tcBorders>
              <w:top w:val="nil"/>
              <w:left w:val="nil"/>
              <w:right w:val="nil"/>
            </w:tcBorders>
            <w:tcMar>
              <w:left w:w="120" w:type="dxa"/>
              <w:right w:w="120" w:type="dxa"/>
            </w:tcMar>
            <w:vAlign w:val="center"/>
          </w:tcPr>
          <w:p w14:paraId="3E30E000" w14:textId="77777777" w:rsidR="005E6FCB" w:rsidRDefault="00000000">
            <w:pPr>
              <w:widowControl w:val="0"/>
              <w:spacing w:after="0"/>
              <w:jc w:val="center"/>
            </w:pPr>
            <w:r>
              <w:t>Likelihood</w:t>
            </w:r>
          </w:p>
        </w:tc>
        <w:tc>
          <w:tcPr>
            <w:tcW w:w="2490" w:type="dxa"/>
            <w:tcBorders>
              <w:top w:val="nil"/>
              <w:left w:val="nil"/>
              <w:bottom w:val="nil"/>
              <w:right w:val="nil"/>
            </w:tcBorders>
            <w:tcMar>
              <w:left w:w="120" w:type="dxa"/>
              <w:right w:w="120" w:type="dxa"/>
            </w:tcMar>
            <w:vAlign w:val="center"/>
          </w:tcPr>
          <w:p w14:paraId="740E380A" w14:textId="77777777" w:rsidR="005E6FCB" w:rsidRDefault="00000000">
            <w:pPr>
              <w:spacing w:after="0" w:line="259" w:lineRule="auto"/>
            </w:pPr>
            <w:r>
              <w:t xml:space="preserve">Affection : </w:t>
            </w:r>
          </w:p>
          <w:p w14:paraId="6088C1E1" w14:textId="77777777" w:rsidR="005E6FCB" w:rsidRDefault="00000000">
            <w:pPr>
              <w:spacing w:after="0" w:line="259" w:lineRule="auto"/>
            </w:pPr>
            <w:r>
              <w:t xml:space="preserve">High vs Low </w:t>
            </w:r>
          </w:p>
        </w:tc>
        <w:tc>
          <w:tcPr>
            <w:tcW w:w="1080" w:type="dxa"/>
            <w:tcBorders>
              <w:top w:val="nil"/>
              <w:left w:val="nil"/>
            </w:tcBorders>
            <w:tcMar>
              <w:left w:w="120" w:type="dxa"/>
              <w:right w:w="120" w:type="dxa"/>
            </w:tcMar>
            <w:vAlign w:val="center"/>
          </w:tcPr>
          <w:p w14:paraId="7982C474"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28B78FAD" w14:textId="77777777" w:rsidR="005E6FCB" w:rsidRDefault="00000000">
            <w:pPr>
              <w:widowControl w:val="0"/>
              <w:spacing w:after="0"/>
              <w:jc w:val="center"/>
            </w:pPr>
            <w:r>
              <w:t>0.79</w:t>
            </w:r>
          </w:p>
        </w:tc>
        <w:tc>
          <w:tcPr>
            <w:tcW w:w="1080" w:type="dxa"/>
            <w:tcBorders>
              <w:top w:val="nil"/>
              <w:left w:val="nil"/>
            </w:tcBorders>
            <w:tcMar>
              <w:left w:w="120" w:type="dxa"/>
              <w:right w:w="120" w:type="dxa"/>
            </w:tcMar>
            <w:vAlign w:val="center"/>
          </w:tcPr>
          <w:p w14:paraId="250FAB4D" w14:textId="77777777" w:rsidR="005E6FCB" w:rsidRDefault="00000000">
            <w:pPr>
              <w:widowControl w:val="0"/>
              <w:spacing w:after="0"/>
              <w:jc w:val="center"/>
            </w:pPr>
            <w:r>
              <w:t>0.373</w:t>
            </w:r>
          </w:p>
        </w:tc>
        <w:tc>
          <w:tcPr>
            <w:tcW w:w="1080" w:type="dxa"/>
            <w:tcBorders>
              <w:top w:val="nil"/>
              <w:left w:val="nil"/>
              <w:bottom w:val="nil"/>
              <w:right w:val="nil"/>
            </w:tcBorders>
            <w:tcMar>
              <w:left w:w="120" w:type="dxa"/>
              <w:right w:w="120" w:type="dxa"/>
            </w:tcMar>
            <w:vAlign w:val="center"/>
          </w:tcPr>
          <w:p w14:paraId="652B7F70" w14:textId="77777777" w:rsidR="005E6FCB" w:rsidRDefault="00000000">
            <w:pPr>
              <w:spacing w:after="0"/>
              <w:jc w:val="center"/>
            </w:pPr>
            <w:r>
              <w:t>0.00</w:t>
            </w:r>
          </w:p>
        </w:tc>
      </w:tr>
      <w:tr w:rsidR="00525EA3" w14:paraId="2646F057" w14:textId="77777777">
        <w:trPr>
          <w:cantSplit/>
          <w:trHeight w:val="440"/>
          <w:jc w:val="center"/>
        </w:trPr>
        <w:tc>
          <w:tcPr>
            <w:tcW w:w="840" w:type="dxa"/>
            <w:vMerge/>
            <w:shd w:val="clear" w:color="auto" w:fill="auto"/>
            <w:tcMar>
              <w:top w:w="100" w:type="dxa"/>
              <w:left w:w="100" w:type="dxa"/>
              <w:bottom w:w="100" w:type="dxa"/>
              <w:right w:w="100" w:type="dxa"/>
            </w:tcMar>
          </w:tcPr>
          <w:p w14:paraId="2B61351C"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4B3F308A"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5235EEE8"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7A1B0CC6" w14:textId="77777777" w:rsidR="005E6FCB" w:rsidRDefault="00000000">
            <w:pPr>
              <w:spacing w:after="0" w:line="259" w:lineRule="auto"/>
            </w:pPr>
            <w:r>
              <w:t xml:space="preserve">Type : </w:t>
            </w:r>
          </w:p>
          <w:p w14:paraId="7AC6079B" w14:textId="77777777" w:rsidR="005E6FCB" w:rsidRDefault="00000000">
            <w:pPr>
              <w:spacing w:after="0" w:line="259" w:lineRule="auto"/>
            </w:pPr>
            <w:r>
              <w:t>Claim vs Purchase</w:t>
            </w:r>
          </w:p>
        </w:tc>
        <w:tc>
          <w:tcPr>
            <w:tcW w:w="1080" w:type="dxa"/>
            <w:tcBorders>
              <w:top w:val="nil"/>
              <w:left w:val="nil"/>
            </w:tcBorders>
            <w:tcMar>
              <w:left w:w="120" w:type="dxa"/>
              <w:right w:w="120" w:type="dxa"/>
            </w:tcMar>
            <w:vAlign w:val="center"/>
          </w:tcPr>
          <w:p w14:paraId="1A1EB2EE"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26C32469" w14:textId="77777777" w:rsidR="005E6FCB" w:rsidRDefault="00000000">
            <w:pPr>
              <w:widowControl w:val="0"/>
              <w:spacing w:after="0"/>
              <w:jc w:val="center"/>
            </w:pPr>
            <w:r>
              <w:t>2.71</w:t>
            </w:r>
          </w:p>
        </w:tc>
        <w:tc>
          <w:tcPr>
            <w:tcW w:w="1080" w:type="dxa"/>
            <w:tcBorders>
              <w:top w:val="nil"/>
              <w:left w:val="nil"/>
            </w:tcBorders>
            <w:tcMar>
              <w:left w:w="120" w:type="dxa"/>
              <w:right w:w="120" w:type="dxa"/>
            </w:tcMar>
            <w:vAlign w:val="center"/>
          </w:tcPr>
          <w:p w14:paraId="2758A2B8" w14:textId="77777777" w:rsidR="005E6FCB" w:rsidRDefault="00000000">
            <w:pPr>
              <w:widowControl w:val="0"/>
              <w:spacing w:after="0"/>
              <w:jc w:val="center"/>
            </w:pPr>
            <w:r>
              <w:t>0.101</w:t>
            </w:r>
          </w:p>
        </w:tc>
        <w:tc>
          <w:tcPr>
            <w:tcW w:w="1080" w:type="dxa"/>
            <w:tcBorders>
              <w:top w:val="nil"/>
              <w:left w:val="nil"/>
              <w:bottom w:val="nil"/>
              <w:right w:val="nil"/>
            </w:tcBorders>
            <w:tcMar>
              <w:left w:w="120" w:type="dxa"/>
              <w:right w:w="120" w:type="dxa"/>
            </w:tcMar>
            <w:vAlign w:val="center"/>
          </w:tcPr>
          <w:p w14:paraId="0E6726C4" w14:textId="77777777" w:rsidR="005E6FCB" w:rsidRDefault="00000000">
            <w:pPr>
              <w:spacing w:after="0"/>
              <w:jc w:val="center"/>
            </w:pPr>
            <w:r>
              <w:t>0.01</w:t>
            </w:r>
          </w:p>
        </w:tc>
      </w:tr>
      <w:tr w:rsidR="005E6FCB" w14:paraId="228D4900" w14:textId="77777777" w:rsidTr="00525EA3">
        <w:trPr>
          <w:cantSplit/>
          <w:trHeight w:val="440"/>
          <w:jc w:val="center"/>
        </w:trPr>
        <w:tc>
          <w:tcPr>
            <w:tcW w:w="840" w:type="dxa"/>
            <w:vMerge/>
            <w:tcBorders>
              <w:bottom w:val="single" w:sz="8" w:space="0" w:color="000000"/>
            </w:tcBorders>
            <w:shd w:val="clear" w:color="auto" w:fill="auto"/>
            <w:tcMar>
              <w:top w:w="100" w:type="dxa"/>
              <w:left w:w="100" w:type="dxa"/>
              <w:bottom w:w="100" w:type="dxa"/>
              <w:right w:w="100" w:type="dxa"/>
            </w:tcMar>
          </w:tcPr>
          <w:p w14:paraId="0A7F09DB" w14:textId="77777777" w:rsidR="005E6FCB" w:rsidRDefault="005E6FCB">
            <w:pPr>
              <w:widowControl w:val="0"/>
              <w:spacing w:after="0"/>
            </w:pPr>
          </w:p>
        </w:tc>
        <w:tc>
          <w:tcPr>
            <w:tcW w:w="3480" w:type="dxa"/>
            <w:vMerge/>
            <w:tcBorders>
              <w:top w:val="nil"/>
              <w:left w:val="nil"/>
              <w:bottom w:val="single" w:sz="8" w:space="0" w:color="000000"/>
              <w:right w:val="nil"/>
            </w:tcBorders>
            <w:tcMar>
              <w:top w:w="100" w:type="dxa"/>
              <w:left w:w="120" w:type="dxa"/>
              <w:bottom w:w="100" w:type="dxa"/>
              <w:right w:w="120" w:type="dxa"/>
            </w:tcMar>
          </w:tcPr>
          <w:p w14:paraId="46A9DEA4" w14:textId="77777777" w:rsidR="005E6FCB" w:rsidRDefault="005E6FCB">
            <w:pPr>
              <w:spacing w:after="0"/>
            </w:pPr>
          </w:p>
        </w:tc>
        <w:tc>
          <w:tcPr>
            <w:tcW w:w="1800" w:type="dxa"/>
            <w:vMerge/>
            <w:tcBorders>
              <w:top w:val="nil"/>
              <w:left w:val="nil"/>
              <w:bottom w:val="single" w:sz="8" w:space="0" w:color="000000"/>
              <w:right w:val="nil"/>
            </w:tcBorders>
            <w:tcMar>
              <w:left w:w="120" w:type="dxa"/>
              <w:right w:w="120" w:type="dxa"/>
            </w:tcMar>
            <w:vAlign w:val="center"/>
          </w:tcPr>
          <w:p w14:paraId="7DCF0960" w14:textId="77777777" w:rsidR="005E6FCB" w:rsidRDefault="005E6FCB">
            <w:pPr>
              <w:widowControl w:val="0"/>
              <w:spacing w:after="0"/>
              <w:jc w:val="center"/>
            </w:pPr>
          </w:p>
        </w:tc>
        <w:tc>
          <w:tcPr>
            <w:tcW w:w="2490" w:type="dxa"/>
            <w:tcBorders>
              <w:top w:val="nil"/>
              <w:left w:val="nil"/>
              <w:bottom w:val="single" w:sz="8" w:space="0" w:color="000000"/>
              <w:right w:val="nil"/>
            </w:tcBorders>
            <w:tcMar>
              <w:left w:w="120" w:type="dxa"/>
              <w:right w:w="120" w:type="dxa"/>
            </w:tcMar>
            <w:vAlign w:val="center"/>
          </w:tcPr>
          <w:p w14:paraId="0AA792E0" w14:textId="77777777" w:rsidR="005E6FCB" w:rsidRDefault="00000000">
            <w:pPr>
              <w:spacing w:after="0"/>
            </w:pPr>
            <w:r>
              <w:t xml:space="preserve">Affection x Type </w:t>
            </w:r>
          </w:p>
        </w:tc>
        <w:tc>
          <w:tcPr>
            <w:tcW w:w="1080" w:type="dxa"/>
            <w:tcBorders>
              <w:top w:val="nil"/>
              <w:left w:val="nil"/>
              <w:bottom w:val="single" w:sz="8" w:space="0" w:color="000000"/>
            </w:tcBorders>
            <w:tcMar>
              <w:left w:w="120" w:type="dxa"/>
              <w:right w:w="120" w:type="dxa"/>
            </w:tcMar>
            <w:vAlign w:val="center"/>
          </w:tcPr>
          <w:p w14:paraId="59BA5D89" w14:textId="77777777" w:rsidR="005E6FCB" w:rsidRDefault="00000000">
            <w:pPr>
              <w:widowControl w:val="0"/>
              <w:spacing w:after="0"/>
              <w:jc w:val="center"/>
            </w:pPr>
            <w:r>
              <w:t>1</w:t>
            </w:r>
          </w:p>
        </w:tc>
        <w:tc>
          <w:tcPr>
            <w:tcW w:w="1080" w:type="dxa"/>
            <w:tcBorders>
              <w:top w:val="nil"/>
              <w:left w:val="nil"/>
              <w:bottom w:val="single" w:sz="8" w:space="0" w:color="000000"/>
            </w:tcBorders>
            <w:tcMar>
              <w:left w:w="120" w:type="dxa"/>
              <w:right w:w="120" w:type="dxa"/>
            </w:tcMar>
            <w:vAlign w:val="center"/>
          </w:tcPr>
          <w:p w14:paraId="5DA33985" w14:textId="77777777" w:rsidR="005E6FCB" w:rsidRDefault="00000000">
            <w:pPr>
              <w:widowControl w:val="0"/>
              <w:spacing w:after="0"/>
              <w:jc w:val="center"/>
            </w:pPr>
            <w:r>
              <w:t>0.17</w:t>
            </w:r>
          </w:p>
        </w:tc>
        <w:tc>
          <w:tcPr>
            <w:tcW w:w="1080" w:type="dxa"/>
            <w:tcBorders>
              <w:top w:val="nil"/>
              <w:left w:val="nil"/>
              <w:bottom w:val="single" w:sz="8" w:space="0" w:color="000000"/>
            </w:tcBorders>
            <w:tcMar>
              <w:left w:w="120" w:type="dxa"/>
              <w:right w:w="120" w:type="dxa"/>
            </w:tcMar>
            <w:vAlign w:val="center"/>
          </w:tcPr>
          <w:p w14:paraId="59E27A9B" w14:textId="77777777" w:rsidR="005E6FCB" w:rsidRDefault="00000000">
            <w:pPr>
              <w:widowControl w:val="0"/>
              <w:spacing w:after="0"/>
              <w:jc w:val="center"/>
            </w:pPr>
            <w:r>
              <w:t>0.681</w:t>
            </w:r>
          </w:p>
        </w:tc>
        <w:tc>
          <w:tcPr>
            <w:tcW w:w="1080" w:type="dxa"/>
            <w:tcBorders>
              <w:top w:val="nil"/>
              <w:left w:val="nil"/>
              <w:bottom w:val="single" w:sz="8" w:space="0" w:color="000000"/>
              <w:right w:val="nil"/>
            </w:tcBorders>
            <w:tcMar>
              <w:left w:w="120" w:type="dxa"/>
              <w:right w:w="120" w:type="dxa"/>
            </w:tcMar>
            <w:vAlign w:val="center"/>
          </w:tcPr>
          <w:p w14:paraId="60867D99" w14:textId="77777777" w:rsidR="005E6FCB" w:rsidRDefault="00000000">
            <w:pPr>
              <w:spacing w:after="0"/>
              <w:jc w:val="center"/>
            </w:pPr>
            <w:r>
              <w:t>0.00</w:t>
            </w:r>
          </w:p>
        </w:tc>
      </w:tr>
    </w:tbl>
    <w:p w14:paraId="2136467D" w14:textId="77777777" w:rsidR="005E6FCB" w:rsidRDefault="005E6FCB">
      <w:pPr>
        <w:spacing w:after="0"/>
        <w:rPr>
          <w:i/>
        </w:rPr>
      </w:pPr>
    </w:p>
    <w:p w14:paraId="3A3AF9CF" w14:textId="77777777" w:rsidR="005E6FCB" w:rsidRDefault="00000000">
      <w:pPr>
        <w:spacing w:after="0"/>
      </w:pPr>
      <w:r>
        <w:rPr>
          <w:i/>
        </w:rPr>
        <w:t>Note.</w:t>
      </w:r>
      <w:r>
        <w:t xml:space="preserve"> The ANOVA tests were to examine the effect #9, #9a - 9d in Table 6. </w:t>
      </w:r>
      <w:r>
        <w:rPr>
          <w:i/>
        </w:rPr>
        <w:t>N</w:t>
      </w:r>
      <w:r>
        <w:t xml:space="preserve"> = 300, </w:t>
      </w:r>
      <w:r>
        <w:rPr>
          <w:i/>
        </w:rPr>
        <w:t>df</w:t>
      </w:r>
      <w:r>
        <w:t xml:space="preserve"> = Degree of Freedom, </w:t>
      </w:r>
      <w:r>
        <w:rPr>
          <w:i/>
        </w:rPr>
        <w:t>F</w:t>
      </w:r>
      <w:r>
        <w:t xml:space="preserve"> = F-statistic, </w:t>
      </w:r>
      <w:r>
        <w:rPr>
          <w:i/>
        </w:rPr>
        <w:t>p</w:t>
      </w:r>
      <w:r>
        <w:t xml:space="preserve"> = p-value</w:t>
      </w:r>
    </w:p>
    <w:p w14:paraId="038E5039" w14:textId="77777777" w:rsidR="005E6FCB" w:rsidRDefault="005E6FCB">
      <w:pPr>
        <w:pBdr>
          <w:top w:val="nil"/>
          <w:left w:val="nil"/>
          <w:bottom w:val="nil"/>
          <w:right w:val="nil"/>
          <w:between w:val="nil"/>
        </w:pBdr>
        <w:spacing w:before="180" w:after="240" w:line="480" w:lineRule="auto"/>
        <w:ind w:firstLine="680"/>
      </w:pPr>
      <w:bookmarkStart w:id="50" w:name="_32h8te3j5ufl" w:colFirst="0" w:colLast="0"/>
      <w:bookmarkEnd w:id="50"/>
    </w:p>
    <w:p w14:paraId="05A83BE7" w14:textId="77777777" w:rsidR="005E6FCB" w:rsidRDefault="005E6FCB">
      <w:pPr>
        <w:pBdr>
          <w:top w:val="nil"/>
          <w:left w:val="nil"/>
          <w:bottom w:val="nil"/>
          <w:right w:val="nil"/>
          <w:between w:val="nil"/>
        </w:pBdr>
        <w:spacing w:before="180" w:after="240" w:line="480" w:lineRule="auto"/>
      </w:pPr>
      <w:bookmarkStart w:id="51" w:name="_cmgn7f8sc489" w:colFirst="0" w:colLast="0"/>
      <w:bookmarkEnd w:id="51"/>
    </w:p>
    <w:p w14:paraId="220ED24E" w14:textId="77777777" w:rsidR="005E6FCB" w:rsidRDefault="005E6FCB">
      <w:pPr>
        <w:pStyle w:val="Heading2"/>
        <w:sectPr w:rsidR="005E6FCB">
          <w:pgSz w:w="15840" w:h="12240" w:orient="landscape"/>
          <w:pgMar w:top="1418" w:right="1418" w:bottom="1418" w:left="1418" w:header="720" w:footer="720" w:gutter="0"/>
          <w:cols w:space="720"/>
        </w:sectPr>
      </w:pPr>
      <w:bookmarkStart w:id="52" w:name="_rlwnymbjjxuh" w:colFirst="0" w:colLast="0"/>
      <w:bookmarkEnd w:id="52"/>
    </w:p>
    <w:p w14:paraId="2DA6B575" w14:textId="77777777" w:rsidR="005E6FCB" w:rsidRDefault="00000000">
      <w:pPr>
        <w:pStyle w:val="Heading2"/>
      </w:pPr>
      <w:bookmarkStart w:id="53" w:name="_xus6n5fkco99" w:colFirst="0" w:colLast="0"/>
      <w:bookmarkEnd w:id="53"/>
      <w:r>
        <w:lastRenderedPageBreak/>
        <w:t>Exploratory analyses</w:t>
      </w:r>
    </w:p>
    <w:p w14:paraId="6F8C090A" w14:textId="77777777" w:rsidR="005E6FCB" w:rsidRDefault="00000000">
      <w:pPr>
        <w:pStyle w:val="Heading3"/>
      </w:pPr>
      <w:bookmarkStart w:id="54" w:name="_y27dpmivuazx" w:colFirst="0" w:colLast="0"/>
      <w:bookmarkEnd w:id="54"/>
      <w:r>
        <w:t>Correlations between dependent variables</w:t>
      </w:r>
    </w:p>
    <w:p w14:paraId="6A43C608" w14:textId="77777777" w:rsidR="005E6FCB" w:rsidRDefault="00000000">
      <w:pPr>
        <w:rPr>
          <w:color w:val="FF0000"/>
        </w:rPr>
      </w:pPr>
      <w:r>
        <w:rPr>
          <w:color w:val="FF0000"/>
        </w:rPr>
        <w:t>[Planned exploratory analyses to be completed in Stage 2 following data collection.]</w:t>
      </w:r>
    </w:p>
    <w:p w14:paraId="4511156B" w14:textId="77777777" w:rsidR="005E6FCB" w:rsidRDefault="00000000">
      <w:pPr>
        <w:pStyle w:val="Heading3"/>
      </w:pPr>
      <w:bookmarkStart w:id="55" w:name="_o8z38pv3yq66" w:colFirst="0" w:colLast="0"/>
      <w:bookmarkEnd w:id="55"/>
      <w:r>
        <w:t>Floor and ceiling effects and DV sensitivity</w:t>
      </w:r>
    </w:p>
    <w:p w14:paraId="3B6F9505" w14:textId="77777777" w:rsidR="005E6FCB" w:rsidRDefault="00000000">
      <w:pPr>
        <w:rPr>
          <w:color w:val="FF0000"/>
        </w:rPr>
      </w:pPr>
      <w:r>
        <w:rPr>
          <w:color w:val="FF0000"/>
        </w:rPr>
        <w:t>[Planned exploratory analyses to be completed in Stage 2 following data collection.]</w:t>
      </w:r>
    </w:p>
    <w:p w14:paraId="42B4B0EA" w14:textId="77777777" w:rsidR="005E6FCB" w:rsidRDefault="00000000">
      <w:pPr>
        <w:pStyle w:val="Heading3"/>
      </w:pPr>
      <w:bookmarkStart w:id="56" w:name="_j2qxn55kry73" w:colFirst="0" w:colLast="0"/>
      <w:bookmarkEnd w:id="56"/>
      <w:r>
        <w:t xml:space="preserve">Outlier and exclusion analyses (for failed replication hypotheses) </w:t>
      </w:r>
    </w:p>
    <w:p w14:paraId="28F3E184" w14:textId="77777777" w:rsidR="005E6FCB" w:rsidRDefault="00000000">
      <w:pPr>
        <w:rPr>
          <w:color w:val="FF0000"/>
        </w:rPr>
      </w:pPr>
      <w:r>
        <w:rPr>
          <w:color w:val="FF0000"/>
        </w:rPr>
        <w:t>[Planned outlier and exclusion analyses to be completed in Stage 2 following data collection in case of failed support for replication hypotheses. Alpha threshold set to .005]</w:t>
      </w:r>
    </w:p>
    <w:p w14:paraId="2F1F5CFF" w14:textId="77777777" w:rsidR="005E6FCB" w:rsidRDefault="00000000">
      <w:pPr>
        <w:pStyle w:val="Heading3"/>
      </w:pPr>
      <w:bookmarkStart w:id="57" w:name="_mlip9gd2os8" w:colFirst="0" w:colLast="0"/>
      <w:bookmarkEnd w:id="57"/>
      <w:r>
        <w:t>Order effects</w:t>
      </w:r>
    </w:p>
    <w:p w14:paraId="613F6685" w14:textId="77777777" w:rsidR="005E6FCB" w:rsidRDefault="00000000">
      <w:r>
        <w:rPr>
          <w:color w:val="FF0000"/>
        </w:rPr>
        <w:t>[Planned order effect analyses to be completed in Stage 2 following data collection in case of failed support for replication hypotheses. Alpha threshold set to .005]</w:t>
      </w:r>
    </w:p>
    <w:p w14:paraId="584CEBE2" w14:textId="77777777" w:rsidR="005E6FCB" w:rsidRDefault="00000000">
      <w:pPr>
        <w:pStyle w:val="Heading3"/>
      </w:pPr>
      <w:bookmarkStart w:id="58" w:name="_7ud3w0mbgpfz" w:colFirst="0" w:colLast="0"/>
      <w:bookmarkEnd w:id="58"/>
      <w:r>
        <w:t xml:space="preserve">Complementary Bayesian analyses (for failed replication hypotheses) </w:t>
      </w:r>
    </w:p>
    <w:p w14:paraId="1A0228B4" w14:textId="77777777" w:rsidR="005E6FCB" w:rsidRDefault="00000000">
      <w:pPr>
        <w:rPr>
          <w:color w:val="FF0000"/>
        </w:rPr>
      </w:pPr>
      <w:r>
        <w:rPr>
          <w:color w:val="FF0000"/>
        </w:rPr>
        <w:t>[Please note that the Complementary Bayesian analyses is only to be completed in Stage 2 following data collection in case of failed support for replication hypotheses]</w:t>
      </w:r>
    </w:p>
    <w:p w14:paraId="5FE02E92" w14:textId="77777777" w:rsidR="005E6FCB" w:rsidRDefault="00000000">
      <w:pPr>
        <w:pStyle w:val="Heading3"/>
      </w:pPr>
      <w:bookmarkStart w:id="59" w:name="_oxl22nyxudi1" w:colFirst="0" w:colLast="0"/>
      <w:bookmarkEnd w:id="59"/>
      <w:r>
        <w:t xml:space="preserve">Differences between the scenarios </w:t>
      </w:r>
    </w:p>
    <w:p w14:paraId="3667852F" w14:textId="77777777" w:rsidR="005E6FCB" w:rsidRDefault="00000000">
      <w:pPr>
        <w:rPr>
          <w:color w:val="FF0000"/>
        </w:rPr>
      </w:pPr>
      <w:r>
        <w:rPr>
          <w:color w:val="FF0000"/>
        </w:rPr>
        <w:t>[In case some of the studies are supported whereas others do not: We will report differences between scenarios, with a special focus on differences between the Study 4 vase that was $200 compared to Studies 1, 2, and 4 that were $100, and between the Study 2 camera that explicitly noted 4 hours claim time versus the rest that did not indicate number of hours.]</w:t>
      </w:r>
    </w:p>
    <w:p w14:paraId="3C6D365D" w14:textId="77777777" w:rsidR="005E6FCB" w:rsidRDefault="00000000">
      <w:pPr>
        <w:pStyle w:val="Heading1"/>
      </w:pPr>
      <w:bookmarkStart w:id="60" w:name="_sw8rw5ka9pnp" w:colFirst="0" w:colLast="0"/>
      <w:bookmarkEnd w:id="60"/>
      <w:r>
        <w:br w:type="page"/>
      </w:r>
    </w:p>
    <w:p w14:paraId="44CB62E7" w14:textId="77777777" w:rsidR="005E6FCB" w:rsidRDefault="00000000">
      <w:pPr>
        <w:pStyle w:val="Heading1"/>
      </w:pPr>
      <w:bookmarkStart w:id="61" w:name="_3mgsajjjl46" w:colFirst="0" w:colLast="0"/>
      <w:bookmarkEnd w:id="61"/>
      <w:r>
        <w:lastRenderedPageBreak/>
        <w:t>Discussion</w:t>
      </w:r>
    </w:p>
    <w:p w14:paraId="499E1EF2" w14:textId="77777777" w:rsidR="005E6FCB" w:rsidRDefault="00000000">
      <w:pPr>
        <w:rPr>
          <w:color w:val="FF0000"/>
        </w:rPr>
      </w:pPr>
      <w:r>
        <w:rPr>
          <w:color w:val="FF0000"/>
        </w:rPr>
        <w:t>[To be completed in Stage 2 following data collection]</w:t>
      </w:r>
    </w:p>
    <w:p w14:paraId="5215FA63" w14:textId="77777777" w:rsidR="005E6FCB" w:rsidRDefault="00000000">
      <w:pPr>
        <w:rPr>
          <w:color w:val="FF0000"/>
        </w:rPr>
      </w:pPr>
      <w:r>
        <w:rPr>
          <w:color w:val="FF0000"/>
        </w:rPr>
        <w:t>[Planned discussion (following feedback from reviewer Dr./Prof. Bence Palfi: The affection manipulations were a bit different between the scenarios and sometimes with no clear contrast between the high and low affection conditions (e.g., liked vs. not particularly crazy, and fell in love with vs. don’t have any special feeling). We will discuss ways to further examine such contrasts, and also discuss high versus low affect versus high positive affect versus high negative affect versus no affect.]</w:t>
      </w:r>
    </w:p>
    <w:p w14:paraId="303384F4" w14:textId="77777777" w:rsidR="005E6FCB" w:rsidRDefault="00000000">
      <w:pPr>
        <w:rPr>
          <w:color w:val="FF0000"/>
        </w:rPr>
      </w:pPr>
      <w:r>
        <w:rPr>
          <w:color w:val="FF0000"/>
        </w:rPr>
        <w:t>[Planned discussion (following feedback from reviewer Dr./Prof. Bence Palfi: Discuss the possibility of demand effects in the target’s design, reasons why and why not this may be the case (see reply to decision letter), and taking indirect measures to try and reassure readers (examining the funneling section).]</w:t>
      </w:r>
    </w:p>
    <w:p w14:paraId="43804814" w14:textId="77777777" w:rsidR="005E6FCB" w:rsidRDefault="00000000">
      <w:pPr>
        <w:rPr>
          <w:color w:val="FF0000"/>
        </w:rPr>
      </w:pPr>
      <w:r>
        <w:rPr>
          <w:color w:val="FF0000"/>
        </w:rPr>
        <w:t>[Planned discussion based on exploratory analyses for differences between the studies, discussing the differences in the vase scenario being $200 and the camera scenario setting processing hours to 4, and possible implications and future directions.]</w:t>
      </w:r>
    </w:p>
    <w:p w14:paraId="2B59ED07" w14:textId="77777777" w:rsidR="005E6FCB" w:rsidRDefault="00000000">
      <w:pPr>
        <w:pStyle w:val="Heading1"/>
      </w:pPr>
      <w:bookmarkStart w:id="62" w:name="_rpbejgum7cv9" w:colFirst="0" w:colLast="0"/>
      <w:bookmarkEnd w:id="62"/>
      <w:r>
        <w:t>Conclusion</w:t>
      </w:r>
    </w:p>
    <w:p w14:paraId="33E6DD24" w14:textId="77777777" w:rsidR="005E6FCB" w:rsidRDefault="00000000">
      <w:pPr>
        <w:pStyle w:val="Heading1"/>
      </w:pPr>
      <w:r>
        <w:br w:type="page"/>
      </w:r>
    </w:p>
    <w:p w14:paraId="3ABE7F60" w14:textId="77777777" w:rsidR="005E6FCB" w:rsidRDefault="00000000">
      <w:pPr>
        <w:pStyle w:val="Heading1"/>
      </w:pPr>
      <w:r>
        <w:lastRenderedPageBreak/>
        <w:t>References</w:t>
      </w:r>
    </w:p>
    <w:p w14:paraId="392962C9" w14:textId="77777777" w:rsidR="005E6FCB" w:rsidRDefault="00000000" w:rsidP="00523925">
      <w:pPr>
        <w:spacing w:before="240" w:after="240" w:line="480" w:lineRule="auto"/>
        <w:ind w:left="720" w:hanging="720"/>
        <w:rPr>
          <w:highlight w:val="white"/>
        </w:rPr>
      </w:pPr>
      <w:r>
        <w:rPr>
          <w:highlight w:val="white"/>
        </w:rPr>
        <w:t xml:space="preserve">Aseervatham, V., Jaspersen, J. G., &amp; Richter, A. (2015). The affection effect in an incentive compatible insurance demand experiment. </w:t>
      </w:r>
      <w:r>
        <w:rPr>
          <w:i/>
          <w:highlight w:val="white"/>
        </w:rPr>
        <w:t>Economics Letters</w:t>
      </w:r>
      <w:r>
        <w:rPr>
          <w:highlight w:val="white"/>
        </w:rPr>
        <w:t xml:space="preserve">, </w:t>
      </w:r>
      <w:r>
        <w:rPr>
          <w:i/>
          <w:highlight w:val="white"/>
        </w:rPr>
        <w:t>131</w:t>
      </w:r>
      <w:r>
        <w:rPr>
          <w:highlight w:val="white"/>
        </w:rPr>
        <w:t>, 34-37.</w:t>
      </w:r>
    </w:p>
    <w:p w14:paraId="03BF9BDB" w14:textId="77777777" w:rsidR="005E6FCB" w:rsidRDefault="00000000" w:rsidP="00523925">
      <w:pPr>
        <w:spacing w:before="240" w:after="240" w:line="480" w:lineRule="auto"/>
        <w:ind w:left="720" w:hanging="720"/>
        <w:rPr>
          <w:highlight w:val="white"/>
        </w:rPr>
      </w:pPr>
      <w:r>
        <w:rPr>
          <w:color w:val="212121"/>
          <w:highlight w:val="white"/>
        </w:rPr>
        <w:t xml:space="preserve">Brandt, M. J., IJzerman, H., Dijksterhuis, A., Farach, F. J., Geller, J., Giner-Sorolla, R., Grange, J. A., Perugini, M., Spies, J. R., &amp; van ’t Veer, A. (2014). The Replication Recipe: What makes for a convincing replication? </w:t>
      </w:r>
      <w:r>
        <w:rPr>
          <w:i/>
          <w:color w:val="212121"/>
          <w:highlight w:val="white"/>
        </w:rPr>
        <w:t>Journal of Experimental Social Psychology</w:t>
      </w:r>
      <w:r>
        <w:rPr>
          <w:color w:val="212121"/>
          <w:highlight w:val="white"/>
        </w:rPr>
        <w:t xml:space="preserve">, </w:t>
      </w:r>
      <w:r>
        <w:rPr>
          <w:i/>
          <w:color w:val="212121"/>
          <w:highlight w:val="white"/>
        </w:rPr>
        <w:t>50</w:t>
      </w:r>
      <w:r>
        <w:rPr>
          <w:color w:val="212121"/>
          <w:highlight w:val="white"/>
        </w:rPr>
        <w:t xml:space="preserve">, 217–224. </w:t>
      </w:r>
      <w:hyperlink r:id="rId29">
        <w:r>
          <w:rPr>
            <w:color w:val="1155CC"/>
            <w:highlight w:val="white"/>
            <w:u w:val="single"/>
          </w:rPr>
          <w:t>https://doi.org/10.1016/j.jesp.2013.10.005</w:t>
        </w:r>
      </w:hyperlink>
    </w:p>
    <w:p w14:paraId="68CAC413" w14:textId="77777777" w:rsidR="005E6FCB" w:rsidRDefault="00000000" w:rsidP="00523925">
      <w:pPr>
        <w:spacing w:before="240" w:after="240" w:line="480" w:lineRule="auto"/>
        <w:ind w:left="720" w:hanging="720"/>
        <w:rPr>
          <w:highlight w:val="white"/>
        </w:rPr>
      </w:pPr>
      <w:r>
        <w:rPr>
          <w:highlight w:val="white"/>
        </w:rPr>
        <w:t xml:space="preserve">Hsee, C. K., &amp; Kunreuther, H. C. (2000). The Affection Effect in Insurance Decisions. </w:t>
      </w:r>
      <w:r>
        <w:rPr>
          <w:i/>
          <w:highlight w:val="white"/>
        </w:rPr>
        <w:t>Journal of Risk and Uncertainty</w:t>
      </w:r>
      <w:r>
        <w:rPr>
          <w:highlight w:val="white"/>
        </w:rPr>
        <w:t xml:space="preserve">, </w:t>
      </w:r>
      <w:r>
        <w:rPr>
          <w:i/>
          <w:highlight w:val="white"/>
        </w:rPr>
        <w:t>20</w:t>
      </w:r>
      <w:r>
        <w:rPr>
          <w:highlight w:val="white"/>
        </w:rPr>
        <w:t xml:space="preserve">(2), 141–159. </w:t>
      </w:r>
      <w:hyperlink r:id="rId30">
        <w:r>
          <w:rPr>
            <w:color w:val="1155CC"/>
            <w:highlight w:val="white"/>
            <w:u w:val="single"/>
          </w:rPr>
          <w:t>https://doi.org/10.1023/A:1007876907268</w:t>
        </w:r>
      </w:hyperlink>
      <w:r>
        <w:rPr>
          <w:highlight w:val="white"/>
        </w:rPr>
        <w:t xml:space="preserve"> </w:t>
      </w:r>
    </w:p>
    <w:p w14:paraId="45D0EA7D" w14:textId="77777777" w:rsidR="005E6FCB" w:rsidRDefault="00000000" w:rsidP="00523925">
      <w:pPr>
        <w:spacing w:before="240" w:after="240" w:line="480" w:lineRule="auto"/>
        <w:ind w:left="720" w:hanging="720"/>
        <w:rPr>
          <w:highlight w:val="white"/>
        </w:rPr>
      </w:pPr>
      <w:r>
        <w:rPr>
          <w:highlight w:val="white"/>
        </w:rPr>
        <w:t xml:space="preserve">Kunreuther, H. C., Pauly, M. V., &amp; McMorrow, S. (2013). </w:t>
      </w:r>
      <w:r>
        <w:rPr>
          <w:i/>
          <w:highlight w:val="white"/>
        </w:rPr>
        <w:t>Insurance and behavioral economics: Improving decisions in the most misunderstood industry</w:t>
      </w:r>
      <w:r>
        <w:rPr>
          <w:highlight w:val="white"/>
        </w:rPr>
        <w:t>. Cambridge University Press.</w:t>
      </w:r>
    </w:p>
    <w:p w14:paraId="7AC0923A" w14:textId="77777777" w:rsidR="005E6FCB" w:rsidRDefault="00000000" w:rsidP="00523925">
      <w:pPr>
        <w:spacing w:before="240" w:after="240" w:line="480" w:lineRule="auto"/>
        <w:ind w:left="720" w:hanging="720"/>
        <w:rPr>
          <w:highlight w:val="white"/>
        </w:rPr>
      </w:pPr>
      <w:r>
        <w:rPr>
          <w:highlight w:val="white"/>
        </w:rPr>
        <w:t xml:space="preserve">Lazarus, R. S. (1991). </w:t>
      </w:r>
      <w:r>
        <w:rPr>
          <w:i/>
          <w:highlight w:val="white"/>
        </w:rPr>
        <w:t>Emotion and adaptation</w:t>
      </w:r>
      <w:r>
        <w:rPr>
          <w:highlight w:val="white"/>
        </w:rPr>
        <w:t>. Oxford University Press.</w:t>
      </w:r>
    </w:p>
    <w:p w14:paraId="48B6AC96" w14:textId="77777777" w:rsidR="005E6FCB" w:rsidRDefault="00000000" w:rsidP="00523925">
      <w:pPr>
        <w:pBdr>
          <w:top w:val="nil"/>
          <w:left w:val="nil"/>
          <w:bottom w:val="nil"/>
          <w:right w:val="nil"/>
          <w:between w:val="nil"/>
        </w:pBdr>
        <w:spacing w:line="480" w:lineRule="auto"/>
        <w:ind w:left="720" w:hanging="720"/>
        <w:rPr>
          <w:color w:val="000000"/>
        </w:rPr>
      </w:pPr>
      <w:r>
        <w:rPr>
          <w:color w:val="000000"/>
        </w:rPr>
        <w:t>LeBel, E. P., McCarthy, R. J., Earp, B. D., Elson, M., &amp; Vanpaemel, W. (2018). A unified framework to quantify the credibility of scientific findings. </w:t>
      </w:r>
      <w:r>
        <w:rPr>
          <w:i/>
          <w:color w:val="000000"/>
        </w:rPr>
        <w:t>Advances in Methods and Practices in Psychological Science</w:t>
      </w:r>
      <w:r>
        <w:rPr>
          <w:color w:val="000000"/>
        </w:rPr>
        <w:t>, </w:t>
      </w:r>
      <w:r>
        <w:rPr>
          <w:i/>
          <w:color w:val="000000"/>
        </w:rPr>
        <w:t>1</w:t>
      </w:r>
      <w:r>
        <w:rPr>
          <w:color w:val="000000"/>
        </w:rPr>
        <w:t>, 389-402.</w:t>
      </w:r>
    </w:p>
    <w:p w14:paraId="2307D787" w14:textId="77777777" w:rsidR="005E6FCB" w:rsidRDefault="00000000" w:rsidP="00523925">
      <w:pPr>
        <w:pBdr>
          <w:top w:val="nil"/>
          <w:left w:val="nil"/>
          <w:bottom w:val="nil"/>
          <w:right w:val="nil"/>
          <w:between w:val="nil"/>
        </w:pBdr>
        <w:spacing w:line="480" w:lineRule="auto"/>
        <w:ind w:left="720" w:hanging="720"/>
      </w:pPr>
      <w:r>
        <w:t xml:space="preserve">LeBel, E. P., Vanpaemel, W., Cheung, I., &amp; Campbell, L. (2019). A brief guide to evaluate replications. </w:t>
      </w:r>
      <w:r>
        <w:rPr>
          <w:i/>
        </w:rPr>
        <w:t>Meta Psychology</w:t>
      </w:r>
      <w:r>
        <w:t>, 3, 1-9. DOI: 10.15626/MP.2018.843</w:t>
      </w:r>
    </w:p>
    <w:p w14:paraId="7EE41222" w14:textId="77777777" w:rsidR="005E6FCB" w:rsidRDefault="00000000" w:rsidP="00523925">
      <w:pPr>
        <w:spacing w:before="240" w:after="240" w:line="480" w:lineRule="auto"/>
        <w:ind w:left="720" w:hanging="720"/>
      </w:pPr>
      <w:r>
        <w:rPr>
          <w:highlight w:val="white"/>
        </w:rPr>
        <w:t xml:space="preserve">Lerner, J. S., Han, S., &amp; Keltner, D. (2007). Feelings and Consumer Decision Making: Extending the Appraisal-Tendency Framework. </w:t>
      </w:r>
      <w:r>
        <w:rPr>
          <w:i/>
          <w:highlight w:val="white"/>
        </w:rPr>
        <w:t>Journal of Consumer Psychology</w:t>
      </w:r>
      <w:r>
        <w:rPr>
          <w:highlight w:val="white"/>
        </w:rPr>
        <w:t xml:space="preserve">, </w:t>
      </w:r>
      <w:r>
        <w:rPr>
          <w:i/>
          <w:highlight w:val="white"/>
        </w:rPr>
        <w:t>17</w:t>
      </w:r>
      <w:r>
        <w:rPr>
          <w:highlight w:val="white"/>
        </w:rPr>
        <w:t xml:space="preserve">(3), 181–187. </w:t>
      </w:r>
      <w:hyperlink r:id="rId31">
        <w:r>
          <w:rPr>
            <w:highlight w:val="white"/>
            <w:u w:val="single"/>
          </w:rPr>
          <w:t>https://doi.org/10.1016/S1057-7408(07)70027-X</w:t>
        </w:r>
      </w:hyperlink>
    </w:p>
    <w:p w14:paraId="0E98961E" w14:textId="77777777" w:rsidR="005E6FCB" w:rsidRDefault="00000000" w:rsidP="00523925">
      <w:pPr>
        <w:spacing w:before="240" w:after="240" w:line="480" w:lineRule="auto"/>
        <w:ind w:left="720" w:hanging="720"/>
      </w:pPr>
      <w:r>
        <w:lastRenderedPageBreak/>
        <w:t xml:space="preserve">Litman, L., Robinson, J., &amp; Abberbock, T. (2017). TurkPrime. com: A versatile crowdsourcing data acquisition platform for the behavioral sciences. </w:t>
      </w:r>
      <w:r>
        <w:rPr>
          <w:i/>
        </w:rPr>
        <w:t>Behavior Research Methods</w:t>
      </w:r>
      <w:r>
        <w:t>, 49(2), 433-442.</w:t>
      </w:r>
    </w:p>
    <w:p w14:paraId="0EC3C8CE" w14:textId="77777777" w:rsidR="005E6FCB" w:rsidRDefault="00000000" w:rsidP="00523925">
      <w:pPr>
        <w:spacing w:before="240" w:after="240" w:line="480" w:lineRule="auto"/>
        <w:ind w:left="720" w:hanging="720"/>
      </w:pPr>
      <w:r>
        <w:rPr>
          <w:highlight w:val="white"/>
        </w:rPr>
        <w:t xml:space="preserve">Open Science Collaboration. (2015). Estimating the reproducibility of psychological science. </w:t>
      </w:r>
      <w:r>
        <w:rPr>
          <w:i/>
          <w:highlight w:val="white"/>
        </w:rPr>
        <w:t>Science</w:t>
      </w:r>
      <w:r>
        <w:rPr>
          <w:highlight w:val="white"/>
        </w:rPr>
        <w:t>, 349(6251), aac4716.</w:t>
      </w:r>
    </w:p>
    <w:p w14:paraId="07FB3A64" w14:textId="77777777" w:rsidR="005E6FCB" w:rsidRDefault="00000000" w:rsidP="00523925">
      <w:pPr>
        <w:pBdr>
          <w:top w:val="nil"/>
          <w:left w:val="nil"/>
          <w:bottom w:val="nil"/>
          <w:right w:val="nil"/>
          <w:between w:val="nil"/>
        </w:pBdr>
        <w:spacing w:line="480" w:lineRule="auto"/>
        <w:ind w:left="720" w:hanging="720"/>
      </w:pPr>
      <w:r>
        <w:t xml:space="preserve">Nosek, B. A., Hardwicke, T. E., Moshontz, H., Allard, A., Corker, K. S., Dreber, A., ... &amp; Vazire, S. (2022). Replicability, robustness, and reproducibility in psychological science. </w:t>
      </w:r>
      <w:r>
        <w:rPr>
          <w:i/>
        </w:rPr>
        <w:t>Annual Review of Psychology</w:t>
      </w:r>
      <w:r>
        <w:t>, 73(1), 719-748.</w:t>
      </w:r>
    </w:p>
    <w:p w14:paraId="4BFBC09B" w14:textId="77777777" w:rsidR="005E6FCB" w:rsidRDefault="00000000" w:rsidP="00523925">
      <w:pPr>
        <w:pBdr>
          <w:top w:val="nil"/>
          <w:left w:val="nil"/>
          <w:bottom w:val="nil"/>
          <w:right w:val="nil"/>
          <w:between w:val="nil"/>
        </w:pBdr>
        <w:spacing w:line="480" w:lineRule="auto"/>
        <w:ind w:left="720" w:hanging="720"/>
      </w:pPr>
      <w:r>
        <w:t xml:space="preserve">Petrov, N., Chan, Y., Lau, C., Kwok, T., Chow, L., Lo, W., Song, W., &amp; Feldman, G. (2023). Comparing time versus money in sunk cost effects: Replication Registered Report of Soman (2001). </w:t>
      </w:r>
      <w:r>
        <w:rPr>
          <w:i/>
        </w:rPr>
        <w:t>Peer Community In Registered Reports</w:t>
      </w:r>
      <w:r>
        <w:t xml:space="preserve">. DOI 10.17605/OSF.IO/PM264 Retrieved from </w:t>
      </w:r>
      <w:hyperlink r:id="rId32">
        <w:r>
          <w:rPr>
            <w:color w:val="1155CC"/>
            <w:u w:val="single"/>
          </w:rPr>
          <w:t>https://osf.io/pm264/</w:t>
        </w:r>
      </w:hyperlink>
      <w:r>
        <w:t xml:space="preserve"> </w:t>
      </w:r>
    </w:p>
    <w:p w14:paraId="1418CF94" w14:textId="77777777" w:rsidR="005E6FCB" w:rsidRDefault="00000000" w:rsidP="00523925">
      <w:pPr>
        <w:spacing w:before="240" w:after="240" w:line="480" w:lineRule="auto"/>
        <w:ind w:left="720" w:hanging="720"/>
      </w:pPr>
      <w:r>
        <w:rPr>
          <w:sz w:val="23"/>
          <w:szCs w:val="23"/>
          <w:highlight w:val="white"/>
        </w:rPr>
        <w:t xml:space="preserve">Raghunathan, R., &amp; Pham, M. T. (1999). All Negative Moods Are Not Equal: Motivational Influences of Anxiety and Sadness on Decision Making. </w:t>
      </w:r>
      <w:r>
        <w:rPr>
          <w:i/>
          <w:sz w:val="23"/>
          <w:szCs w:val="23"/>
          <w:highlight w:val="white"/>
        </w:rPr>
        <w:t>Organizational Behavior and Human Decision Processes</w:t>
      </w:r>
      <w:r>
        <w:rPr>
          <w:sz w:val="23"/>
          <w:szCs w:val="23"/>
          <w:highlight w:val="white"/>
        </w:rPr>
        <w:t xml:space="preserve">, </w:t>
      </w:r>
      <w:r>
        <w:rPr>
          <w:i/>
          <w:sz w:val="23"/>
          <w:szCs w:val="23"/>
          <w:highlight w:val="white"/>
        </w:rPr>
        <w:t>79</w:t>
      </w:r>
      <w:r>
        <w:rPr>
          <w:sz w:val="23"/>
          <w:szCs w:val="23"/>
          <w:highlight w:val="white"/>
        </w:rPr>
        <w:t>(1), 56–77. https://doi.org/10.1006/obhd.1999.2838</w:t>
      </w:r>
    </w:p>
    <w:p w14:paraId="16E02F5E" w14:textId="77777777" w:rsidR="005E6FCB" w:rsidRDefault="00000000" w:rsidP="00523925">
      <w:pPr>
        <w:spacing w:before="240" w:after="240" w:line="480" w:lineRule="auto"/>
        <w:ind w:left="720" w:hanging="720"/>
        <w:rPr>
          <w:highlight w:val="white"/>
        </w:rPr>
      </w:pPr>
      <w:r>
        <w:rPr>
          <w:highlight w:val="white"/>
        </w:rPr>
        <w:t xml:space="preserve">Slovic, P., Finucane, M. L., Peters, E., &amp; MacGregor, D. G. (2007). The affect heuristic. </w:t>
      </w:r>
      <w:r>
        <w:rPr>
          <w:i/>
          <w:highlight w:val="white"/>
        </w:rPr>
        <w:t>European Journal of Operational Research</w:t>
      </w:r>
      <w:r>
        <w:rPr>
          <w:highlight w:val="white"/>
        </w:rPr>
        <w:t xml:space="preserve">, </w:t>
      </w:r>
      <w:r>
        <w:rPr>
          <w:i/>
          <w:highlight w:val="white"/>
        </w:rPr>
        <w:t>177</w:t>
      </w:r>
      <w:r>
        <w:rPr>
          <w:highlight w:val="white"/>
        </w:rPr>
        <w:t>(3), 1333-1352.</w:t>
      </w:r>
    </w:p>
    <w:p w14:paraId="3185F161" w14:textId="77777777" w:rsidR="005E6FCB" w:rsidRDefault="00000000" w:rsidP="00523925">
      <w:pPr>
        <w:spacing w:line="480" w:lineRule="auto"/>
        <w:ind w:left="720" w:hanging="720"/>
      </w:pPr>
      <w:r>
        <w:t xml:space="preserve">Vonasch, A. J., Hung, W. Y., Leung, W. Y. M., Nguyen, A. T. B., Chan, S., Cheng, B. L., &amp; Feldman, G. (2023). "Less is better" in separate evaluations versus" More is better" in joint evaluations: Mostly successful close replication and extension of Hsee (1998). </w:t>
      </w:r>
      <w:r>
        <w:rPr>
          <w:i/>
        </w:rPr>
        <w:lastRenderedPageBreak/>
        <w:t>Collabra:Psychology</w:t>
      </w:r>
      <w:r>
        <w:t xml:space="preserve">. DOI 10.17605/OSF.IO/9UWNS Retrieved from </w:t>
      </w:r>
      <w:hyperlink r:id="rId33">
        <w:r>
          <w:rPr>
            <w:color w:val="1155CC"/>
            <w:u w:val="single"/>
          </w:rPr>
          <w:t>https://osf.io/9uwns/</w:t>
        </w:r>
      </w:hyperlink>
      <w:r>
        <w:t xml:space="preserve"> </w:t>
      </w:r>
    </w:p>
    <w:p w14:paraId="7A89F3F8" w14:textId="77777777" w:rsidR="005E6FCB" w:rsidRDefault="00000000" w:rsidP="00523925">
      <w:pPr>
        <w:spacing w:line="480" w:lineRule="auto"/>
        <w:ind w:left="720" w:hanging="720"/>
        <w:rPr>
          <w:highlight w:val="white"/>
        </w:rPr>
      </w:pPr>
      <w:r>
        <w:t xml:space="preserve">Xiao, Q., Yeung, S. K., Dunleavy, D. J., Röseler, L., Elsherif, M., &amp; Feldman, G. (2023) Effect sizes and confidence intervals guide. DOI: 10.17605/OSF.IO/D8C4G . Retrieved from: </w:t>
      </w:r>
      <w:hyperlink r:id="rId34">
        <w:r>
          <w:rPr>
            <w:u w:val="single"/>
          </w:rPr>
          <w:t>https://osf.io/d8c4g/</w:t>
        </w:r>
      </w:hyperlink>
      <w:r>
        <w:t xml:space="preserve"> </w:t>
      </w:r>
    </w:p>
    <w:p w14:paraId="19617A37" w14:textId="77777777" w:rsidR="005E6FCB" w:rsidRDefault="00000000" w:rsidP="00523925">
      <w:pPr>
        <w:spacing w:before="240" w:after="240" w:line="480" w:lineRule="auto"/>
        <w:ind w:left="720" w:hanging="720"/>
      </w:pPr>
      <w:r>
        <w:t xml:space="preserve">Yeung, S. K., &amp; Feldman, G. (2022). Revisiting the Temporal Pattern of Regret in Action Versus Inaction: Replication of Gilovich and Medvec (1994) With Extensions Examining Responsibility. </w:t>
      </w:r>
      <w:r>
        <w:rPr>
          <w:i/>
        </w:rPr>
        <w:t>Collabra: Psychology</w:t>
      </w:r>
      <w:r>
        <w:t xml:space="preserve">, 8(1). </w:t>
      </w:r>
      <w:hyperlink r:id="rId35">
        <w:r>
          <w:rPr>
            <w:color w:val="1155CC"/>
            <w:u w:val="single"/>
          </w:rPr>
          <w:t>https://doi.org/10.1525/collabra.37122</w:t>
        </w:r>
      </w:hyperlink>
      <w:r>
        <w:t xml:space="preserve"> </w:t>
      </w:r>
    </w:p>
    <w:p w14:paraId="4B9A530A" w14:textId="77777777" w:rsidR="005E6FCB" w:rsidRDefault="00000000" w:rsidP="00523925">
      <w:pPr>
        <w:spacing w:before="240" w:after="240" w:line="480" w:lineRule="auto"/>
        <w:ind w:left="720" w:hanging="720"/>
      </w:pPr>
      <w:r>
        <w:t xml:space="preserve">Zhu, M. &amp; Feldman. G.  (2023). Revisiting the links between numeracy and decision making: Replication Registered Report of Peters et al. (2006) with an extension examining confidence. </w:t>
      </w:r>
      <w:r>
        <w:rPr>
          <w:i/>
        </w:rPr>
        <w:t>Collabra:Psychology</w:t>
      </w:r>
      <w:r>
        <w:t xml:space="preserve">. Retrieved from </w:t>
      </w:r>
      <w:hyperlink r:id="rId36">
        <w:r>
          <w:rPr>
            <w:color w:val="1155CC"/>
            <w:u w:val="single"/>
          </w:rPr>
          <w:t>https://osf.io/62wqb</w:t>
        </w:r>
      </w:hyperlink>
      <w:r>
        <w:t>. DOI: 10.17605/OSF.IO/4HJCK</w:t>
      </w:r>
    </w:p>
    <w:p w14:paraId="7A709646" w14:textId="77777777" w:rsidR="005E6FCB" w:rsidRDefault="00000000" w:rsidP="00523925">
      <w:pPr>
        <w:spacing w:before="240" w:after="240" w:line="480" w:lineRule="auto"/>
        <w:ind w:left="720" w:hanging="720"/>
        <w:rPr>
          <w:highlight w:val="white"/>
        </w:rPr>
      </w:pPr>
      <w:r>
        <w:rPr>
          <w:highlight w:val="white"/>
        </w:rPr>
        <w:t xml:space="preserve">Zwaan, R. A., Etz, A., Lucas, R. E., &amp; Donnellan, M. B. (2018). Making replication mainstream. </w:t>
      </w:r>
      <w:r>
        <w:rPr>
          <w:i/>
          <w:highlight w:val="white"/>
        </w:rPr>
        <w:t>The Behavioral and Brain Sciences</w:t>
      </w:r>
      <w:r>
        <w:rPr>
          <w:highlight w:val="white"/>
        </w:rPr>
        <w:t xml:space="preserve">, </w:t>
      </w:r>
      <w:r>
        <w:rPr>
          <w:i/>
          <w:highlight w:val="white"/>
        </w:rPr>
        <w:t>41</w:t>
      </w:r>
      <w:r>
        <w:rPr>
          <w:highlight w:val="white"/>
        </w:rPr>
        <w:t xml:space="preserve">, 1–e120. </w:t>
      </w:r>
      <w:hyperlink r:id="rId37">
        <w:r>
          <w:rPr>
            <w:color w:val="1155CC"/>
            <w:highlight w:val="white"/>
            <w:u w:val="single"/>
          </w:rPr>
          <w:t>https://doi.org/10.1017/S0140525X17001972</w:t>
        </w:r>
      </w:hyperlink>
      <w:r>
        <w:rPr>
          <w:highlight w:val="white"/>
        </w:rPr>
        <w:t xml:space="preserve"> </w:t>
      </w:r>
    </w:p>
    <w:p w14:paraId="4C41EDFF" w14:textId="77777777" w:rsidR="005E6FCB" w:rsidRDefault="005E6FCB">
      <w:pPr>
        <w:spacing w:before="240" w:after="240" w:line="480" w:lineRule="auto"/>
        <w:ind w:left="720" w:hanging="720"/>
        <w:rPr>
          <w:rFonts w:ascii="Arial" w:eastAsia="Arial" w:hAnsi="Arial" w:cs="Arial"/>
          <w:color w:val="327FD0"/>
          <w:sz w:val="21"/>
          <w:szCs w:val="21"/>
          <w:highlight w:val="white"/>
        </w:rPr>
      </w:pPr>
    </w:p>
    <w:p w14:paraId="18541F23" w14:textId="77777777" w:rsidR="005E6FCB" w:rsidRDefault="005E6FCB">
      <w:pPr>
        <w:spacing w:before="240" w:after="240" w:line="480" w:lineRule="auto"/>
        <w:ind w:left="720" w:hanging="720"/>
        <w:rPr>
          <w:rFonts w:ascii="Arial" w:eastAsia="Arial" w:hAnsi="Arial" w:cs="Arial"/>
          <w:color w:val="3A3A3A"/>
          <w:sz w:val="23"/>
          <w:szCs w:val="23"/>
          <w:highlight w:val="white"/>
        </w:rPr>
      </w:pPr>
    </w:p>
    <w:p w14:paraId="6E3B50D6" w14:textId="77777777" w:rsidR="005E6FCB" w:rsidRDefault="005E6FCB">
      <w:pPr>
        <w:spacing w:before="240" w:after="240" w:line="480" w:lineRule="auto"/>
        <w:ind w:left="720" w:hanging="720"/>
        <w:rPr>
          <w:rFonts w:ascii="Arial" w:eastAsia="Arial" w:hAnsi="Arial" w:cs="Arial"/>
          <w:color w:val="3A3A3A"/>
          <w:sz w:val="23"/>
          <w:szCs w:val="23"/>
          <w:highlight w:val="white"/>
        </w:rPr>
      </w:pPr>
    </w:p>
    <w:sectPr w:rsidR="005E6FCB">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8BBA" w14:textId="77777777" w:rsidR="008C46D8" w:rsidRDefault="008C46D8">
      <w:pPr>
        <w:spacing w:after="0"/>
      </w:pPr>
      <w:r>
        <w:separator/>
      </w:r>
    </w:p>
  </w:endnote>
  <w:endnote w:type="continuationSeparator" w:id="0">
    <w:p w14:paraId="6F3D57BC" w14:textId="77777777" w:rsidR="008C46D8" w:rsidRDefault="008C46D8">
      <w:pPr>
        <w:spacing w:after="0"/>
      </w:pPr>
      <w:r>
        <w:continuationSeparator/>
      </w:r>
    </w:p>
  </w:endnote>
  <w:endnote w:type="continuationNotice" w:id="1">
    <w:p w14:paraId="1BDC6F76" w14:textId="77777777" w:rsidR="008C46D8" w:rsidRDefault="008C46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85FC" w14:textId="77777777" w:rsidR="00525EA3" w:rsidRDefault="00525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F678" w14:textId="77777777" w:rsidR="008C46D8" w:rsidRDefault="008C46D8">
      <w:pPr>
        <w:spacing w:after="0"/>
      </w:pPr>
      <w:r>
        <w:separator/>
      </w:r>
    </w:p>
  </w:footnote>
  <w:footnote w:type="continuationSeparator" w:id="0">
    <w:p w14:paraId="1A0717F8" w14:textId="77777777" w:rsidR="008C46D8" w:rsidRDefault="008C46D8">
      <w:pPr>
        <w:spacing w:after="0"/>
      </w:pPr>
      <w:r>
        <w:continuationSeparator/>
      </w:r>
    </w:p>
  </w:footnote>
  <w:footnote w:type="continuationNotice" w:id="1">
    <w:p w14:paraId="37E4C759" w14:textId="77777777" w:rsidR="008C46D8" w:rsidRDefault="008C46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2C3D" w14:textId="2C0F7FD3" w:rsidR="005E6FCB" w:rsidRDefault="00000000">
    <w:pPr>
      <w:pBdr>
        <w:top w:val="nil"/>
        <w:left w:val="nil"/>
        <w:bottom w:val="nil"/>
        <w:right w:val="nil"/>
        <w:between w:val="nil"/>
      </w:pBdr>
      <w:tabs>
        <w:tab w:val="center" w:pos="4703"/>
        <w:tab w:val="right" w:pos="9406"/>
      </w:tabs>
      <w:spacing w:after="0" w:line="480" w:lineRule="auto"/>
      <w:rPr>
        <w:color w:val="000000"/>
      </w:rPr>
    </w:pPr>
    <w:r>
      <w:t>Hsee and Kunreuther (2000)</w:t>
    </w:r>
    <w:r>
      <w:rPr>
        <w:color w:val="000000"/>
      </w:rPr>
      <w:t>: Replication and extensions</w:t>
    </w:r>
    <w:r w:rsidR="00FE30E7">
      <w:rPr>
        <w:color w:val="000000"/>
      </w:rPr>
      <w:t xml:space="preserve"> Registered Report [Stage 1]</w:t>
    </w:r>
    <w:r>
      <w:rPr>
        <w:color w:val="000000"/>
      </w:rPr>
      <w:t xml:space="preserve">       </w:t>
    </w:r>
    <w:r>
      <w:rPr>
        <w:color w:val="000000"/>
      </w:rPr>
      <w:tab/>
      <w:t xml:space="preserve">         </w:t>
    </w:r>
    <w:r>
      <w:rPr>
        <w:color w:val="000000"/>
      </w:rPr>
      <w:fldChar w:fldCharType="begin"/>
    </w:r>
    <w:r>
      <w:rPr>
        <w:color w:val="000000"/>
      </w:rPr>
      <w:instrText>PAGE</w:instrText>
    </w:r>
    <w:r>
      <w:rPr>
        <w:color w:val="000000"/>
      </w:rPr>
      <w:fldChar w:fldCharType="separate"/>
    </w:r>
    <w:r w:rsidR="00A64DD6">
      <w:rPr>
        <w:noProof/>
        <w:color w:val="000000"/>
      </w:rPr>
      <w:t>2</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CB"/>
    <w:rsid w:val="00145265"/>
    <w:rsid w:val="00277453"/>
    <w:rsid w:val="00515AAA"/>
    <w:rsid w:val="00523925"/>
    <w:rsid w:val="00525EA3"/>
    <w:rsid w:val="00595258"/>
    <w:rsid w:val="005E6FCB"/>
    <w:rsid w:val="006D3060"/>
    <w:rsid w:val="00775F62"/>
    <w:rsid w:val="0083363F"/>
    <w:rsid w:val="008A65E1"/>
    <w:rsid w:val="008C46D8"/>
    <w:rsid w:val="0091665F"/>
    <w:rsid w:val="00A04DAC"/>
    <w:rsid w:val="00A64DD6"/>
    <w:rsid w:val="00AA7B42"/>
    <w:rsid w:val="00F060F1"/>
    <w:rsid w:val="00FE30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491A"/>
  <w15:docId w15:val="{FD635AB5-633F-43FC-82F5-89F0C858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480" w:lineRule="auto"/>
      <w:jc w:val="center"/>
      <w:outlineLvl w:val="0"/>
    </w:pPr>
    <w:rPr>
      <w:b/>
    </w:rPr>
  </w:style>
  <w:style w:type="paragraph" w:styleId="Heading2">
    <w:name w:val="heading 2"/>
    <w:basedOn w:val="Normal"/>
    <w:next w:val="Normal"/>
    <w:uiPriority w:val="9"/>
    <w:unhideWhenUsed/>
    <w:qFormat/>
    <w:pPr>
      <w:keepNext/>
      <w:keepLines/>
      <w:spacing w:before="240" w:line="360" w:lineRule="auto"/>
      <w:outlineLvl w:val="1"/>
    </w:pPr>
    <w:rPr>
      <w:b/>
    </w:rPr>
  </w:style>
  <w:style w:type="paragraph" w:styleId="Heading3">
    <w:name w:val="heading 3"/>
    <w:basedOn w:val="Normal"/>
    <w:next w:val="Normal"/>
    <w:uiPriority w:val="9"/>
    <w:unhideWhenUsed/>
    <w:qFormat/>
    <w:pPr>
      <w:keepNext/>
      <w:keepLines/>
      <w:spacing w:before="240" w:after="0" w:line="360" w:lineRule="auto"/>
      <w:ind w:left="1350" w:hanging="705"/>
      <w:outlineLvl w:val="2"/>
    </w:pPr>
    <w:rPr>
      <w:b/>
    </w:rPr>
  </w:style>
  <w:style w:type="paragraph" w:styleId="Heading4">
    <w:name w:val="heading 4"/>
    <w:basedOn w:val="Normal"/>
    <w:next w:val="Normal"/>
    <w:uiPriority w:val="9"/>
    <w:unhideWhenUsed/>
    <w:qFormat/>
    <w:pPr>
      <w:keepNext/>
      <w:keepLines/>
      <w:spacing w:before="240" w:after="0" w:line="360" w:lineRule="auto"/>
      <w:ind w:left="1350" w:hanging="705"/>
      <w:outlineLvl w:val="3"/>
    </w:pPr>
    <w:rPr>
      <w:b/>
      <w:i/>
    </w:rPr>
  </w:style>
  <w:style w:type="paragraph" w:styleId="Heading5">
    <w:name w:val="heading 5"/>
    <w:basedOn w:val="Normal"/>
    <w:next w:val="Normal"/>
    <w:uiPriority w:val="9"/>
    <w:semiHidden/>
    <w:unhideWhenUsed/>
    <w:qFormat/>
    <w:pPr>
      <w:keepNext/>
      <w:keepLines/>
      <w:spacing w:after="0"/>
      <w:ind w:firstLine="680"/>
      <w:outlineLvl w:val="4"/>
    </w:pPr>
    <w:rPr>
      <w:i/>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line="480" w:lineRule="auto"/>
      <w:jc w:val="center"/>
    </w:pPr>
  </w:style>
  <w:style w:type="paragraph" w:styleId="Subtitle">
    <w:name w:val="Subtitle"/>
    <w:basedOn w:val="Normal"/>
    <w:next w:val="Normal"/>
    <w:uiPriority w:val="11"/>
    <w:qFormat/>
    <w:pPr>
      <w:keepNext/>
      <w:keepLines/>
      <w:spacing w:before="240" w:after="240" w:line="480" w:lineRule="auto"/>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2">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3">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4">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5">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E30E7"/>
    <w:pPr>
      <w:tabs>
        <w:tab w:val="center" w:pos="4680"/>
        <w:tab w:val="right" w:pos="9360"/>
      </w:tabs>
      <w:spacing w:after="0"/>
    </w:pPr>
  </w:style>
  <w:style w:type="character" w:customStyle="1" w:styleId="HeaderChar">
    <w:name w:val="Header Char"/>
    <w:basedOn w:val="DefaultParagraphFont"/>
    <w:link w:val="Header"/>
    <w:uiPriority w:val="99"/>
    <w:rsid w:val="00FE30E7"/>
  </w:style>
  <w:style w:type="paragraph" w:styleId="Footer">
    <w:name w:val="footer"/>
    <w:basedOn w:val="Normal"/>
    <w:link w:val="FooterChar"/>
    <w:uiPriority w:val="99"/>
    <w:unhideWhenUsed/>
    <w:rsid w:val="00FE30E7"/>
    <w:pPr>
      <w:tabs>
        <w:tab w:val="center" w:pos="4680"/>
        <w:tab w:val="right" w:pos="9360"/>
      </w:tabs>
      <w:spacing w:after="0"/>
    </w:pPr>
  </w:style>
  <w:style w:type="character" w:customStyle="1" w:styleId="FooterChar">
    <w:name w:val="Footer Char"/>
    <w:basedOn w:val="DefaultParagraphFont"/>
    <w:link w:val="Footer"/>
    <w:uiPriority w:val="99"/>
    <w:rsid w:val="00FE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23/A:100787690726" TargetMode="External"/><Relationship Id="rId18" Type="http://schemas.openxmlformats.org/officeDocument/2006/relationships/hyperlink" Target="https://osf.io/ad6xj/" TargetMode="External"/><Relationship Id="rId26" Type="http://schemas.openxmlformats.org/officeDocument/2006/relationships/image" Target="media/image6.png"/><Relationship Id="rId39" Type="http://schemas.openxmlformats.org/officeDocument/2006/relationships/theme" Target="theme/theme1.xml"/><Relationship Id="rId21" Type="http://schemas.openxmlformats.org/officeDocument/2006/relationships/image" Target="media/image1.png"/><Relationship Id="rId34" Type="http://schemas.openxmlformats.org/officeDocument/2006/relationships/hyperlink" Target="https://osf.io/d8c4g/" TargetMode="External"/><Relationship Id="rId7" Type="http://schemas.openxmlformats.org/officeDocument/2006/relationships/hyperlink" Target="mailto:veronicalyany@gmail.com" TargetMode="External"/><Relationship Id="rId12" Type="http://schemas.openxmlformats.org/officeDocument/2006/relationships/hyperlink" Target="https://osf.io/ad6xj/" TargetMode="External"/><Relationship Id="rId17" Type="http://schemas.openxmlformats.org/officeDocument/2006/relationships/footer" Target="footer1.xml"/><Relationship Id="rId25" Type="http://schemas.openxmlformats.org/officeDocument/2006/relationships/image" Target="media/image5.png"/><Relationship Id="rId33" Type="http://schemas.openxmlformats.org/officeDocument/2006/relationships/hyperlink" Target="https://osf.io/9uwns/"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yperlink" Target="https://hku.au1.qualtrics.com/jfe/preview/previewId/a47f486f-5889-40cc-9860-7bd3c2ac432c/SV_bej6502BTx12Wlo?Q_CHL=preview&amp;Q_SurveyVersionID=current" TargetMode="External"/><Relationship Id="rId29" Type="http://schemas.openxmlformats.org/officeDocument/2006/relationships/hyperlink" Target="https://doi.org/10.1016/j.jesp.2013.10.005" TargetMode="External"/><Relationship Id="rId1" Type="http://schemas.openxmlformats.org/officeDocument/2006/relationships/styles" Target="styles.xml"/><Relationship Id="rId6" Type="http://schemas.openxmlformats.org/officeDocument/2006/relationships/hyperlink" Target="mailto:veonlyy@connect.hku.hk" TargetMode="External"/><Relationship Id="rId11" Type="http://schemas.openxmlformats.org/officeDocument/2006/relationships/hyperlink" Target="https://bit.ly/rrs-primer" TargetMode="External"/><Relationship Id="rId24" Type="http://schemas.openxmlformats.org/officeDocument/2006/relationships/image" Target="media/image4.png"/><Relationship Id="rId32" Type="http://schemas.openxmlformats.org/officeDocument/2006/relationships/hyperlink" Target="https://osf.io/pm264/" TargetMode="External"/><Relationship Id="rId37" Type="http://schemas.openxmlformats.org/officeDocument/2006/relationships/hyperlink" Target="https://doi.org/10.1017/S0140525X17001972" TargetMode="External"/><Relationship Id="rId5" Type="http://schemas.openxmlformats.org/officeDocument/2006/relationships/endnotes" Target="endnotes.xml"/><Relationship Id="rId15" Type="http://schemas.openxmlformats.org/officeDocument/2006/relationships/hyperlink" Target="https://doi.org/10.15626/MP.2018.843"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yperlink" Target="https://osf.io/62wqb" TargetMode="External"/><Relationship Id="rId10" Type="http://schemas.openxmlformats.org/officeDocument/2006/relationships/hyperlink" Target="mailto:gfeldman@hku.hk" TargetMode="External"/><Relationship Id="rId19" Type="http://schemas.openxmlformats.org/officeDocument/2006/relationships/hyperlink" Target="https://www.qualtrics.com/support/survey-platform/survey-module/survey-checker/fraud-detection/" TargetMode="External"/><Relationship Id="rId31" Type="http://schemas.openxmlformats.org/officeDocument/2006/relationships/hyperlink" Target="https://doi.org/10.1016/S1057-7408(07)70027-X" TargetMode="External"/><Relationship Id="rId4" Type="http://schemas.openxmlformats.org/officeDocument/2006/relationships/footnotes" Target="footnotes.xml"/><Relationship Id="rId9" Type="http://schemas.openxmlformats.org/officeDocument/2006/relationships/hyperlink" Target="mailto:giladfel@gmail.com" TargetMode="External"/><Relationship Id="rId14" Type="http://schemas.openxmlformats.org/officeDocument/2006/relationships/hyperlink" Target="https://doi.org/10.15626/MP.2018.843"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yperlink" Target="https://doi.org/10.1023/A:1007876907268" TargetMode="External"/><Relationship Id="rId35" Type="http://schemas.openxmlformats.org/officeDocument/2006/relationships/hyperlink" Target="https://doi.org/10.1525/collabra.37122" TargetMode="External"/><Relationship Id="rId8" Type="http://schemas.openxmlformats.org/officeDocument/2006/relationships/hyperlink" Target="mailto:gfeldman@hku.hk"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68</Pages>
  <Words>11627</Words>
  <Characters>66279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2023-05-29T14:01:00Z</dcterms:created>
  <dcterms:modified xsi:type="dcterms:W3CDTF">2023-06-10T06:03:00Z</dcterms:modified>
</cp:coreProperties>
</file>