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4D33531" w:rsidR="002A7926" w:rsidRDefault="0016525B">
      <w:r>
        <w:t xml:space="preserve">Review of </w:t>
      </w:r>
      <w:r w:rsidR="00F228E9">
        <w:t>PCI RR #670</w:t>
      </w:r>
    </w:p>
    <w:p w14:paraId="00000002" w14:textId="77777777" w:rsidR="002A7926" w:rsidRDefault="002A7926"/>
    <w:p w14:paraId="49475C8E" w14:textId="332AD581" w:rsidR="00F228E9" w:rsidRDefault="00F228E9">
      <w:bookmarkStart w:id="0" w:name="_GoBack"/>
      <w:bookmarkEnd w:id="0"/>
      <w:r>
        <w:t xml:space="preserve">I like this project and think the authors have developed a worthwhile plan. For my PCI RR review, I have been asked to assess </w:t>
      </w:r>
      <w:proofErr w:type="gramStart"/>
      <w:r>
        <w:t>5</w:t>
      </w:r>
      <w:proofErr w:type="gramEnd"/>
      <w:r>
        <w:t xml:space="preserve"> things:</w:t>
      </w:r>
    </w:p>
    <w:p w14:paraId="0D4D7D59" w14:textId="77777777" w:rsidR="00F228E9" w:rsidRDefault="00F228E9"/>
    <w:p w14:paraId="34C0E42A" w14:textId="5623F1C2" w:rsidR="00F228E9" w:rsidRDefault="00F228E9" w:rsidP="00F228E9">
      <w:r>
        <w:t>1</w:t>
      </w:r>
      <w:r>
        <w:t>. The scientific validity of the research question(s)</w:t>
      </w:r>
      <w:r>
        <w:t xml:space="preserve">. </w:t>
      </w:r>
    </w:p>
    <w:p w14:paraId="3BFE835B" w14:textId="31497886" w:rsidR="00F228E9" w:rsidRDefault="00F228E9" w:rsidP="00F228E9">
      <w:r>
        <w:t xml:space="preserve">Here, I find the effort worthwhile. The original result is interesting, important, and influential.  </w:t>
      </w:r>
    </w:p>
    <w:p w14:paraId="6AA16F37" w14:textId="77777777" w:rsidR="00F228E9" w:rsidRDefault="00F228E9" w:rsidP="00F228E9"/>
    <w:p w14:paraId="66FDFEF0" w14:textId="4DA7B84E" w:rsidR="00F228E9" w:rsidRDefault="00F228E9" w:rsidP="00F228E9">
      <w:r>
        <w:t>2</w:t>
      </w:r>
      <w:r>
        <w:t>. The logic, rationale, and plausibility of the proposed hypotheses</w:t>
      </w:r>
    </w:p>
    <w:p w14:paraId="36565523" w14:textId="51BFAE8D" w:rsidR="00F228E9" w:rsidRDefault="00F228E9" w:rsidP="00F228E9">
      <w:r>
        <w:t xml:space="preserve">Yes, this obviously derives directly from Fox and </w:t>
      </w:r>
      <w:proofErr w:type="spellStart"/>
      <w:r>
        <w:t>Rottenstreich’s</w:t>
      </w:r>
      <w:proofErr w:type="spellEnd"/>
      <w:r>
        <w:t xml:space="preserve"> (2003) paper. </w:t>
      </w:r>
    </w:p>
    <w:p w14:paraId="41983961" w14:textId="77777777" w:rsidR="00F228E9" w:rsidRDefault="00F228E9" w:rsidP="00F228E9"/>
    <w:p w14:paraId="392A3BAB" w14:textId="6E03CC4C" w:rsidR="00F228E9" w:rsidRDefault="00F228E9" w:rsidP="00F228E9">
      <w:r>
        <w:t>3</w:t>
      </w:r>
      <w:r>
        <w:t>. The soundness and feasibility of the methodology and analysis pipeline</w:t>
      </w:r>
    </w:p>
    <w:p w14:paraId="22C1776C" w14:textId="6104F959" w:rsidR="00F228E9" w:rsidRDefault="00F228E9" w:rsidP="00F228E9">
      <w:r>
        <w:t>Yes, I find the plans feasible and methodology sound.</w:t>
      </w:r>
    </w:p>
    <w:p w14:paraId="16DEB210" w14:textId="77777777" w:rsidR="00F228E9" w:rsidRDefault="00F228E9" w:rsidP="00F228E9"/>
    <w:p w14:paraId="243FD9FA" w14:textId="25948038" w:rsidR="00F228E9" w:rsidRDefault="00F228E9" w:rsidP="00F228E9">
      <w:r>
        <w:t>4</w:t>
      </w:r>
      <w:r>
        <w:t>. Whether the clarity and degree of methodological detail is sufficient</w:t>
      </w:r>
    </w:p>
    <w:p w14:paraId="59B8DD9D" w14:textId="2054830E" w:rsidR="00F228E9" w:rsidRDefault="00F228E9" w:rsidP="00F228E9">
      <w:r>
        <w:t>No plan is perfect, but this one is pretty darn good.</w:t>
      </w:r>
    </w:p>
    <w:p w14:paraId="653461B0" w14:textId="77777777" w:rsidR="00F228E9" w:rsidRDefault="00F228E9" w:rsidP="00F228E9"/>
    <w:p w14:paraId="7811E4A5" w14:textId="4D07B1AB" w:rsidR="00F228E9" w:rsidRDefault="00F228E9" w:rsidP="00F228E9">
      <w:r>
        <w:t>5</w:t>
      </w:r>
      <w:r>
        <w:t>. Whether the authors have considered sufficient outcome-neutral conditions (e.g. absence of floor or</w:t>
      </w:r>
      <w:r>
        <w:t xml:space="preserve"> </w:t>
      </w:r>
      <w:r>
        <w:t>ceiling effects; positive controls; other quality checks) for ensuring that the obtained results are able to</w:t>
      </w:r>
      <w:r>
        <w:t xml:space="preserve"> </w:t>
      </w:r>
      <w:r>
        <w:t>test the stated hypotheses or answer the stated research question(s).</w:t>
      </w:r>
    </w:p>
    <w:p w14:paraId="3B37D858" w14:textId="52ECD6A0" w:rsidR="00F228E9" w:rsidRDefault="00F228E9" w:rsidP="00F228E9">
      <w:r>
        <w:t>Yes, I t</w:t>
      </w:r>
      <w:r w:rsidR="007E2533">
        <w:t xml:space="preserve">hink the plans are sufficient. However, I will confess that I did not download and go over their survey materials with a fine-toothed comb (or any comb for that matter).  </w:t>
      </w:r>
    </w:p>
    <w:p w14:paraId="0A0FFCCF" w14:textId="226237F0" w:rsidR="00F228E9" w:rsidRDefault="00F228E9" w:rsidP="00F228E9"/>
    <w:p w14:paraId="2D08C882" w14:textId="3BCB8020" w:rsidR="00F228E9" w:rsidRDefault="00F228E9" w:rsidP="00F228E9">
      <w:r>
        <w:t>A few other, smaller notes:</w:t>
      </w:r>
    </w:p>
    <w:p w14:paraId="08FF2518" w14:textId="11269B3E" w:rsidR="00F228E9" w:rsidRDefault="00F228E9" w:rsidP="00F228E9">
      <w:pPr>
        <w:pStyle w:val="ListParagraph"/>
        <w:numPr>
          <w:ilvl w:val="0"/>
          <w:numId w:val="3"/>
        </w:numPr>
      </w:pPr>
      <w:r>
        <w:t xml:space="preserve">In the PCIRR Stage 1 snapshot: </w:t>
      </w:r>
      <w:proofErr w:type="spellStart"/>
      <w:r>
        <w:t>LeBel’s</w:t>
      </w:r>
      <w:proofErr w:type="spellEnd"/>
      <w:r>
        <w:t xml:space="preserve"> name is incorrectly capitalized: “</w:t>
      </w:r>
      <w:proofErr w:type="spellStart"/>
      <w:r>
        <w:t>Lebel</w:t>
      </w:r>
      <w:proofErr w:type="spellEnd"/>
      <w:r>
        <w:t>”</w:t>
      </w:r>
    </w:p>
    <w:p w14:paraId="111E6295" w14:textId="1913D240" w:rsidR="00F228E9" w:rsidRDefault="00F228E9" w:rsidP="00F228E9">
      <w:pPr>
        <w:pStyle w:val="ListParagraph"/>
        <w:numPr>
          <w:ilvl w:val="0"/>
          <w:numId w:val="3"/>
        </w:numPr>
      </w:pPr>
      <w:proofErr w:type="spellStart"/>
      <w:r>
        <w:t>Zwaan</w:t>
      </w:r>
      <w:proofErr w:type="spellEnd"/>
      <w:r>
        <w:t xml:space="preserve"> et al. (2018) </w:t>
      </w:r>
      <w:proofErr w:type="gramStart"/>
      <w:r>
        <w:t>is cited</w:t>
      </w:r>
      <w:proofErr w:type="gramEnd"/>
      <w:r>
        <w:t xml:space="preserve"> but does not appear in the references.</w:t>
      </w:r>
    </w:p>
    <w:p w14:paraId="6A5E9E23" w14:textId="5CA6CE28" w:rsidR="007E2533" w:rsidRDefault="00F228E9" w:rsidP="007E2533">
      <w:pPr>
        <w:pStyle w:val="ListParagraph"/>
        <w:numPr>
          <w:ilvl w:val="0"/>
          <w:numId w:val="3"/>
        </w:numPr>
      </w:pPr>
      <w:r>
        <w:t xml:space="preserve">Drop “the” from “the Fox and </w:t>
      </w:r>
      <w:proofErr w:type="spellStart"/>
      <w:r>
        <w:t>Rottenstreich</w:t>
      </w:r>
      <w:proofErr w:type="spellEnd"/>
      <w:r w:rsidR="007E2533">
        <w:t xml:space="preserve"> (2003)’s studies.”</w:t>
      </w:r>
    </w:p>
    <w:p w14:paraId="063FB5B8" w14:textId="4B91A271" w:rsidR="0016525B" w:rsidRDefault="0016525B" w:rsidP="0016525B"/>
    <w:p w14:paraId="2D119F12" w14:textId="0BC3BF54" w:rsidR="0016525B" w:rsidRDefault="0016525B" w:rsidP="0016525B">
      <w:r>
        <w:t>This is a signed review.</w:t>
      </w:r>
    </w:p>
    <w:p w14:paraId="6F8FB468" w14:textId="62E87E81" w:rsidR="0016525B" w:rsidRDefault="0016525B" w:rsidP="0016525B">
      <w:r>
        <w:t>Don Moore</w:t>
      </w:r>
    </w:p>
    <w:p w14:paraId="5ABC5FC3" w14:textId="77777777" w:rsidR="0016525B" w:rsidRDefault="0016525B"/>
    <w:sectPr w:rsidR="001652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F7"/>
    <w:multiLevelType w:val="hybridMultilevel"/>
    <w:tmpl w:val="9300E068"/>
    <w:lvl w:ilvl="0" w:tplc="A756240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0F03"/>
    <w:multiLevelType w:val="multilevel"/>
    <w:tmpl w:val="48789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8C0680"/>
    <w:multiLevelType w:val="hybridMultilevel"/>
    <w:tmpl w:val="B2F6315E"/>
    <w:lvl w:ilvl="0" w:tplc="C40816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6"/>
    <w:rsid w:val="00106FC2"/>
    <w:rsid w:val="0016525B"/>
    <w:rsid w:val="002A7926"/>
    <w:rsid w:val="004B158E"/>
    <w:rsid w:val="00712ECB"/>
    <w:rsid w:val="007E2533"/>
    <w:rsid w:val="00982626"/>
    <w:rsid w:val="009F7FDF"/>
    <w:rsid w:val="00A22B3F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21D4"/>
  <w15:docId w15:val="{DD496CDA-FA60-FC43-9C90-61735C8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8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Moore</dc:creator>
  <cp:lastModifiedBy>Don Moore</cp:lastModifiedBy>
  <cp:revision>5</cp:revision>
  <dcterms:created xsi:type="dcterms:W3CDTF">2024-03-30T18:38:00Z</dcterms:created>
  <dcterms:modified xsi:type="dcterms:W3CDTF">2024-03-30T18:56:00Z</dcterms:modified>
</cp:coreProperties>
</file>