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FD6997C" w:rsidR="002A7926" w:rsidRDefault="0016525B" w:rsidP="00332F72">
      <w:r>
        <w:t xml:space="preserve">Review of </w:t>
      </w:r>
      <w:r w:rsidR="00F228E9">
        <w:t>PCI RR</w:t>
      </w:r>
      <w:r w:rsidR="00332F72">
        <w:t xml:space="preserve"> Fox and </w:t>
      </w:r>
      <w:proofErr w:type="spellStart"/>
      <w:r w:rsidR="00332F72">
        <w:t>Rottenstreich</w:t>
      </w:r>
      <w:proofErr w:type="spellEnd"/>
      <w:r w:rsidR="00332F72">
        <w:t xml:space="preserve"> (2003) [Stage 2]</w:t>
      </w:r>
    </w:p>
    <w:p w14:paraId="00000002" w14:textId="7434616F" w:rsidR="002A7926" w:rsidRDefault="002A7926"/>
    <w:p w14:paraId="188ACE72" w14:textId="2944042A" w:rsidR="00332F72" w:rsidRDefault="00206C8F">
      <w:r>
        <w:t xml:space="preserve">I think this project is great; the authors have done important and impressive work examining the replicability of </w:t>
      </w:r>
      <w:r w:rsidR="00B36D48">
        <w:t>an</w:t>
      </w:r>
      <w:r>
        <w:t xml:space="preserve"> important and influential recent theor</w:t>
      </w:r>
      <w:r w:rsidR="00B36D48">
        <w:t>y</w:t>
      </w:r>
      <w:r>
        <w:t xml:space="preserve">. Therefore, </w:t>
      </w:r>
      <w:r w:rsidR="00332F72">
        <w:t>I started positively disposed toward this manuscript</w:t>
      </w:r>
      <w:r w:rsidR="00B36D48">
        <w:t>. I wanted to like it</w:t>
      </w:r>
      <w:r w:rsidR="00332F72">
        <w:t xml:space="preserve">, but really struggled with </w:t>
      </w:r>
      <w:r>
        <w:t xml:space="preserve">this version of the </w:t>
      </w:r>
      <w:r w:rsidR="00B36D48">
        <w:t>writeup</w:t>
      </w:r>
      <w:r w:rsidR="00332F72">
        <w:t xml:space="preserve">. My Stage 1 review praised the project, but I found this Stage 2 version almost unreadably complex. There are too many studies, too many details, too many </w:t>
      </w:r>
      <w:r w:rsidR="00B36D48">
        <w:t>mixed and complicated</w:t>
      </w:r>
      <w:r w:rsidR="00332F72">
        <w:t xml:space="preserve"> results. The authors could do a lot more to help readers understand what they had done and make sense of the results.  </w:t>
      </w:r>
    </w:p>
    <w:p w14:paraId="417B7A03" w14:textId="3904A90C" w:rsidR="00332F72" w:rsidRDefault="00332F72"/>
    <w:p w14:paraId="20AA0BBA" w14:textId="0196A730" w:rsidR="00332F72" w:rsidRDefault="00332F72">
      <w:r>
        <w:t xml:space="preserve">I think probably it is a mistake to present all the </w:t>
      </w:r>
      <w:r w:rsidR="00813CA8">
        <w:t xml:space="preserve">details on all the </w:t>
      </w:r>
      <w:r>
        <w:t xml:space="preserve">methods for </w:t>
      </w:r>
      <w:r w:rsidR="00813CA8">
        <w:t xml:space="preserve">all the studies before presenting any results. I found it demoralizing to slog through page after page of methods, data analysis strategies, deviations from original studies, and deviations from preregistrations without seeing any results. I could not keep it straight in my head and it all got </w:t>
      </w:r>
      <w:r w:rsidR="00B36D48">
        <w:t>mixed up</w:t>
      </w:r>
      <w:r w:rsidR="00813CA8">
        <w:t xml:space="preserve"> in a big jumble in which I lost interest by the time I made it to the results</w:t>
      </w:r>
      <w:r w:rsidR="00BA5034">
        <w:t xml:space="preserve"> on page 38</w:t>
      </w:r>
      <w:r w:rsidR="00206C8F">
        <w:t xml:space="preserve">. Then when the results finally did come, they came in a complicated blizzard in which I had trouble tracking what actually mattered and what it meant for the theories of partition dependence. </w:t>
      </w:r>
    </w:p>
    <w:p w14:paraId="24F360E0" w14:textId="27D83FE7" w:rsidR="00813CA8" w:rsidRDefault="00813CA8"/>
    <w:p w14:paraId="2E18422F" w14:textId="3CBCB198" w:rsidR="00813CA8" w:rsidRDefault="00813CA8">
      <w:r>
        <w:t xml:space="preserve">If the authors want anyone to read </w:t>
      </w:r>
      <w:r w:rsidR="00BA5034">
        <w:t>their</w:t>
      </w:r>
      <w:r>
        <w:t xml:space="preserve"> paper, they might think about reorganizing it. I would humbly offer a counterexample: </w:t>
      </w:r>
    </w:p>
    <w:p w14:paraId="6E0CE612" w14:textId="7F9B5326" w:rsidR="00813CA8" w:rsidRDefault="00813CA8" w:rsidP="00363571">
      <w:pPr>
        <w:pStyle w:val="ListParagraph"/>
        <w:numPr>
          <w:ilvl w:val="0"/>
          <w:numId w:val="4"/>
        </w:numPr>
      </w:pPr>
      <w:r w:rsidRPr="00813CA8">
        <w:t>O’Donnell, M.</w:t>
      </w:r>
      <w:r>
        <w:t xml:space="preserve"> et al.</w:t>
      </w:r>
      <w:r w:rsidRPr="00813CA8">
        <w:t xml:space="preserve"> (2021). The psychological consequences of scarcity are less general and less replicable than they seem: An empirical audit and review. </w:t>
      </w:r>
      <w:r w:rsidRPr="00363571">
        <w:rPr>
          <w:i/>
        </w:rPr>
        <w:t>Proceedings of the National Academy of Sciences, 118</w:t>
      </w:r>
      <w:r w:rsidRPr="00813CA8">
        <w:t>(44), e2103313118.</w:t>
      </w:r>
    </w:p>
    <w:p w14:paraId="5DD3CB53" w14:textId="77777777" w:rsidR="00363571" w:rsidRDefault="00363571" w:rsidP="00813CA8">
      <w:pPr>
        <w:ind w:left="360"/>
      </w:pPr>
    </w:p>
    <w:p w14:paraId="4BCD2FA1" w14:textId="4BDAA83A" w:rsidR="00813CA8" w:rsidRDefault="00813CA8">
      <w:r>
        <w:t xml:space="preserve">O’Donnell et al. present 20 different replications crisply and succinctly, offering an overview of the results in their brief </w:t>
      </w:r>
      <w:r w:rsidRPr="00813CA8">
        <w:rPr>
          <w:i/>
        </w:rPr>
        <w:t>PNAS</w:t>
      </w:r>
      <w:r>
        <w:t xml:space="preserve"> paper. In particular, the forest plot they present in Fig 1 is a helpful summary of the replicability of the studies they consider. Of course, there are many important details that did not fit in this brief report; they are all fully and excruciatingly reported in the supplemental materials available for interested readers. Would a model like </w:t>
      </w:r>
      <w:r w:rsidR="00BA5034">
        <w:t xml:space="preserve">that be viable for this paper? </w:t>
      </w:r>
    </w:p>
    <w:p w14:paraId="455F0EFE" w14:textId="77777777" w:rsidR="00CB4EB6" w:rsidRDefault="00CB4EB6"/>
    <w:p w14:paraId="221BEC05" w14:textId="731B7149" w:rsidR="00CB4EB6" w:rsidRDefault="00CB4EB6">
      <w:r>
        <w:t xml:space="preserve">Having said all of that, I will repeat that I think this is a wonderful initiative. I am grateful to the authors for all their hard work and think that this paper makes a valuable contribution to the literature. I am ready to recommend it, even in its current state. I would be even more enthusiastic if it were easier to read.  </w:t>
      </w:r>
    </w:p>
    <w:p w14:paraId="7B56B7F2" w14:textId="48DBAFC2" w:rsidR="00813CA8" w:rsidRDefault="00813CA8"/>
    <w:p w14:paraId="488D3EFD" w14:textId="77777777" w:rsidR="00B36D48" w:rsidRDefault="00B36D48">
      <w:r>
        <w:t xml:space="preserve">Additional notes: </w:t>
      </w:r>
    </w:p>
    <w:p w14:paraId="7C0365FB" w14:textId="225F996A" w:rsidR="00BA5034" w:rsidRDefault="00813CA8">
      <w:r>
        <w:t>What do the boxes represent in Figure 1?</w:t>
      </w:r>
      <w:r w:rsidR="00BA5034">
        <w:t xml:space="preserve"> A note in the figure’s caption would help.</w:t>
      </w:r>
    </w:p>
    <w:p w14:paraId="2B0D041A" w14:textId="6EE5B051" w:rsidR="00BA5034" w:rsidRDefault="00BA5034">
      <w:r>
        <w:t xml:space="preserve">Fig 2: the resolution of the images and the stats reported with them is poor. Also, reporting </w:t>
      </w:r>
      <w:r w:rsidRPr="00BA5034">
        <w:rPr>
          <w:i/>
        </w:rPr>
        <w:t>p</w:t>
      </w:r>
      <w:r>
        <w:t xml:space="preserve">&lt;.001 will be easier for readers to understand than </w:t>
      </w:r>
      <w:r w:rsidRPr="00BA5034">
        <w:rPr>
          <w:i/>
        </w:rPr>
        <w:t>p</w:t>
      </w:r>
      <w:r>
        <w:t xml:space="preserve">=9.176e-05. </w:t>
      </w:r>
    </w:p>
    <w:p w14:paraId="027B685F" w14:textId="22BCF89A" w:rsidR="00CB4EB6" w:rsidRDefault="00CB4EB6">
      <w:r>
        <w:t xml:space="preserve">I appreciate the quality of the paper’s online supplement. The OSF site is well organized.  </w:t>
      </w:r>
    </w:p>
    <w:p w14:paraId="063FB5B8" w14:textId="4B91A271" w:rsidR="0016525B" w:rsidRDefault="0016525B" w:rsidP="0016525B"/>
    <w:p w14:paraId="2D119F12" w14:textId="0BC3BF54" w:rsidR="0016525B" w:rsidRDefault="0016525B" w:rsidP="0016525B">
      <w:r>
        <w:t>This is a signed review.</w:t>
      </w:r>
    </w:p>
    <w:p w14:paraId="5ABC5FC3" w14:textId="7ED60596" w:rsidR="0016525B" w:rsidRDefault="0016525B">
      <w:r>
        <w:lastRenderedPageBreak/>
        <w:t>Don Moore</w:t>
      </w:r>
    </w:p>
    <w:sectPr w:rsidR="0016525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4F7"/>
    <w:multiLevelType w:val="hybridMultilevel"/>
    <w:tmpl w:val="9300E068"/>
    <w:lvl w:ilvl="0" w:tplc="A756240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4EEC"/>
    <w:multiLevelType w:val="hybridMultilevel"/>
    <w:tmpl w:val="3788E1C8"/>
    <w:lvl w:ilvl="0" w:tplc="63FADB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60F03"/>
    <w:multiLevelType w:val="multilevel"/>
    <w:tmpl w:val="487898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C0680"/>
    <w:multiLevelType w:val="hybridMultilevel"/>
    <w:tmpl w:val="B2F6315E"/>
    <w:lvl w:ilvl="0" w:tplc="C40816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28926">
    <w:abstractNumId w:val="2"/>
  </w:num>
  <w:num w:numId="2" w16cid:durableId="387580136">
    <w:abstractNumId w:val="3"/>
  </w:num>
  <w:num w:numId="3" w16cid:durableId="589462140">
    <w:abstractNumId w:val="0"/>
  </w:num>
  <w:num w:numId="4" w16cid:durableId="57431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926"/>
    <w:rsid w:val="00106FC2"/>
    <w:rsid w:val="0016525B"/>
    <w:rsid w:val="00206C8F"/>
    <w:rsid w:val="002A7926"/>
    <w:rsid w:val="00332F72"/>
    <w:rsid w:val="00363571"/>
    <w:rsid w:val="00364E67"/>
    <w:rsid w:val="004B158E"/>
    <w:rsid w:val="00712ECB"/>
    <w:rsid w:val="007E2533"/>
    <w:rsid w:val="00813CA8"/>
    <w:rsid w:val="00982626"/>
    <w:rsid w:val="009944B4"/>
    <w:rsid w:val="009F7FDF"/>
    <w:rsid w:val="00A1225D"/>
    <w:rsid w:val="00A22B3F"/>
    <w:rsid w:val="00B36D48"/>
    <w:rsid w:val="00BA5034"/>
    <w:rsid w:val="00CB4EB6"/>
    <w:rsid w:val="00D8351C"/>
    <w:rsid w:val="00F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21D4"/>
  <w15:docId w15:val="{DD496CDA-FA60-FC43-9C90-61735C89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8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Moore</dc:creator>
  <cp:lastModifiedBy>Don Moore</cp:lastModifiedBy>
  <cp:revision>5</cp:revision>
  <dcterms:created xsi:type="dcterms:W3CDTF">2024-07-30T15:14:00Z</dcterms:created>
  <dcterms:modified xsi:type="dcterms:W3CDTF">2024-07-30T18:51:00Z</dcterms:modified>
</cp:coreProperties>
</file>