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8E91" w14:textId="3828D6D0" w:rsidR="00C31FFC" w:rsidRPr="002C786A" w:rsidRDefault="00C31FFC" w:rsidP="00C31FFC">
      <w:pPr>
        <w:pStyle w:val="NormalWeb"/>
        <w:shd w:val="clear" w:color="auto" w:fill="FFFFFF"/>
        <w:spacing w:line="360" w:lineRule="auto"/>
        <w:jc w:val="center"/>
        <w:rPr>
          <w:b/>
          <w:bCs/>
          <w:lang w:val="fr-FR"/>
        </w:rPr>
      </w:pPr>
      <w:r w:rsidRPr="002C786A">
        <w:rPr>
          <w:b/>
          <w:bCs/>
          <w:lang w:val="fr-FR"/>
        </w:rPr>
        <w:t xml:space="preserve">Review </w:t>
      </w:r>
      <w:r w:rsidR="002C786A" w:rsidRPr="002C786A">
        <w:rPr>
          <w:b/>
          <w:bCs/>
          <w:lang w:val="fr-FR"/>
        </w:rPr>
        <w:t>Radtke et al. P</w:t>
      </w:r>
      <w:r w:rsidR="002C786A">
        <w:rPr>
          <w:b/>
          <w:bCs/>
          <w:lang w:val="fr-FR"/>
        </w:rPr>
        <w:t>CI RR</w:t>
      </w:r>
    </w:p>
    <w:p w14:paraId="3246172F" w14:textId="77777777" w:rsidR="00C31FFC" w:rsidRPr="002C786A" w:rsidRDefault="00C31FFC" w:rsidP="00C31FFC">
      <w:pPr>
        <w:pStyle w:val="NormalWeb"/>
        <w:shd w:val="clear" w:color="auto" w:fill="FFFFFF"/>
        <w:spacing w:line="360" w:lineRule="auto"/>
        <w:jc w:val="center"/>
        <w:rPr>
          <w:lang w:val="fr-FR"/>
        </w:rPr>
      </w:pPr>
    </w:p>
    <w:p w14:paraId="73001847" w14:textId="45F892E6" w:rsidR="001A6844" w:rsidRDefault="001A6844" w:rsidP="00C31FFC">
      <w:pPr>
        <w:spacing w:line="360" w:lineRule="auto"/>
        <w:rPr>
          <w:rFonts w:ascii="Times New Roman" w:hAnsi="Times New Roman" w:cs="Times New Roman"/>
          <w:sz w:val="24"/>
          <w:szCs w:val="24"/>
        </w:rPr>
      </w:pPr>
      <w:r>
        <w:rPr>
          <w:rFonts w:ascii="Times New Roman" w:hAnsi="Times New Roman" w:cs="Times New Roman"/>
          <w:sz w:val="24"/>
          <w:szCs w:val="24"/>
        </w:rPr>
        <w:t xml:space="preserve">Thank you for giving me the opportunity to review this Stage 1 registered report proposal. To start off this review, I would like to point out that I am not an expert on the </w:t>
      </w:r>
      <w:r w:rsidR="00E9666E">
        <w:rPr>
          <w:rFonts w:ascii="Times New Roman" w:hAnsi="Times New Roman" w:cs="Times New Roman"/>
          <w:sz w:val="24"/>
          <w:szCs w:val="24"/>
        </w:rPr>
        <w:t xml:space="preserve">details of </w:t>
      </w:r>
      <w:r w:rsidR="001C303E">
        <w:rPr>
          <w:rFonts w:ascii="Times New Roman" w:hAnsi="Times New Roman" w:cs="Times New Roman"/>
          <w:sz w:val="24"/>
          <w:szCs w:val="24"/>
        </w:rPr>
        <w:t>processing and analyzing pupillometry data, so I hope that one of the other reviewers was able to review that aspect of the proposal</w:t>
      </w:r>
      <w:r w:rsidR="00487154">
        <w:rPr>
          <w:rFonts w:ascii="Times New Roman" w:hAnsi="Times New Roman" w:cs="Times New Roman"/>
          <w:sz w:val="24"/>
          <w:szCs w:val="24"/>
        </w:rPr>
        <w:t>.</w:t>
      </w:r>
      <w:r w:rsidR="007C27BE">
        <w:rPr>
          <w:rFonts w:ascii="Times New Roman" w:hAnsi="Times New Roman" w:cs="Times New Roman"/>
          <w:sz w:val="24"/>
          <w:szCs w:val="24"/>
        </w:rPr>
        <w:t xml:space="preserve"> The authors attempt to </w:t>
      </w:r>
      <w:r w:rsidR="00551E3A">
        <w:rPr>
          <w:rFonts w:ascii="Times New Roman" w:hAnsi="Times New Roman" w:cs="Times New Roman"/>
          <w:sz w:val="24"/>
          <w:szCs w:val="24"/>
        </w:rPr>
        <w:t xml:space="preserve">clarify the role boredom plays </w:t>
      </w:r>
      <w:r w:rsidR="005B4A46">
        <w:rPr>
          <w:rFonts w:ascii="Times New Roman" w:hAnsi="Times New Roman" w:cs="Times New Roman"/>
          <w:sz w:val="24"/>
          <w:szCs w:val="24"/>
        </w:rPr>
        <w:t xml:space="preserve">in effortful self-control. This is a very interesting question given that many </w:t>
      </w:r>
      <w:r w:rsidR="0098270A">
        <w:rPr>
          <w:rFonts w:ascii="Times New Roman" w:hAnsi="Times New Roman" w:cs="Times New Roman"/>
          <w:sz w:val="24"/>
          <w:szCs w:val="24"/>
        </w:rPr>
        <w:t xml:space="preserve">cognitive tasks we use to study effort and self-control are highly repetitive and thus it is plausible that boredom might be a confounder. </w:t>
      </w:r>
      <w:r w:rsidR="00D019E9">
        <w:rPr>
          <w:rFonts w:ascii="Times New Roman" w:hAnsi="Times New Roman" w:cs="Times New Roman"/>
          <w:sz w:val="24"/>
          <w:szCs w:val="24"/>
        </w:rPr>
        <w:t xml:space="preserve">The thing I am not convinced by (yet) is whether this study will be able to </w:t>
      </w:r>
      <w:r w:rsidR="005D3B16">
        <w:rPr>
          <w:rFonts w:ascii="Times New Roman" w:hAnsi="Times New Roman" w:cs="Times New Roman"/>
          <w:sz w:val="24"/>
          <w:szCs w:val="24"/>
        </w:rPr>
        <w:t>disentangle effort and boredom, partially because I did not fully understand what the authors consider effort and boredom to be.</w:t>
      </w:r>
      <w:r w:rsidR="0049455E">
        <w:rPr>
          <w:rFonts w:ascii="Times New Roman" w:hAnsi="Times New Roman" w:cs="Times New Roman"/>
          <w:sz w:val="24"/>
          <w:szCs w:val="24"/>
        </w:rPr>
        <w:t xml:space="preserve"> I list my comments for the authors to consider below.</w:t>
      </w:r>
    </w:p>
    <w:p w14:paraId="4B55F293" w14:textId="0F4C4B58" w:rsidR="001C303E" w:rsidRDefault="00B83DA6" w:rsidP="006F161E">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One thing that </w:t>
      </w:r>
      <w:r w:rsidR="00454508">
        <w:rPr>
          <w:rFonts w:ascii="Times New Roman" w:hAnsi="Times New Roman" w:cs="Times New Roman"/>
          <w:sz w:val="24"/>
          <w:szCs w:val="24"/>
        </w:rPr>
        <w:t>does not become clear</w:t>
      </w:r>
      <w:r w:rsidR="00C80034">
        <w:rPr>
          <w:rFonts w:ascii="Times New Roman" w:hAnsi="Times New Roman" w:cs="Times New Roman"/>
          <w:sz w:val="24"/>
          <w:szCs w:val="24"/>
        </w:rPr>
        <w:t xml:space="preserve"> to me</w:t>
      </w:r>
      <w:r w:rsidR="00454508">
        <w:rPr>
          <w:rFonts w:ascii="Times New Roman" w:hAnsi="Times New Roman" w:cs="Times New Roman"/>
          <w:sz w:val="24"/>
          <w:szCs w:val="24"/>
        </w:rPr>
        <w:t xml:space="preserve"> is how the authors thin</w:t>
      </w:r>
      <w:r w:rsidR="006F161E">
        <w:rPr>
          <w:rFonts w:ascii="Times New Roman" w:hAnsi="Times New Roman" w:cs="Times New Roman"/>
          <w:sz w:val="24"/>
          <w:szCs w:val="24"/>
        </w:rPr>
        <w:t>k</w:t>
      </w:r>
      <w:r w:rsidR="00454508">
        <w:rPr>
          <w:rFonts w:ascii="Times New Roman" w:hAnsi="Times New Roman" w:cs="Times New Roman"/>
          <w:sz w:val="24"/>
          <w:szCs w:val="24"/>
        </w:rPr>
        <w:t xml:space="preserve"> conceptually about </w:t>
      </w:r>
      <w:r w:rsidR="00284B94">
        <w:rPr>
          <w:rFonts w:ascii="Times New Roman" w:hAnsi="Times New Roman" w:cs="Times New Roman"/>
          <w:sz w:val="24"/>
          <w:szCs w:val="24"/>
        </w:rPr>
        <w:t xml:space="preserve">effort and boredom. </w:t>
      </w:r>
      <w:r w:rsidR="00E3785B">
        <w:rPr>
          <w:rFonts w:ascii="Times New Roman" w:hAnsi="Times New Roman" w:cs="Times New Roman"/>
          <w:sz w:val="24"/>
          <w:szCs w:val="24"/>
        </w:rPr>
        <w:t xml:space="preserve">On p. 3, the authors talk about effort as both </w:t>
      </w:r>
      <w:r w:rsidR="002529A4">
        <w:rPr>
          <w:rFonts w:ascii="Times New Roman" w:hAnsi="Times New Roman" w:cs="Times New Roman"/>
          <w:sz w:val="24"/>
          <w:szCs w:val="24"/>
        </w:rPr>
        <w:t>a behavior (investing effort or working hard) and a subjective experience (</w:t>
      </w:r>
      <w:r w:rsidR="00AB2385">
        <w:rPr>
          <w:rFonts w:ascii="Times New Roman" w:hAnsi="Times New Roman" w:cs="Times New Roman"/>
          <w:sz w:val="24"/>
          <w:szCs w:val="24"/>
        </w:rPr>
        <w:t>feeling of effort</w:t>
      </w:r>
      <w:r w:rsidR="00B07D29">
        <w:rPr>
          <w:rFonts w:ascii="Times New Roman" w:hAnsi="Times New Roman" w:cs="Times New Roman"/>
          <w:sz w:val="24"/>
          <w:szCs w:val="24"/>
        </w:rPr>
        <w:t xml:space="preserve"> during mental activity</w:t>
      </w:r>
      <w:r w:rsidR="00AB2385">
        <w:rPr>
          <w:rFonts w:ascii="Times New Roman" w:hAnsi="Times New Roman" w:cs="Times New Roman"/>
          <w:sz w:val="24"/>
          <w:szCs w:val="24"/>
        </w:rPr>
        <w:t xml:space="preserve">). </w:t>
      </w:r>
      <w:r w:rsidR="00BA03CE">
        <w:rPr>
          <w:rFonts w:ascii="Times New Roman" w:hAnsi="Times New Roman" w:cs="Times New Roman"/>
          <w:sz w:val="24"/>
          <w:szCs w:val="24"/>
        </w:rPr>
        <w:t>Later on</w:t>
      </w:r>
      <w:r w:rsidR="006F161E">
        <w:rPr>
          <w:rFonts w:ascii="Times New Roman" w:hAnsi="Times New Roman" w:cs="Times New Roman"/>
          <w:sz w:val="24"/>
          <w:szCs w:val="24"/>
        </w:rPr>
        <w:t>,</w:t>
      </w:r>
      <w:r w:rsidR="00BA03CE">
        <w:rPr>
          <w:rFonts w:ascii="Times New Roman" w:hAnsi="Times New Roman" w:cs="Times New Roman"/>
          <w:sz w:val="24"/>
          <w:szCs w:val="24"/>
        </w:rPr>
        <w:t xml:space="preserve"> we see that they plan to measure effort both via self-report and pupillometry. </w:t>
      </w:r>
      <w:r w:rsidR="00F342A9">
        <w:rPr>
          <w:rFonts w:ascii="Times New Roman" w:hAnsi="Times New Roman" w:cs="Times New Roman"/>
          <w:sz w:val="24"/>
          <w:szCs w:val="24"/>
        </w:rPr>
        <w:t>I am guessing that these two operatio</w:t>
      </w:r>
      <w:r w:rsidR="00A839E1">
        <w:rPr>
          <w:rFonts w:ascii="Times New Roman" w:hAnsi="Times New Roman" w:cs="Times New Roman"/>
          <w:sz w:val="24"/>
          <w:szCs w:val="24"/>
        </w:rPr>
        <w:t xml:space="preserve">nalizations fit onto the two different efforts (self-report for subjective experience and pupillometry for investment of effort) but this is not explicitly explained </w:t>
      </w:r>
      <w:r w:rsidR="00C10B8D">
        <w:rPr>
          <w:rFonts w:ascii="Times New Roman" w:hAnsi="Times New Roman" w:cs="Times New Roman"/>
          <w:sz w:val="24"/>
          <w:szCs w:val="24"/>
        </w:rPr>
        <w:t xml:space="preserve">or justified. </w:t>
      </w:r>
      <w:r w:rsidR="00FE5EBF">
        <w:rPr>
          <w:rFonts w:ascii="Times New Roman" w:hAnsi="Times New Roman" w:cs="Times New Roman"/>
          <w:sz w:val="24"/>
          <w:szCs w:val="24"/>
        </w:rPr>
        <w:t xml:space="preserve">How does the investment of effort relate to the </w:t>
      </w:r>
      <w:r w:rsidR="00F8422A">
        <w:rPr>
          <w:rFonts w:ascii="Times New Roman" w:hAnsi="Times New Roman" w:cs="Times New Roman"/>
          <w:sz w:val="24"/>
          <w:szCs w:val="24"/>
        </w:rPr>
        <w:t xml:space="preserve">experience of effort, and how do both relate to boredom? </w:t>
      </w:r>
      <w:r w:rsidR="004C6C9F">
        <w:rPr>
          <w:rFonts w:ascii="Times New Roman" w:hAnsi="Times New Roman" w:cs="Times New Roman"/>
          <w:sz w:val="24"/>
          <w:szCs w:val="24"/>
        </w:rPr>
        <w:t xml:space="preserve">On p. 5, the authors talk about boredom mainly as a subjective experience (being bored). </w:t>
      </w:r>
      <w:r w:rsidR="005A7907">
        <w:rPr>
          <w:rFonts w:ascii="Times New Roman" w:hAnsi="Times New Roman" w:cs="Times New Roman"/>
          <w:sz w:val="24"/>
          <w:szCs w:val="24"/>
        </w:rPr>
        <w:t xml:space="preserve">Much of what they write about the experience of boredom on p.5 also applies to the experience of effort (reflect the cost of ongoing actions and to signal that maybe we should do something else). </w:t>
      </w:r>
      <w:r w:rsidR="00BB7C95">
        <w:rPr>
          <w:rFonts w:ascii="Times New Roman" w:hAnsi="Times New Roman" w:cs="Times New Roman"/>
          <w:sz w:val="24"/>
          <w:szCs w:val="24"/>
        </w:rPr>
        <w:t xml:space="preserve">Thus, while effort and boredom feel different and often occur under slightly different circumstances (mostly people </w:t>
      </w:r>
      <w:r w:rsidR="008A4052">
        <w:rPr>
          <w:rFonts w:ascii="Times New Roman" w:hAnsi="Times New Roman" w:cs="Times New Roman"/>
          <w:sz w:val="24"/>
          <w:szCs w:val="24"/>
        </w:rPr>
        <w:t>experience effort when task difficulty is high and experience boredom when task difficulty is low, though there are exceptions as the authors note)</w:t>
      </w:r>
      <w:r w:rsidR="00B07D29">
        <w:rPr>
          <w:rFonts w:ascii="Times New Roman" w:hAnsi="Times New Roman" w:cs="Times New Roman"/>
          <w:sz w:val="24"/>
          <w:szCs w:val="24"/>
        </w:rPr>
        <w:t xml:space="preserve">, they are though to have a similar purpose. </w:t>
      </w:r>
      <w:r w:rsidR="00A42056">
        <w:rPr>
          <w:rFonts w:ascii="Times New Roman" w:hAnsi="Times New Roman" w:cs="Times New Roman"/>
          <w:sz w:val="24"/>
          <w:szCs w:val="24"/>
        </w:rPr>
        <w:t xml:space="preserve">The authors then propose that experiencing boredom can be effortful. </w:t>
      </w:r>
      <w:r w:rsidR="007B096A">
        <w:rPr>
          <w:rFonts w:ascii="Times New Roman" w:hAnsi="Times New Roman" w:cs="Times New Roman"/>
          <w:sz w:val="24"/>
          <w:szCs w:val="24"/>
        </w:rPr>
        <w:t>This can make sense when it comes to how much effort needs to be invested</w:t>
      </w:r>
      <w:r w:rsidR="00AB19CF">
        <w:rPr>
          <w:rFonts w:ascii="Times New Roman" w:hAnsi="Times New Roman" w:cs="Times New Roman"/>
          <w:sz w:val="24"/>
          <w:szCs w:val="24"/>
        </w:rPr>
        <w:t xml:space="preserve">, though I think we would need to think hard about how to </w:t>
      </w:r>
      <w:r w:rsidR="00DB3159">
        <w:rPr>
          <w:rFonts w:ascii="Times New Roman" w:hAnsi="Times New Roman" w:cs="Times New Roman"/>
          <w:sz w:val="24"/>
          <w:szCs w:val="24"/>
        </w:rPr>
        <w:t xml:space="preserve">gain confidence in the idea that it is the perception of boredom that leads to the higher effort </w:t>
      </w:r>
      <w:r w:rsidR="00DB3159">
        <w:rPr>
          <w:rFonts w:ascii="Times New Roman" w:hAnsi="Times New Roman" w:cs="Times New Roman"/>
          <w:sz w:val="24"/>
          <w:szCs w:val="24"/>
        </w:rPr>
        <w:lastRenderedPageBreak/>
        <w:t xml:space="preserve">investment and not something else that co-occurs with the rise of boredom. </w:t>
      </w:r>
      <w:r w:rsidR="00944F18">
        <w:rPr>
          <w:rFonts w:ascii="Times New Roman" w:hAnsi="Times New Roman" w:cs="Times New Roman"/>
          <w:sz w:val="24"/>
          <w:szCs w:val="24"/>
        </w:rPr>
        <w:t xml:space="preserve">I don’t think it makes sense to conceptualize that experiencing boredom can </w:t>
      </w:r>
      <w:r w:rsidR="00DA6593">
        <w:rPr>
          <w:rFonts w:ascii="Times New Roman" w:hAnsi="Times New Roman" w:cs="Times New Roman"/>
          <w:sz w:val="24"/>
          <w:szCs w:val="24"/>
        </w:rPr>
        <w:t xml:space="preserve">be effortful in the subjective sense as these are both </w:t>
      </w:r>
      <w:r w:rsidR="006F161E">
        <w:rPr>
          <w:rFonts w:ascii="Times New Roman" w:hAnsi="Times New Roman" w:cs="Times New Roman"/>
          <w:sz w:val="24"/>
          <w:szCs w:val="24"/>
        </w:rPr>
        <w:t xml:space="preserve">experiences that are thought to track a similar thing, so I would not know how to disentangle them. In summary, I think it is important that the authors clarify how they think conceptually about effort and boredom and are clear in what ways they might </w:t>
      </w:r>
      <w:r w:rsidR="0012434A">
        <w:rPr>
          <w:rFonts w:ascii="Times New Roman" w:hAnsi="Times New Roman" w:cs="Times New Roman"/>
          <w:sz w:val="24"/>
          <w:szCs w:val="24"/>
        </w:rPr>
        <w:t>relate to</w:t>
      </w:r>
      <w:r w:rsidR="006F161E">
        <w:rPr>
          <w:rFonts w:ascii="Times New Roman" w:hAnsi="Times New Roman" w:cs="Times New Roman"/>
          <w:sz w:val="24"/>
          <w:szCs w:val="24"/>
        </w:rPr>
        <w:t xml:space="preserve"> each other.</w:t>
      </w:r>
      <w:r w:rsidR="00563F3E">
        <w:rPr>
          <w:rFonts w:ascii="Times New Roman" w:hAnsi="Times New Roman" w:cs="Times New Roman"/>
          <w:sz w:val="24"/>
          <w:szCs w:val="24"/>
        </w:rPr>
        <w:t xml:space="preserve"> I believe this paper is a great example </w:t>
      </w:r>
      <w:r w:rsidR="002C1178">
        <w:rPr>
          <w:rFonts w:ascii="Times New Roman" w:hAnsi="Times New Roman" w:cs="Times New Roman"/>
          <w:sz w:val="24"/>
          <w:szCs w:val="24"/>
        </w:rPr>
        <w:t xml:space="preserve">for clearly distinguishing the investment of effort from the feeling of effort: </w:t>
      </w:r>
      <w:hyperlink r:id="rId8" w:history="1">
        <w:r w:rsidR="00EC05F2" w:rsidRPr="00811DBF">
          <w:rPr>
            <w:rStyle w:val="Hyperlink"/>
            <w:rFonts w:ascii="Times New Roman" w:hAnsi="Times New Roman" w:cs="Times New Roman"/>
            <w:sz w:val="24"/>
            <w:szCs w:val="24"/>
          </w:rPr>
          <w:t>https://doi.org/10.1016/j.concog.2018.05.013</w:t>
        </w:r>
      </w:hyperlink>
      <w:r w:rsidR="00EC05F2">
        <w:rPr>
          <w:rFonts w:ascii="Times New Roman" w:hAnsi="Times New Roman" w:cs="Times New Roman"/>
          <w:sz w:val="24"/>
          <w:szCs w:val="24"/>
        </w:rPr>
        <w:t xml:space="preserve"> </w:t>
      </w:r>
    </w:p>
    <w:p w14:paraId="1EEAFFA1" w14:textId="010FF4AF" w:rsidR="00062F71" w:rsidRDefault="00062F71" w:rsidP="006F161E">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Thought probes: </w:t>
      </w:r>
      <w:r w:rsidR="00F01A44">
        <w:rPr>
          <w:rFonts w:ascii="Times New Roman" w:hAnsi="Times New Roman" w:cs="Times New Roman"/>
          <w:sz w:val="24"/>
          <w:szCs w:val="24"/>
        </w:rPr>
        <w:t>Related to my first point, I am concerned about the self-reports regarding effort due to task difficulty and effort due to boredom.</w:t>
      </w:r>
      <w:r w:rsidR="00803ADD">
        <w:rPr>
          <w:rFonts w:ascii="Times New Roman" w:hAnsi="Times New Roman" w:cs="Times New Roman"/>
          <w:sz w:val="24"/>
          <w:szCs w:val="24"/>
        </w:rPr>
        <w:t xml:space="preserve"> The authors need to clarify </w:t>
      </w:r>
      <w:r w:rsidR="007D05EB">
        <w:rPr>
          <w:rFonts w:ascii="Times New Roman" w:hAnsi="Times New Roman" w:cs="Times New Roman"/>
          <w:sz w:val="24"/>
          <w:szCs w:val="24"/>
        </w:rPr>
        <w:t xml:space="preserve">how effort could result from boredom. Also, it is important to </w:t>
      </w:r>
      <w:r w:rsidR="00B849AC">
        <w:rPr>
          <w:rFonts w:ascii="Times New Roman" w:hAnsi="Times New Roman" w:cs="Times New Roman"/>
          <w:sz w:val="24"/>
          <w:szCs w:val="24"/>
        </w:rPr>
        <w:t xml:space="preserve">ensure that these items have validity. Do people have insight into effort that arises from task difficulty and effort that arises from boredom? Do we know </w:t>
      </w:r>
      <w:r w:rsidR="009E678D">
        <w:rPr>
          <w:rFonts w:ascii="Times New Roman" w:hAnsi="Times New Roman" w:cs="Times New Roman"/>
          <w:sz w:val="24"/>
          <w:szCs w:val="24"/>
        </w:rPr>
        <w:t>how participants answer these items and that they insight into this process so that they can self-report on it? Have previous studies used these items and validated them in some form?</w:t>
      </w:r>
    </w:p>
    <w:p w14:paraId="67EBD2D1" w14:textId="0F4FDEAC" w:rsidR="009E678D" w:rsidRDefault="00173A6A" w:rsidP="006F161E">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Analyses: </w:t>
      </w:r>
      <w:r w:rsidR="00980DE0">
        <w:rPr>
          <w:rFonts w:ascii="Times New Roman" w:hAnsi="Times New Roman" w:cs="Times New Roman"/>
          <w:sz w:val="24"/>
          <w:szCs w:val="24"/>
        </w:rPr>
        <w:t>Higher perceived task difficulty in HCT, higher perceived boredom in LCT, lower performance in HCT</w:t>
      </w:r>
      <w:r w:rsidR="00E16B87">
        <w:rPr>
          <w:rFonts w:ascii="Times New Roman" w:hAnsi="Times New Roman" w:cs="Times New Roman"/>
          <w:sz w:val="24"/>
          <w:szCs w:val="24"/>
        </w:rPr>
        <w:t xml:space="preserve">: these are all clear and basic effects to expect. </w:t>
      </w:r>
      <w:r w:rsidR="00794546">
        <w:rPr>
          <w:rFonts w:ascii="Times New Roman" w:hAnsi="Times New Roman" w:cs="Times New Roman"/>
          <w:sz w:val="24"/>
          <w:szCs w:val="24"/>
        </w:rPr>
        <w:t xml:space="preserve">Thought probes: </w:t>
      </w:r>
      <w:r w:rsidR="003A6A30">
        <w:rPr>
          <w:rFonts w:ascii="Times New Roman" w:hAnsi="Times New Roman" w:cs="Times New Roman"/>
          <w:sz w:val="24"/>
          <w:szCs w:val="24"/>
        </w:rPr>
        <w:t xml:space="preserve">As I mention above, </w:t>
      </w:r>
      <w:r w:rsidR="00794546">
        <w:rPr>
          <w:rFonts w:ascii="Times New Roman" w:hAnsi="Times New Roman" w:cs="Times New Roman"/>
          <w:sz w:val="24"/>
          <w:szCs w:val="24"/>
        </w:rPr>
        <w:t xml:space="preserve">I am not sure what boredom-related effort and </w:t>
      </w:r>
      <w:r w:rsidR="003A6A30">
        <w:rPr>
          <w:rFonts w:ascii="Times New Roman" w:hAnsi="Times New Roman" w:cs="Times New Roman"/>
          <w:sz w:val="24"/>
          <w:szCs w:val="24"/>
        </w:rPr>
        <w:t xml:space="preserve">task difficulty-related effort are and whether people are able to report on these processes, so I am not sure what this analysis can tell us. </w:t>
      </w:r>
      <w:r w:rsidR="00006CB5">
        <w:rPr>
          <w:rFonts w:ascii="Times New Roman" w:hAnsi="Times New Roman" w:cs="Times New Roman"/>
          <w:sz w:val="24"/>
          <w:szCs w:val="24"/>
        </w:rPr>
        <w:t xml:space="preserve">Pupil size: Again, I think the authors need to present some evidence that we can have confidence in the self-reports of </w:t>
      </w:r>
      <w:r w:rsidR="00AC5A1E">
        <w:rPr>
          <w:rFonts w:ascii="Times New Roman" w:hAnsi="Times New Roman" w:cs="Times New Roman"/>
          <w:sz w:val="24"/>
          <w:szCs w:val="24"/>
        </w:rPr>
        <w:t xml:space="preserve">boredom-related and task-difficulty related effort. Also, the authors cannot rely on </w:t>
      </w:r>
      <w:r w:rsidR="002128CD">
        <w:rPr>
          <w:rFonts w:ascii="Times New Roman" w:hAnsi="Times New Roman" w:cs="Times New Roman"/>
          <w:sz w:val="24"/>
          <w:szCs w:val="24"/>
        </w:rPr>
        <w:t xml:space="preserve">explained variance to compare the models. Adding more variables to a model will always increase the explained variance, but it also increases the likelihood of overfitting the data. For that reason, model comparison needs to penalize complexity in some form. This could be done by comparing models with an information criterion (AIC/BIC/WAIC) or via </w:t>
      </w:r>
      <w:r w:rsidR="00852DA5">
        <w:rPr>
          <w:rFonts w:ascii="Times New Roman" w:hAnsi="Times New Roman" w:cs="Times New Roman"/>
          <w:sz w:val="24"/>
          <w:szCs w:val="24"/>
        </w:rPr>
        <w:t xml:space="preserve">cross-validation. </w:t>
      </w:r>
    </w:p>
    <w:p w14:paraId="340E3529" w14:textId="0A3CF34D" w:rsidR="00223106" w:rsidRPr="006F161E" w:rsidRDefault="00223106" w:rsidP="006F161E">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Interpretation given different outcomes: This makes sense but rests on the assumptions that a) we can disentangle boredom-related and task difficulty-related effort and b) participants are able to report on this. </w:t>
      </w:r>
      <w:r w:rsidR="00807D2D">
        <w:rPr>
          <w:rFonts w:ascii="Times New Roman" w:hAnsi="Times New Roman" w:cs="Times New Roman"/>
          <w:sz w:val="24"/>
          <w:szCs w:val="24"/>
        </w:rPr>
        <w:t xml:space="preserve">These assumptions are crucial and I believe need to </w:t>
      </w:r>
      <w:r w:rsidR="00807D2D">
        <w:rPr>
          <w:rFonts w:ascii="Times New Roman" w:hAnsi="Times New Roman" w:cs="Times New Roman"/>
          <w:sz w:val="24"/>
          <w:szCs w:val="24"/>
        </w:rPr>
        <w:lastRenderedPageBreak/>
        <w:t xml:space="preserve">be explored </w:t>
      </w:r>
      <w:r w:rsidR="001D04F0">
        <w:rPr>
          <w:rFonts w:ascii="Times New Roman" w:hAnsi="Times New Roman" w:cs="Times New Roman"/>
          <w:sz w:val="24"/>
          <w:szCs w:val="24"/>
        </w:rPr>
        <w:t>to ensure that this very interesting project will succeed in telling us something new about boredom during effortful self-control.</w:t>
      </w:r>
    </w:p>
    <w:p w14:paraId="4F8B95D2" w14:textId="77777777" w:rsidR="001C303E" w:rsidRDefault="001C303E" w:rsidP="00C31FFC">
      <w:pPr>
        <w:spacing w:line="360" w:lineRule="auto"/>
        <w:rPr>
          <w:rFonts w:ascii="Times New Roman" w:hAnsi="Times New Roman" w:cs="Times New Roman"/>
          <w:sz w:val="24"/>
          <w:szCs w:val="24"/>
        </w:rPr>
      </w:pPr>
    </w:p>
    <w:p w14:paraId="2E665365" w14:textId="77777777" w:rsidR="00C31FFC" w:rsidRPr="00C31FFC" w:rsidRDefault="00C31FFC" w:rsidP="00C31FFC">
      <w:pPr>
        <w:pStyle w:val="NormalWeb"/>
        <w:shd w:val="clear" w:color="auto" w:fill="FFFFFF"/>
        <w:spacing w:line="360" w:lineRule="auto"/>
      </w:pPr>
      <w:r w:rsidRPr="00C31FFC">
        <w:t>I hope my review is helpful and good luck moving forward.</w:t>
      </w:r>
    </w:p>
    <w:p w14:paraId="269A1093" w14:textId="77777777" w:rsidR="00C31FFC" w:rsidRPr="00C31FFC" w:rsidRDefault="00C31FFC" w:rsidP="00C31FFC">
      <w:pPr>
        <w:pStyle w:val="NormalWeb"/>
        <w:shd w:val="clear" w:color="auto" w:fill="FFFFFF"/>
        <w:spacing w:line="360" w:lineRule="auto"/>
      </w:pPr>
      <w:r w:rsidRPr="00C31FFC">
        <w:t>Jonas Dora, University of Washington</w:t>
      </w:r>
    </w:p>
    <w:p w14:paraId="7F7AAACB" w14:textId="77777777" w:rsidR="00C31FFC" w:rsidRPr="00C31FFC" w:rsidRDefault="00C31FFC" w:rsidP="00C31FFC">
      <w:pPr>
        <w:spacing w:line="360" w:lineRule="auto"/>
        <w:rPr>
          <w:rFonts w:ascii="Times New Roman" w:hAnsi="Times New Roman" w:cs="Times New Roman"/>
          <w:sz w:val="24"/>
          <w:szCs w:val="24"/>
        </w:rPr>
      </w:pPr>
    </w:p>
    <w:p w14:paraId="1FF73452" w14:textId="77777777" w:rsidR="00C31FFC" w:rsidRPr="00C31FFC" w:rsidRDefault="00C31FFC" w:rsidP="00C31FFC">
      <w:pPr>
        <w:spacing w:line="360" w:lineRule="auto"/>
        <w:rPr>
          <w:rFonts w:ascii="Times New Roman" w:hAnsi="Times New Roman" w:cs="Times New Roman"/>
          <w:sz w:val="24"/>
          <w:szCs w:val="24"/>
        </w:rPr>
      </w:pPr>
    </w:p>
    <w:p w14:paraId="699EE9F4" w14:textId="77777777" w:rsidR="00F22B2C" w:rsidRPr="00C31FFC" w:rsidRDefault="00F22B2C" w:rsidP="00C31FFC">
      <w:pPr>
        <w:spacing w:line="360" w:lineRule="auto"/>
        <w:rPr>
          <w:rFonts w:ascii="Times New Roman" w:hAnsi="Times New Roman" w:cs="Times New Roman"/>
          <w:sz w:val="24"/>
          <w:szCs w:val="24"/>
        </w:rPr>
      </w:pPr>
    </w:p>
    <w:sectPr w:rsidR="00F22B2C" w:rsidRPr="00C31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3DF1"/>
    <w:multiLevelType w:val="hybridMultilevel"/>
    <w:tmpl w:val="6786FEC2"/>
    <w:lvl w:ilvl="0" w:tplc="AB08C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16CE7"/>
    <w:multiLevelType w:val="hybridMultilevel"/>
    <w:tmpl w:val="9210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61657"/>
    <w:multiLevelType w:val="hybridMultilevel"/>
    <w:tmpl w:val="8D1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93680"/>
    <w:multiLevelType w:val="hybridMultilevel"/>
    <w:tmpl w:val="FC56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125616">
    <w:abstractNumId w:val="0"/>
  </w:num>
  <w:num w:numId="2" w16cid:durableId="1786538531">
    <w:abstractNumId w:val="1"/>
  </w:num>
  <w:num w:numId="3" w16cid:durableId="288826305">
    <w:abstractNumId w:val="2"/>
  </w:num>
  <w:num w:numId="4" w16cid:durableId="126904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FC"/>
    <w:rsid w:val="00006CB5"/>
    <w:rsid w:val="00062F71"/>
    <w:rsid w:val="000A50C6"/>
    <w:rsid w:val="00122511"/>
    <w:rsid w:val="0012434A"/>
    <w:rsid w:val="001360D8"/>
    <w:rsid w:val="00173A6A"/>
    <w:rsid w:val="001A6844"/>
    <w:rsid w:val="001C303E"/>
    <w:rsid w:val="001D04F0"/>
    <w:rsid w:val="002128CD"/>
    <w:rsid w:val="00223106"/>
    <w:rsid w:val="002529A4"/>
    <w:rsid w:val="00284B94"/>
    <w:rsid w:val="002C1178"/>
    <w:rsid w:val="002C786A"/>
    <w:rsid w:val="002E5681"/>
    <w:rsid w:val="00312CAB"/>
    <w:rsid w:val="003948D7"/>
    <w:rsid w:val="003A6A30"/>
    <w:rsid w:val="00454508"/>
    <w:rsid w:val="00487154"/>
    <w:rsid w:val="0049455E"/>
    <w:rsid w:val="004C6C9F"/>
    <w:rsid w:val="004F7CA5"/>
    <w:rsid w:val="00505A0A"/>
    <w:rsid w:val="00534836"/>
    <w:rsid w:val="00551E3A"/>
    <w:rsid w:val="00563F3E"/>
    <w:rsid w:val="005701E6"/>
    <w:rsid w:val="005A7907"/>
    <w:rsid w:val="005B4A46"/>
    <w:rsid w:val="005D3B16"/>
    <w:rsid w:val="00640DB8"/>
    <w:rsid w:val="00691353"/>
    <w:rsid w:val="006F161E"/>
    <w:rsid w:val="0073722A"/>
    <w:rsid w:val="00794546"/>
    <w:rsid w:val="007B096A"/>
    <w:rsid w:val="007C27BE"/>
    <w:rsid w:val="007D05EB"/>
    <w:rsid w:val="00803ADD"/>
    <w:rsid w:val="00807D2D"/>
    <w:rsid w:val="00827A42"/>
    <w:rsid w:val="00842442"/>
    <w:rsid w:val="00852DA5"/>
    <w:rsid w:val="008A4052"/>
    <w:rsid w:val="008B5A22"/>
    <w:rsid w:val="00914178"/>
    <w:rsid w:val="00930E99"/>
    <w:rsid w:val="00940F34"/>
    <w:rsid w:val="00944F18"/>
    <w:rsid w:val="00980DE0"/>
    <w:rsid w:val="0098270A"/>
    <w:rsid w:val="00991AAC"/>
    <w:rsid w:val="009E678D"/>
    <w:rsid w:val="00A14C3C"/>
    <w:rsid w:val="00A42056"/>
    <w:rsid w:val="00A839E1"/>
    <w:rsid w:val="00AA4ABD"/>
    <w:rsid w:val="00AB19CF"/>
    <w:rsid w:val="00AB2385"/>
    <w:rsid w:val="00AC5A1E"/>
    <w:rsid w:val="00B07D29"/>
    <w:rsid w:val="00B61368"/>
    <w:rsid w:val="00B83DA6"/>
    <w:rsid w:val="00B849AC"/>
    <w:rsid w:val="00BA03CE"/>
    <w:rsid w:val="00BB1CF8"/>
    <w:rsid w:val="00BB7C95"/>
    <w:rsid w:val="00BE2AC7"/>
    <w:rsid w:val="00C10B8D"/>
    <w:rsid w:val="00C31FFC"/>
    <w:rsid w:val="00C80034"/>
    <w:rsid w:val="00D019E9"/>
    <w:rsid w:val="00D20D34"/>
    <w:rsid w:val="00DA4A25"/>
    <w:rsid w:val="00DA6593"/>
    <w:rsid w:val="00DB3159"/>
    <w:rsid w:val="00E16B87"/>
    <w:rsid w:val="00E3785B"/>
    <w:rsid w:val="00E9666E"/>
    <w:rsid w:val="00EC05F2"/>
    <w:rsid w:val="00EC59FA"/>
    <w:rsid w:val="00F01A44"/>
    <w:rsid w:val="00F22B2C"/>
    <w:rsid w:val="00F342A9"/>
    <w:rsid w:val="00F8422A"/>
    <w:rsid w:val="00F97F41"/>
    <w:rsid w:val="00FA7255"/>
    <w:rsid w:val="00FE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D6CA"/>
  <w15:chartTrackingRefBased/>
  <w15:docId w15:val="{19E5ABB8-9408-40CC-A8B7-5444215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F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FFC"/>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C31FFC"/>
    <w:pPr>
      <w:ind w:left="720"/>
      <w:contextualSpacing/>
    </w:pPr>
  </w:style>
  <w:style w:type="character" w:styleId="Hyperlink">
    <w:name w:val="Hyperlink"/>
    <w:basedOn w:val="DefaultParagraphFont"/>
    <w:uiPriority w:val="99"/>
    <w:unhideWhenUsed/>
    <w:rsid w:val="00C31FFC"/>
    <w:rPr>
      <w:color w:val="0563C1" w:themeColor="hyperlink"/>
      <w:u w:val="single"/>
    </w:rPr>
  </w:style>
  <w:style w:type="character" w:styleId="UnresolvedMention">
    <w:name w:val="Unresolved Mention"/>
    <w:basedOn w:val="DefaultParagraphFont"/>
    <w:uiPriority w:val="99"/>
    <w:semiHidden/>
    <w:unhideWhenUsed/>
    <w:rsid w:val="00EC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ncog.2018.05.01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FE692DB7A9E41A7F0EF792322F8E5" ma:contentTypeVersion="14" ma:contentTypeDescription="Create a new document." ma:contentTypeScope="" ma:versionID="c9f20b6b90785334efe860cd28b08a63">
  <xsd:schema xmlns:xsd="http://www.w3.org/2001/XMLSchema" xmlns:xs="http://www.w3.org/2001/XMLSchema" xmlns:p="http://schemas.microsoft.com/office/2006/metadata/properties" xmlns:ns3="85ae1937-37b0-4b1d-a8bd-d2225dc2db34" xmlns:ns4="64be43eb-0aa7-469e-863b-1053b264c2bc" targetNamespace="http://schemas.microsoft.com/office/2006/metadata/properties" ma:root="true" ma:fieldsID="8abc32b8bb67af759d6ef41bea246d32" ns3:_="" ns4:_="">
    <xsd:import namespace="85ae1937-37b0-4b1d-a8bd-d2225dc2db34"/>
    <xsd:import namespace="64be43eb-0aa7-469e-863b-1053b264c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e1937-37b0-4b1d-a8bd-d2225dc2d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e43eb-0aa7-469e-863b-1053b264c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5C77B-0897-44DA-8507-172A4B848FC7}">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4be43eb-0aa7-469e-863b-1053b264c2bc"/>
    <ds:schemaRef ds:uri="85ae1937-37b0-4b1d-a8bd-d2225dc2db34"/>
    <ds:schemaRef ds:uri="http://purl.org/dc/terms/"/>
    <ds:schemaRef ds:uri="http://purl.org/dc/elements/1.1/"/>
  </ds:schemaRefs>
</ds:datastoreItem>
</file>

<file path=customXml/itemProps2.xml><?xml version="1.0" encoding="utf-8"?>
<ds:datastoreItem xmlns:ds="http://schemas.openxmlformats.org/officeDocument/2006/customXml" ds:itemID="{EFA4CF6E-F1D8-42BB-856F-DBC876386B33}">
  <ds:schemaRefs>
    <ds:schemaRef ds:uri="http://schemas.microsoft.com/sharepoint/v3/contenttype/forms"/>
  </ds:schemaRefs>
</ds:datastoreItem>
</file>

<file path=customXml/itemProps3.xml><?xml version="1.0" encoding="utf-8"?>
<ds:datastoreItem xmlns:ds="http://schemas.openxmlformats.org/officeDocument/2006/customXml" ds:itemID="{69D695EB-D57E-4EB7-B338-407F6512B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e1937-37b0-4b1d-a8bd-d2225dc2db34"/>
    <ds:schemaRef ds:uri="64be43eb-0aa7-469e-863b-1053b264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jdora</dc:creator>
  <cp:keywords/>
  <dc:description/>
  <cp:lastModifiedBy>jdora</cp:lastModifiedBy>
  <cp:revision>81</cp:revision>
  <dcterms:created xsi:type="dcterms:W3CDTF">2021-12-15T23:50:00Z</dcterms:created>
  <dcterms:modified xsi:type="dcterms:W3CDTF">2024-01-04T18:17:00Z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0x010100C43FE692DB7A9E41A7F0EF792322F8E5</vt:lpwstr>
  </property>
</Properties>
</file>